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bookmarkStart w:id="0" w:name="_GoBack"/>
      <w:bookmarkEnd w:id="0"/>
      <w:r w:rsidRPr="007D2FCA">
        <w:rPr>
          <w:b/>
          <w:lang w:eastAsia="en-US"/>
        </w:rPr>
        <w:t>РОССИЙСКАЯ ФЕДЕРАЦИЯ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ЛЕНИНГРАДСКАЯ ОБЛАСТЬ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СОВЕТ ДЕПУТАТОВ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КРАСНОБОРСКОГО ГОРОДСКОГО ПОСЕЛЕНИЯ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ТОСНЕНСКИЙ  РАЙОН ЛЕНИНГРАДСКОЙ ОБЛАСТИ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ТРЕТЬЕГО СОЗЫВА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sz w:val="28"/>
          <w:szCs w:val="28"/>
          <w:lang w:eastAsia="en-US"/>
        </w:rPr>
      </w:pPr>
      <w:r w:rsidRPr="007D2FCA">
        <w:rPr>
          <w:b/>
          <w:sz w:val="28"/>
          <w:szCs w:val="28"/>
          <w:lang w:eastAsia="en-US"/>
        </w:rPr>
        <w:t>РЕШЕНИЕ</w:t>
      </w:r>
    </w:p>
    <w:p w:rsidR="00047DD1" w:rsidRPr="00325891" w:rsidRDefault="00047DD1" w:rsidP="00047DD1">
      <w:pPr>
        <w:tabs>
          <w:tab w:val="left" w:pos="426"/>
        </w:tabs>
        <w:ind w:firstLine="426"/>
        <w:rPr>
          <w:sz w:val="28"/>
          <w:szCs w:val="28"/>
          <w:lang w:eastAsia="en-US"/>
        </w:rPr>
      </w:pPr>
    </w:p>
    <w:p w:rsidR="00064647" w:rsidRDefault="008311F6" w:rsidP="00047DD1">
      <w:pPr>
        <w:tabs>
          <w:tab w:val="left" w:pos="426"/>
        </w:tabs>
        <w:jc w:val="both"/>
      </w:pPr>
      <w:r>
        <w:t>23</w:t>
      </w:r>
      <w:r w:rsidR="00047DD1" w:rsidRPr="00813F1F">
        <w:t>.</w:t>
      </w:r>
      <w:r w:rsidR="00047DD1">
        <w:t>11</w:t>
      </w:r>
      <w:r w:rsidR="00047DD1" w:rsidRPr="00813F1F">
        <w:t>.2015г. №</w:t>
      </w:r>
      <w:r>
        <w:t xml:space="preserve"> 48</w:t>
      </w:r>
    </w:p>
    <w:p w:rsidR="006766AB" w:rsidRDefault="00047DD1" w:rsidP="00047DD1">
      <w:pPr>
        <w:tabs>
          <w:tab w:val="left" w:pos="426"/>
        </w:tabs>
        <w:jc w:val="both"/>
        <w:rPr>
          <w:sz w:val="22"/>
          <w:szCs w:val="22"/>
        </w:rPr>
      </w:pPr>
      <w:r w:rsidRPr="00047DD1">
        <w:rPr>
          <w:sz w:val="22"/>
          <w:szCs w:val="22"/>
        </w:rPr>
        <w:t>О</w:t>
      </w:r>
      <w:r w:rsidR="006766AB">
        <w:rPr>
          <w:sz w:val="22"/>
          <w:szCs w:val="22"/>
        </w:rPr>
        <w:t xml:space="preserve"> налоге на имущество </w:t>
      </w:r>
      <w:r w:rsidR="00120524">
        <w:rPr>
          <w:sz w:val="22"/>
          <w:szCs w:val="22"/>
        </w:rPr>
        <w:t>физических</w:t>
      </w:r>
      <w:r w:rsidR="006766AB">
        <w:rPr>
          <w:sz w:val="22"/>
          <w:szCs w:val="22"/>
        </w:rPr>
        <w:t xml:space="preserve"> лиц на территории</w:t>
      </w:r>
    </w:p>
    <w:p w:rsidR="00047DD1" w:rsidRPr="00047DD1" w:rsidRDefault="00E465CD" w:rsidP="00047DD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Красноборского городского</w:t>
      </w:r>
      <w:r w:rsidR="00047DD1" w:rsidRPr="00047DD1">
        <w:rPr>
          <w:sz w:val="22"/>
          <w:szCs w:val="22"/>
        </w:rPr>
        <w:t xml:space="preserve"> поселения</w:t>
      </w:r>
    </w:p>
    <w:p w:rsidR="00047DD1" w:rsidRPr="00047DD1" w:rsidRDefault="00047DD1" w:rsidP="00047DD1">
      <w:pPr>
        <w:tabs>
          <w:tab w:val="left" w:pos="426"/>
        </w:tabs>
        <w:jc w:val="both"/>
        <w:rPr>
          <w:sz w:val="22"/>
          <w:szCs w:val="22"/>
        </w:rPr>
      </w:pPr>
      <w:r w:rsidRPr="00047DD1">
        <w:rPr>
          <w:sz w:val="22"/>
          <w:szCs w:val="22"/>
        </w:rPr>
        <w:t>Тосненского района Ленинградской области</w:t>
      </w:r>
    </w:p>
    <w:p w:rsidR="006766AB" w:rsidRDefault="006766AB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>Налогов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ым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кодекс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ом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766AB" w:rsidRPr="006766AB">
        <w:rPr>
          <w:rStyle w:val="FontStyle19"/>
          <w:rFonts w:ascii="Times New Roman" w:hAnsi="Times New Roman" w:cs="Times New Roman"/>
          <w:sz w:val="24"/>
          <w:szCs w:val="24"/>
        </w:rPr>
        <w:t>Законом Ленинградской области от 29 октября 2015г. № 102-оз "О единой дате начала применения на территории Ленинградской области порядка определения налоговой базы по налогу   на   имущество   физических   лиц   исходя   из   кадастровой   стоимости   объектов налогообложения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 xml:space="preserve">", </w:t>
      </w:r>
      <w:r w:rsidRPr="006766AB">
        <w:rPr>
          <w:rStyle w:val="FontStyle19"/>
          <w:rFonts w:ascii="Times New Roman" w:hAnsi="Times New Roman" w:cs="Times New Roman"/>
          <w:sz w:val="24"/>
          <w:szCs w:val="24"/>
        </w:rPr>
        <w:t>Федеральным закон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ом</w:t>
      </w:r>
      <w:r w:rsidRPr="006766AB">
        <w:rPr>
          <w:rStyle w:val="FontStyle19"/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766AB">
          <w:rPr>
            <w:rStyle w:val="FontStyle19"/>
            <w:rFonts w:ascii="Times New Roman" w:hAnsi="Times New Roman" w:cs="Times New Roman"/>
            <w:sz w:val="24"/>
            <w:szCs w:val="24"/>
          </w:rPr>
          <w:t>2003 г</w:t>
        </w:r>
      </w:smartTag>
      <w:r w:rsidRPr="006766AB">
        <w:rPr>
          <w:rStyle w:val="FontStyle19"/>
          <w:rFonts w:ascii="Times New Roman" w:hAnsi="Times New Roman" w:cs="Times New Roman"/>
          <w:sz w:val="24"/>
          <w:szCs w:val="24"/>
        </w:rPr>
        <w:t>. N 131-ФЗ "Об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Федерации", Уставом 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</w:t>
      </w:r>
      <w:proofErr w:type="gramEnd"/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</w:t>
      </w:r>
      <w:r w:rsid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3C1880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6766AB" w:rsidRDefault="006766AB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РЕШИЛ:</w:t>
      </w:r>
    </w:p>
    <w:p w:rsidR="00064647" w:rsidRPr="00047DD1" w:rsidRDefault="00FB65B8" w:rsidP="00332373">
      <w:pPr>
        <w:pStyle w:val="Style9"/>
        <w:widowControl/>
        <w:tabs>
          <w:tab w:val="left" w:pos="941"/>
        </w:tabs>
        <w:spacing w:before="269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</w:t>
      </w:r>
      <w:r w:rsidR="00E32B50">
        <w:rPr>
          <w:rStyle w:val="FontStyle19"/>
          <w:rFonts w:ascii="Times New Roman" w:hAnsi="Times New Roman" w:cs="Times New Roman"/>
          <w:sz w:val="24"/>
          <w:szCs w:val="24"/>
        </w:rPr>
        <w:t xml:space="preserve">1.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Установить  </w:t>
      </w:r>
      <w:r w:rsidR="0025432D">
        <w:rPr>
          <w:rStyle w:val="FontStyle19"/>
          <w:rFonts w:ascii="Times New Roman" w:hAnsi="Times New Roman" w:cs="Times New Roman"/>
          <w:sz w:val="24"/>
          <w:szCs w:val="24"/>
        </w:rPr>
        <w:t xml:space="preserve">и ввести с 1 января 2016 года,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989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.1.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домов, указанных в главе 32 Налогового кодекса Российской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Федерации;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994"/>
        </w:tabs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.2.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квартир и комнат;</w:t>
      </w:r>
    </w:p>
    <w:p w:rsidR="00064647" w:rsidRPr="00047DD1" w:rsidRDefault="008311F6" w:rsidP="00FB65B8">
      <w:pPr>
        <w:pStyle w:val="Style9"/>
        <w:widowControl/>
        <w:tabs>
          <w:tab w:val="left" w:pos="567"/>
          <w:tab w:val="left" w:pos="851"/>
          <w:tab w:val="left" w:pos="1090"/>
        </w:tabs>
        <w:ind w:left="284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FB65B8">
        <w:rPr>
          <w:rStyle w:val="FontStyle19"/>
          <w:rFonts w:ascii="Times New Roman" w:hAnsi="Times New Roman" w:cs="Times New Roman"/>
          <w:sz w:val="24"/>
          <w:szCs w:val="24"/>
        </w:rPr>
        <w:t xml:space="preserve">.3.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064647" w:rsidRPr="00047DD1" w:rsidRDefault="008311F6" w:rsidP="00FB65B8">
      <w:pPr>
        <w:pStyle w:val="Style9"/>
        <w:widowControl/>
        <w:tabs>
          <w:tab w:val="left" w:pos="567"/>
          <w:tab w:val="left" w:pos="851"/>
          <w:tab w:val="left" w:pos="1090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1</w:t>
      </w:r>
      <w:r w:rsidR="00FB65B8">
        <w:rPr>
          <w:rStyle w:val="FontStyle19"/>
          <w:rFonts w:ascii="Times New Roman" w:hAnsi="Times New Roman" w:cs="Times New Roman"/>
          <w:sz w:val="24"/>
          <w:szCs w:val="24"/>
        </w:rPr>
        <w:t xml:space="preserve">.4.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0,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094"/>
        </w:tabs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.5.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0,3 процента в отношении гаражей и </w:t>
      </w:r>
      <w:proofErr w:type="spellStart"/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-мест;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090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.6.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хозяйственных строений или сооружений, площадь каждого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из которых не превышает 50 квадратных метров и которые расположены на земельных участках,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предоставленных для ведения личного подсобного, дачного хозяйства, ог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родничества,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садоводства или индивидуального жилищного строительства;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176"/>
        </w:tabs>
        <w:spacing w:before="48" w:line="264" w:lineRule="exact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.7.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2 процента в отношении объектов налогообложения, включенных в перечень,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определяемый в соответствии с пунктом 7 статьи 378.2 Налогового кодекса Российской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Федерации, в отношении объектов налогообложения, предусмотренных абзацем вторым пункта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10 статьи 378.2 Налогового кодекса Российской Федерации, а также в отношении объектов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налогообложения, кадастровая стоимость каждого из которых превышает 300 миллионов рублей;</w:t>
      </w:r>
    </w:p>
    <w:p w:rsidR="00064647" w:rsidRDefault="008311F6" w:rsidP="007D68DE">
      <w:pPr>
        <w:pStyle w:val="Style9"/>
        <w:widowControl/>
        <w:tabs>
          <w:tab w:val="left" w:pos="567"/>
          <w:tab w:val="left" w:pos="851"/>
          <w:tab w:val="left" w:pos="1070"/>
        </w:tabs>
        <w:spacing w:before="5" w:line="264" w:lineRule="exact"/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.8.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0,5 процента в отношении прочих объектов налогообложения.</w:t>
      </w:r>
    </w:p>
    <w:p w:rsidR="007D68DE" w:rsidRDefault="008311F6" w:rsidP="00FB65B8">
      <w:pPr>
        <w:pStyle w:val="Style9"/>
        <w:widowControl/>
        <w:tabs>
          <w:tab w:val="left" w:pos="941"/>
          <w:tab w:val="left" w:leader="dot" w:pos="4114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 момента</w:t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официального опубликования в газете "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Тосненский вестник</w:t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t>", но не ранее 1 января 2016 года.</w:t>
      </w:r>
    </w:p>
    <w:p w:rsidR="00064647" w:rsidRPr="00047DD1" w:rsidRDefault="008311F6" w:rsidP="00FB65B8">
      <w:pPr>
        <w:pStyle w:val="Style9"/>
        <w:widowControl/>
        <w:tabs>
          <w:tab w:val="left" w:pos="941"/>
          <w:tab w:val="left" w:leader="dot" w:pos="6859"/>
        </w:tabs>
        <w:spacing w:before="24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. С момента вступления в силу настоящего решения, считать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утратившим силу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 пункт</w:t>
      </w:r>
      <w:r w:rsidR="00673FA3">
        <w:rPr>
          <w:rStyle w:val="FontStyle19"/>
          <w:rFonts w:ascii="Times New Roman" w:hAnsi="Times New Roman" w:cs="Times New Roman"/>
          <w:sz w:val="24"/>
          <w:szCs w:val="24"/>
        </w:rPr>
        <w:t xml:space="preserve">  2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решени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от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26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.11.2014г. № 14 «Об установлении налога на имущество физических лиц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в соответствии с главой 32 Налогового кодекса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>»</w:t>
      </w:r>
    </w:p>
    <w:p w:rsidR="007D68DE" w:rsidRPr="007D68DE" w:rsidRDefault="008311F6" w:rsidP="00FB65B8">
      <w:pPr>
        <w:widowControl/>
        <w:autoSpaceDE/>
        <w:autoSpaceDN/>
        <w:adjustRightInd/>
        <w:ind w:firstLine="284"/>
        <w:jc w:val="both"/>
      </w:pPr>
      <w:r>
        <w:t>4</w:t>
      </w:r>
      <w:r w:rsidR="00FB65B8">
        <w:t xml:space="preserve">. </w:t>
      </w:r>
      <w:r w:rsidR="007D68DE" w:rsidRPr="007D68DE">
        <w:t xml:space="preserve">Опубликовать настоящее решение в газете «Тосненский вестник»  и разместить на официальном сайте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7D68DE" w:rsidRPr="007D68DE">
        <w:t>поселения Тосненского района Ленинградской области в информационно-телекоммуникационной сети «Интернет»</w:t>
      </w:r>
      <w:r w:rsidR="007D68DE">
        <w:t>.</w:t>
      </w:r>
    </w:p>
    <w:p w:rsidR="007D68DE" w:rsidRPr="007D68DE" w:rsidRDefault="008311F6" w:rsidP="00FB65B8">
      <w:pPr>
        <w:widowControl/>
        <w:autoSpaceDE/>
        <w:autoSpaceDN/>
        <w:adjustRightInd/>
        <w:ind w:firstLine="284"/>
        <w:jc w:val="both"/>
      </w:pPr>
      <w:r>
        <w:t>5</w:t>
      </w:r>
      <w:r w:rsidR="00FB65B8">
        <w:t xml:space="preserve">. </w:t>
      </w:r>
      <w:r w:rsidR="007D68DE" w:rsidRPr="007D68DE">
        <w:t xml:space="preserve"> Контроль за исполнением настоящего решения возложить на постоянн</w:t>
      </w:r>
      <w:r w:rsidR="007D68DE">
        <w:t>ую</w:t>
      </w:r>
      <w:r w:rsidR="00332373">
        <w:t xml:space="preserve"> комиссию</w:t>
      </w:r>
      <w:r w:rsidR="00332373" w:rsidRPr="00C075BF">
        <w:rPr>
          <w:rStyle w:val="FontStyle12"/>
          <w:szCs w:val="26"/>
        </w:rPr>
        <w:t xml:space="preserve"> по бюджету, экономической политике и контролю за распоряжением муниципального имущества</w:t>
      </w:r>
      <w:r w:rsidR="00332373">
        <w:rPr>
          <w:rStyle w:val="FontStyle12"/>
          <w:szCs w:val="26"/>
        </w:rPr>
        <w:t>.</w:t>
      </w:r>
    </w:p>
    <w:p w:rsidR="00DB0990" w:rsidRPr="00047DD1" w:rsidRDefault="00DB0990">
      <w:pPr>
        <w:pStyle w:val="Style9"/>
        <w:widowControl/>
        <w:tabs>
          <w:tab w:val="left" w:pos="941"/>
          <w:tab w:val="left" w:leader="dot" w:pos="4114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Pr="00047DD1" w:rsidRDefault="008311F6">
      <w:pPr>
        <w:pStyle w:val="Style5"/>
        <w:widowControl/>
        <w:spacing w:line="240" w:lineRule="exact"/>
        <w:ind w:left="6226"/>
      </w:pPr>
    </w:p>
    <w:p w:rsidR="00064647" w:rsidRDefault="00DB0990" w:rsidP="00DB0990">
      <w:pPr>
        <w:pStyle w:val="Style5"/>
        <w:widowControl/>
        <w:tabs>
          <w:tab w:val="left" w:leader="dot" w:pos="7330"/>
        </w:tabs>
        <w:spacing w:before="53"/>
        <w:ind w:left="-142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Глава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городского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И.В. Шишкин</w:t>
      </w:r>
    </w:p>
    <w:p w:rsidR="00E32B50" w:rsidRDefault="00E32B50" w:rsidP="00DB0990">
      <w:pPr>
        <w:pStyle w:val="Style5"/>
        <w:widowControl/>
        <w:tabs>
          <w:tab w:val="left" w:leader="dot" w:pos="7330"/>
        </w:tabs>
        <w:spacing w:before="53"/>
        <w:ind w:left="-142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32B50" w:rsidRDefault="00E32B50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P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</w:rPr>
      </w:pPr>
      <w:r w:rsidRPr="008311F6">
        <w:rPr>
          <w:rStyle w:val="FontStyle19"/>
          <w:rFonts w:ascii="Times New Roman" w:hAnsi="Times New Roman" w:cs="Times New Roman"/>
        </w:rPr>
        <w:t>Исп. Семенихина В.А.</w:t>
      </w:r>
    </w:p>
    <w:sectPr w:rsidR="008311F6" w:rsidRPr="008311F6">
      <w:footerReference w:type="default" r:id="rId8"/>
      <w:type w:val="continuous"/>
      <w:pgSz w:w="11905" w:h="16837"/>
      <w:pgMar w:top="1587" w:right="912" w:bottom="1440" w:left="16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10" w:rsidRDefault="009F3310">
      <w:r>
        <w:separator/>
      </w:r>
    </w:p>
  </w:endnote>
  <w:endnote w:type="continuationSeparator" w:id="0">
    <w:p w:rsidR="009F3310" w:rsidRDefault="009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06246"/>
      <w:docPartObj>
        <w:docPartGallery w:val="Page Numbers (Bottom of Page)"/>
        <w:docPartUnique/>
      </w:docPartObj>
    </w:sdtPr>
    <w:sdtContent>
      <w:p w:rsidR="00996491" w:rsidRDefault="009964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6491" w:rsidRDefault="00996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10" w:rsidRDefault="009F3310">
      <w:r>
        <w:separator/>
      </w:r>
    </w:p>
  </w:footnote>
  <w:footnote w:type="continuationSeparator" w:id="0">
    <w:p w:rsidR="009F3310" w:rsidRDefault="009F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83"/>
    <w:multiLevelType w:val="singleLevel"/>
    <w:tmpl w:val="677804AC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1D2254D7"/>
    <w:multiLevelType w:val="hybridMultilevel"/>
    <w:tmpl w:val="769EE8FC"/>
    <w:lvl w:ilvl="0" w:tplc="E610B3C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F8F688F"/>
    <w:multiLevelType w:val="multilevel"/>
    <w:tmpl w:val="FB22E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3">
    <w:nsid w:val="1FEA7925"/>
    <w:multiLevelType w:val="singleLevel"/>
    <w:tmpl w:val="7E28296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2B910D14"/>
    <w:multiLevelType w:val="singleLevel"/>
    <w:tmpl w:val="1F7C3DE0"/>
    <w:lvl w:ilvl="0">
      <w:start w:val="3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39692CFD"/>
    <w:multiLevelType w:val="hybridMultilevel"/>
    <w:tmpl w:val="B3C4FE3E"/>
    <w:lvl w:ilvl="0" w:tplc="54F8081E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6">
    <w:nsid w:val="57244389"/>
    <w:multiLevelType w:val="hybridMultilevel"/>
    <w:tmpl w:val="BE66C4A0"/>
    <w:lvl w:ilvl="0" w:tplc="5C64E63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5BB924BA"/>
    <w:multiLevelType w:val="hybridMultilevel"/>
    <w:tmpl w:val="E0104024"/>
    <w:lvl w:ilvl="0" w:tplc="937EF0F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5C0733F0"/>
    <w:multiLevelType w:val="singleLevel"/>
    <w:tmpl w:val="601439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cs="Times New Roman" w:hint="default"/>
      </w:rPr>
    </w:lvl>
  </w:abstractNum>
  <w:abstractNum w:abstractNumId="9">
    <w:nsid w:val="66DE2225"/>
    <w:multiLevelType w:val="hybridMultilevel"/>
    <w:tmpl w:val="28467870"/>
    <w:lvl w:ilvl="0" w:tplc="68E8E3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7FEF3AFC"/>
    <w:multiLevelType w:val="singleLevel"/>
    <w:tmpl w:val="9AEAAA8C"/>
    <w:lvl w:ilvl="0">
      <w:start w:val="1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1"/>
    <w:rsid w:val="00047DD1"/>
    <w:rsid w:val="000514AC"/>
    <w:rsid w:val="00064647"/>
    <w:rsid w:val="0008426E"/>
    <w:rsid w:val="00120524"/>
    <w:rsid w:val="00216AC0"/>
    <w:rsid w:val="0025432D"/>
    <w:rsid w:val="00290B7E"/>
    <w:rsid w:val="00325891"/>
    <w:rsid w:val="00332373"/>
    <w:rsid w:val="003C1880"/>
    <w:rsid w:val="005933C4"/>
    <w:rsid w:val="00673FA3"/>
    <w:rsid w:val="006766AB"/>
    <w:rsid w:val="0076386E"/>
    <w:rsid w:val="007D2FCA"/>
    <w:rsid w:val="007D68DE"/>
    <w:rsid w:val="00813F1F"/>
    <w:rsid w:val="008311F6"/>
    <w:rsid w:val="00873B64"/>
    <w:rsid w:val="008D3B4D"/>
    <w:rsid w:val="00996491"/>
    <w:rsid w:val="009F3310"/>
    <w:rsid w:val="00C075BF"/>
    <w:rsid w:val="00C55716"/>
    <w:rsid w:val="00DB0990"/>
    <w:rsid w:val="00DE0074"/>
    <w:rsid w:val="00E32B50"/>
    <w:rsid w:val="00E465CD"/>
    <w:rsid w:val="00E76E43"/>
    <w:rsid w:val="00F62C0A"/>
    <w:rsid w:val="00FB65B8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ind w:firstLine="542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47"/>
      <w:jc w:val="both"/>
    </w:pPr>
  </w:style>
  <w:style w:type="paragraph" w:customStyle="1" w:styleId="Style10">
    <w:name w:val="Style10"/>
    <w:basedOn w:val="a"/>
    <w:uiPriority w:val="99"/>
    <w:pPr>
      <w:spacing w:line="533" w:lineRule="exact"/>
      <w:ind w:firstLine="3139"/>
    </w:pPr>
  </w:style>
  <w:style w:type="paragraph" w:customStyle="1" w:styleId="Style11">
    <w:name w:val="Style11"/>
    <w:basedOn w:val="a"/>
    <w:uiPriority w:val="99"/>
    <w:pPr>
      <w:spacing w:line="274" w:lineRule="exact"/>
      <w:ind w:firstLine="278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48"/>
      <w:szCs w:val="48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5C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32373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9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ind w:firstLine="542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47"/>
      <w:jc w:val="both"/>
    </w:pPr>
  </w:style>
  <w:style w:type="paragraph" w:customStyle="1" w:styleId="Style10">
    <w:name w:val="Style10"/>
    <w:basedOn w:val="a"/>
    <w:uiPriority w:val="99"/>
    <w:pPr>
      <w:spacing w:line="533" w:lineRule="exact"/>
      <w:ind w:firstLine="3139"/>
    </w:pPr>
  </w:style>
  <w:style w:type="paragraph" w:customStyle="1" w:styleId="Style11">
    <w:name w:val="Style11"/>
    <w:basedOn w:val="a"/>
    <w:uiPriority w:val="99"/>
    <w:pPr>
      <w:spacing w:line="274" w:lineRule="exact"/>
      <w:ind w:firstLine="278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48"/>
      <w:szCs w:val="48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5C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32373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9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rNIrUguOG3PLYSzO0Hp3/Z4xfr4OiG9EmkgXwt5xg+4=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JMUuRyaFzu0MJMMZeh4uFzxgOBqSqDCqPY27ZSMkp5U=</DigestValue>
    </Reference>
  </SignedInfo>
  <SignatureValue>Mb+7YPPo16UIbsEVElj8affM3xRTOeN5bGnCbJALJ3qvGTY4eWl96Gse5Rpgdx6S
vVRw2UHlY1pfD4X3PuUnUg==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cl/oy9z4yBj0BGBLMmN/9TQUkbE=</DigestValue>
      </Reference>
      <Reference URI="/word/settings.xml?ContentType=application/vnd.openxmlformats-officedocument.wordprocessingml.settings+xml">
        <DigestMethod Algorithm="http://www.w3.org/2000/09/xmldsig#sha1"/>
        <DigestValue>2ijoI2mAKRVGn9wRHX/afMnxOb0=</DigestValue>
      </Reference>
      <Reference URI="/word/stylesWithEffects.xml?ContentType=application/vnd.ms-word.stylesWithEffects+xml">
        <DigestMethod Algorithm="http://www.w3.org/2000/09/xmldsig#sha1"/>
        <DigestValue>8jKFFWPqdzC8FlAv4B5LSSmGYBc=</DigestValue>
      </Reference>
      <Reference URI="/word/styles.xml?ContentType=application/vnd.openxmlformats-officedocument.wordprocessingml.styles+xml">
        <DigestMethod Algorithm="http://www.w3.org/2000/09/xmldsig#sha1"/>
        <DigestValue>yUZd2RIDhAZK/A9marUjbXzMJ9M=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webSettings.xml?ContentType=application/vnd.openxmlformats-officedocument.wordprocessingml.webSettings+xml">
        <DigestMethod Algorithm="http://www.w3.org/2000/09/xmldsig#sha1"/>
        <DigestValue>tya8MBtAqC50J0bqE0PbD/9BK6Q=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Kox59OZ7z8oyPfFddKGBg3DSz5A=</DigestValue>
      </Reference>
      <Reference URI="/word/document.xml?ContentType=application/vnd.openxmlformats-officedocument.wordprocessingml.document.main+xml">
        <DigestMethod Algorithm="http://www.w3.org/2000/09/xmldsig#sha1"/>
        <DigestValue>DZcOkRW5Ocjso8ohJuWRudE0xjg=</DigestValue>
      </Reference>
      <Reference URI="/word/endnotes.xml?ContentType=application/vnd.openxmlformats-officedocument.wordprocessingml.endnotes+xml">
        <DigestMethod Algorithm="http://www.w3.org/2000/09/xmldsig#sha1"/>
        <DigestValue>gjal5R3hMlY/R1IdXUDXL40bHZg=</DigestValue>
      </Reference>
      <Reference URI="/word/footer1.xml?ContentType=application/vnd.openxmlformats-officedocument.wordprocessingml.footer+xml">
        <DigestMethod Algorithm="http://www.w3.org/2000/09/xmldsig#sha1"/>
        <DigestValue>bgXCUzXPe7ClZVjgEKwKMlAXLJY=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2015-11-26T11:51:06Z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2015-11-26T11:51:06Z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OID.1.2.643.100.1=1124703000333, OID.1.2.643.3.131.1.1=004703125956,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2015-11-17T13:40:00Z</cp:lastPrinted>
  <dcterms:created xsi:type="dcterms:W3CDTF">2015-11-26T11:49:00Z</dcterms:created>
  <dcterms:modified xsi:type="dcterms:W3CDTF">2015-11-26T11:51:00Z</dcterms:modified>
</cp:coreProperties>
</file>