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 xml:space="preserve">СОВЕТ ДЕПУТАТОВ КРАСНОБОРСКОГО </w:t>
      </w:r>
      <w:proofErr w:type="gramStart"/>
      <w:r w:rsidRPr="00FB0CDB">
        <w:rPr>
          <w:b/>
          <w:sz w:val="24"/>
          <w:szCs w:val="24"/>
          <w:lang w:eastAsia="ar-SA"/>
        </w:rPr>
        <w:t>ГОРОДСКОГО</w:t>
      </w:r>
      <w:proofErr w:type="gramEnd"/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BB5F82">
        <w:rPr>
          <w:sz w:val="24"/>
          <w:szCs w:val="24"/>
        </w:rPr>
        <w:t xml:space="preserve">18.03.2022 </w:t>
      </w:r>
      <w:r>
        <w:rPr>
          <w:sz w:val="24"/>
          <w:szCs w:val="24"/>
        </w:rPr>
        <w:t>№</w:t>
      </w:r>
      <w:r w:rsidRPr="00123DC0">
        <w:rPr>
          <w:sz w:val="24"/>
          <w:szCs w:val="24"/>
        </w:rPr>
        <w:t xml:space="preserve"> </w:t>
      </w:r>
      <w:r w:rsidR="00BB5F82">
        <w:rPr>
          <w:sz w:val="24"/>
          <w:szCs w:val="24"/>
        </w:rPr>
        <w:t>110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Pr="00711B93" w:rsidRDefault="00711B93" w:rsidP="00711B93">
      <w:pPr>
        <w:pStyle w:val="a3"/>
        <w:ind w:right="2976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>О ежегодном отчёте главы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711B93">
        <w:rPr>
          <w:rFonts w:ascii="Times New Roman" w:hAnsi="Times New Roman"/>
          <w:iCs/>
          <w:sz w:val="24"/>
          <w:szCs w:val="24"/>
        </w:rPr>
        <w:t>поселения  Тосненского района Ленинградской области</w:t>
      </w:r>
      <w:r w:rsidR="003371D6">
        <w:rPr>
          <w:rFonts w:ascii="Times New Roman" w:hAnsi="Times New Roman"/>
          <w:sz w:val="24"/>
          <w:szCs w:val="24"/>
        </w:rPr>
        <w:t xml:space="preserve"> за 2021</w:t>
      </w:r>
      <w:r w:rsidRPr="00711B93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советом депутатов Красноборского городского</w:t>
      </w:r>
      <w:r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C57D3E" w:rsidRDefault="00C57D3E" w:rsidP="002F3792">
      <w:pPr>
        <w:pStyle w:val="a3"/>
      </w:pPr>
    </w:p>
    <w:p w:rsidR="00711B93" w:rsidRPr="001C1730" w:rsidRDefault="00711B93" w:rsidP="002F3792">
      <w:pPr>
        <w:pStyle w:val="a3"/>
      </w:pPr>
    </w:p>
    <w:p w:rsidR="002F3792" w:rsidRDefault="003223C0" w:rsidP="00711B93">
      <w:pPr>
        <w:ind w:firstLine="720"/>
        <w:jc w:val="both"/>
        <w:rPr>
          <w:sz w:val="24"/>
        </w:rPr>
      </w:pPr>
      <w:r>
        <w:rPr>
          <w:sz w:val="24"/>
        </w:rPr>
        <w:t>В соответствии с</w:t>
      </w:r>
      <w:r w:rsidR="00711B93">
        <w:rPr>
          <w:sz w:val="24"/>
        </w:rPr>
        <w:t xml:space="preserve"> </w:t>
      </w:r>
      <w:r w:rsidR="00711B93" w:rsidRPr="00CB1C20">
        <w:rPr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4"/>
        </w:rPr>
        <w:t>, Уставом Красноборского городского поселения Тосненского района Ленинградской области,</w:t>
      </w:r>
      <w:r w:rsidR="00711B93">
        <w:rPr>
          <w:sz w:val="24"/>
        </w:rPr>
        <w:t xml:space="preserve"> заслушав ежегодный отчет главы администрации Красноборского городского поселения Тосненского района Ленинградской области, </w:t>
      </w:r>
      <w:r>
        <w:rPr>
          <w:sz w:val="24"/>
        </w:rPr>
        <w:t>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711B93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1. </w:t>
      </w:r>
      <w:r w:rsidR="00711B93" w:rsidRPr="00711B93">
        <w:rPr>
          <w:rFonts w:ascii="Times New Roman" w:hAnsi="Times New Roman"/>
          <w:sz w:val="24"/>
          <w:szCs w:val="24"/>
        </w:rPr>
        <w:t>Ежегод</w:t>
      </w:r>
      <w:r w:rsidR="004C768A">
        <w:rPr>
          <w:rFonts w:ascii="Times New Roman" w:hAnsi="Times New Roman"/>
          <w:sz w:val="24"/>
          <w:szCs w:val="24"/>
        </w:rPr>
        <w:t>н</w:t>
      </w:r>
      <w:r w:rsidR="00711B93" w:rsidRPr="00711B93">
        <w:rPr>
          <w:rFonts w:ascii="Times New Roman" w:hAnsi="Times New Roman"/>
          <w:sz w:val="24"/>
          <w:szCs w:val="24"/>
        </w:rPr>
        <w:t>ый отчёт главы администрации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711B93" w:rsidRPr="00711B93">
        <w:rPr>
          <w:rFonts w:ascii="Times New Roman" w:hAnsi="Times New Roman"/>
          <w:sz w:val="24"/>
          <w:szCs w:val="24"/>
        </w:rPr>
        <w:t xml:space="preserve"> о результатах его деятельности, деятельности администрации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3371D6">
        <w:rPr>
          <w:rFonts w:ascii="Times New Roman" w:hAnsi="Times New Roman"/>
          <w:sz w:val="24"/>
          <w:szCs w:val="24"/>
        </w:rPr>
        <w:t xml:space="preserve"> за 2021</w:t>
      </w:r>
      <w:r w:rsidR="00711B93" w:rsidRPr="00711B93">
        <w:rPr>
          <w:rFonts w:ascii="Times New Roman" w:hAnsi="Times New Roman"/>
          <w:sz w:val="24"/>
          <w:szCs w:val="24"/>
        </w:rPr>
        <w:t xml:space="preserve"> год, в том числе о решении вопросов, поставленных советом депутатов Красноборского городского</w:t>
      </w:r>
      <w:r w:rsidR="00711B93" w:rsidRPr="00711B93">
        <w:rPr>
          <w:rFonts w:ascii="Times New Roman" w:hAnsi="Times New Roman"/>
          <w:iCs/>
          <w:sz w:val="24"/>
          <w:szCs w:val="24"/>
        </w:rPr>
        <w:t xml:space="preserve"> поселения  Тосненского района Ленинградской области</w:t>
      </w:r>
      <w:r w:rsidR="00711B93">
        <w:rPr>
          <w:rFonts w:ascii="Times New Roman" w:hAnsi="Times New Roman"/>
          <w:iCs/>
          <w:sz w:val="24"/>
          <w:szCs w:val="24"/>
        </w:rPr>
        <w:t>,</w:t>
      </w:r>
      <w:r w:rsidR="00FA0AC7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>принять к сведению (Приложение)</w:t>
      </w:r>
      <w:r w:rsidR="000A6027" w:rsidRPr="00711B93">
        <w:rPr>
          <w:rFonts w:ascii="Times New Roman" w:hAnsi="Times New Roman"/>
          <w:sz w:val="24"/>
          <w:szCs w:val="24"/>
        </w:rPr>
        <w:t>.</w:t>
      </w:r>
    </w:p>
    <w:p w:rsidR="002F3792" w:rsidRPr="00711B93" w:rsidRDefault="00CC061B" w:rsidP="00711B9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1B9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711B93" w:rsidRPr="00711B93">
        <w:rPr>
          <w:rFonts w:ascii="Times New Roman" w:hAnsi="Times New Roman"/>
          <w:sz w:val="24"/>
          <w:szCs w:val="24"/>
        </w:rPr>
        <w:t>Р</w:t>
      </w:r>
      <w:r w:rsidR="002F3792" w:rsidRPr="00711B93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2F3792" w:rsidRPr="00711B93">
        <w:rPr>
          <w:rFonts w:ascii="Times New Roman" w:hAnsi="Times New Roman"/>
          <w:sz w:val="24"/>
          <w:szCs w:val="24"/>
        </w:rPr>
        <w:t xml:space="preserve"> </w:t>
      </w:r>
      <w:r w:rsidR="00711B93" w:rsidRPr="00711B93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2F3792" w:rsidRPr="00711B93">
        <w:rPr>
          <w:rFonts w:ascii="Times New Roman" w:hAnsi="Times New Roman"/>
          <w:sz w:val="24"/>
          <w:szCs w:val="24"/>
        </w:rPr>
        <w:t xml:space="preserve">на сайте </w:t>
      </w:r>
      <w:r w:rsidR="00691C2B" w:rsidRPr="00711B93">
        <w:rPr>
          <w:rFonts w:ascii="Times New Roman" w:hAnsi="Times New Roman"/>
          <w:sz w:val="24"/>
          <w:szCs w:val="24"/>
        </w:rPr>
        <w:t xml:space="preserve">администрации </w:t>
      </w:r>
      <w:r w:rsidR="002F3792" w:rsidRPr="00711B93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BB5F82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BB5F82" w:rsidRDefault="00BB5F82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BB5F82" w:rsidRDefault="00BB5F82" w:rsidP="00BB5F82">
      <w:pPr>
        <w:ind w:left="4956"/>
        <w:jc w:val="both"/>
      </w:pPr>
      <w:r w:rsidRPr="00037664">
        <w:lastRenderedPageBreak/>
        <w:t xml:space="preserve">Приложение </w:t>
      </w:r>
    </w:p>
    <w:p w:rsidR="00BB5F82" w:rsidRPr="00037664" w:rsidRDefault="00BB5F82" w:rsidP="00BB5F82">
      <w:pPr>
        <w:ind w:left="4956"/>
        <w:jc w:val="both"/>
      </w:pPr>
      <w:r w:rsidRPr="00037664">
        <w:t xml:space="preserve">к решению совета депутатов </w:t>
      </w:r>
    </w:p>
    <w:p w:rsidR="00BB5F82" w:rsidRDefault="00BB5F82" w:rsidP="00BB5F82">
      <w:pPr>
        <w:ind w:left="4956"/>
        <w:jc w:val="both"/>
        <w:rPr>
          <w:rFonts w:eastAsia="Calibri"/>
          <w:iCs/>
        </w:rPr>
      </w:pPr>
      <w:r w:rsidRPr="00037664">
        <w:rPr>
          <w:rFonts w:eastAsia="Calibri"/>
        </w:rPr>
        <w:t>Красноборского городского</w:t>
      </w:r>
      <w:r w:rsidRPr="00037664">
        <w:rPr>
          <w:rFonts w:eastAsia="Calibri"/>
          <w:iCs/>
        </w:rPr>
        <w:t xml:space="preserve"> поселения Т</w:t>
      </w:r>
      <w:r>
        <w:rPr>
          <w:rFonts w:eastAsia="Calibri"/>
          <w:iCs/>
        </w:rPr>
        <w:t xml:space="preserve">осненского района Ленинградской </w:t>
      </w:r>
      <w:r w:rsidRPr="00037664">
        <w:rPr>
          <w:rFonts w:eastAsia="Calibri"/>
          <w:iCs/>
        </w:rPr>
        <w:t>области</w:t>
      </w:r>
    </w:p>
    <w:p w:rsidR="004C768A" w:rsidRPr="00BB5F82" w:rsidRDefault="00BB5F82" w:rsidP="00BB5F82">
      <w:pPr>
        <w:ind w:left="4956"/>
        <w:jc w:val="both"/>
        <w:rPr>
          <w:rFonts w:eastAsia="Calibri"/>
          <w:iCs/>
        </w:rPr>
      </w:pPr>
      <w:r>
        <w:rPr>
          <w:rFonts w:eastAsia="Calibri"/>
          <w:iCs/>
        </w:rPr>
        <w:t>от 18.03.2022 № 110</w:t>
      </w:r>
    </w:p>
    <w:p w:rsidR="00BB5F82" w:rsidRDefault="00BB5F82">
      <w:pPr>
        <w:spacing w:after="200" w:line="276" w:lineRule="auto"/>
        <w:rPr>
          <w:sz w:val="24"/>
          <w:szCs w:val="24"/>
        </w:rPr>
      </w:pPr>
    </w:p>
    <w:p w:rsidR="00BB5F82" w:rsidRDefault="00BB5F82" w:rsidP="00BB5F82">
      <w:pPr>
        <w:jc w:val="center"/>
        <w:rPr>
          <w:sz w:val="24"/>
          <w:szCs w:val="24"/>
        </w:rPr>
      </w:pPr>
    </w:p>
    <w:p w:rsidR="00BB5F82" w:rsidRDefault="00BB5F82" w:rsidP="00BB5F82">
      <w:pPr>
        <w:jc w:val="center"/>
        <w:rPr>
          <w:sz w:val="24"/>
          <w:szCs w:val="24"/>
        </w:rPr>
      </w:pPr>
      <w:r w:rsidRPr="00711B93">
        <w:rPr>
          <w:sz w:val="24"/>
          <w:szCs w:val="24"/>
        </w:rPr>
        <w:t>Ежегод</w:t>
      </w:r>
      <w:r>
        <w:rPr>
          <w:sz w:val="24"/>
          <w:szCs w:val="24"/>
        </w:rPr>
        <w:t>н</w:t>
      </w:r>
      <w:r w:rsidRPr="00711B93">
        <w:rPr>
          <w:sz w:val="24"/>
          <w:szCs w:val="24"/>
        </w:rPr>
        <w:t xml:space="preserve">ый отчёт главы администрации </w:t>
      </w:r>
    </w:p>
    <w:p w:rsidR="00BB5F82" w:rsidRDefault="00BB5F82" w:rsidP="00BB5F82">
      <w:pPr>
        <w:jc w:val="center"/>
        <w:rPr>
          <w:sz w:val="24"/>
          <w:szCs w:val="24"/>
        </w:rPr>
      </w:pPr>
      <w:r w:rsidRPr="00711B93">
        <w:rPr>
          <w:sz w:val="24"/>
          <w:szCs w:val="24"/>
        </w:rPr>
        <w:t>Красноборского городского</w:t>
      </w:r>
      <w:r>
        <w:rPr>
          <w:iCs/>
          <w:sz w:val="24"/>
          <w:szCs w:val="24"/>
        </w:rPr>
        <w:t xml:space="preserve"> </w:t>
      </w:r>
      <w:r w:rsidRPr="00711B93">
        <w:rPr>
          <w:iCs/>
          <w:sz w:val="24"/>
          <w:szCs w:val="24"/>
        </w:rPr>
        <w:t>поселения  Тосненского района Ленинградской области</w:t>
      </w:r>
      <w:r w:rsidRPr="00711B93">
        <w:rPr>
          <w:sz w:val="24"/>
          <w:szCs w:val="24"/>
        </w:rPr>
        <w:t xml:space="preserve"> </w:t>
      </w:r>
    </w:p>
    <w:p w:rsidR="00BB5F82" w:rsidRDefault="00BB5F82" w:rsidP="00BB5F82">
      <w:pPr>
        <w:jc w:val="center"/>
        <w:rPr>
          <w:sz w:val="24"/>
          <w:szCs w:val="24"/>
        </w:rPr>
      </w:pPr>
      <w:r w:rsidRPr="00711B93">
        <w:rPr>
          <w:sz w:val="24"/>
          <w:szCs w:val="24"/>
        </w:rPr>
        <w:t>о результатах его деятельности, деятельности администрации Красноборского городского</w:t>
      </w:r>
      <w:r w:rsidRPr="00711B93">
        <w:rPr>
          <w:iCs/>
          <w:sz w:val="24"/>
          <w:szCs w:val="24"/>
        </w:rPr>
        <w:t xml:space="preserve"> поселения  Тосненского района Ленинградской области</w:t>
      </w:r>
      <w:r>
        <w:rPr>
          <w:sz w:val="24"/>
          <w:szCs w:val="24"/>
        </w:rPr>
        <w:t xml:space="preserve"> за 2021</w:t>
      </w:r>
      <w:r w:rsidRPr="00711B93">
        <w:rPr>
          <w:sz w:val="24"/>
          <w:szCs w:val="24"/>
        </w:rPr>
        <w:t xml:space="preserve"> год, в том числе </w:t>
      </w:r>
    </w:p>
    <w:p w:rsidR="00BB5F82" w:rsidRDefault="00BB5F82" w:rsidP="00BB5F82">
      <w:pPr>
        <w:jc w:val="center"/>
        <w:rPr>
          <w:sz w:val="24"/>
          <w:szCs w:val="24"/>
        </w:rPr>
      </w:pPr>
      <w:r w:rsidRPr="00711B93">
        <w:rPr>
          <w:sz w:val="24"/>
          <w:szCs w:val="24"/>
        </w:rPr>
        <w:t xml:space="preserve">о решении вопросов, поставленных советом депутатов </w:t>
      </w:r>
    </w:p>
    <w:p w:rsidR="004C768A" w:rsidRDefault="00BB5F82" w:rsidP="00BB5F82">
      <w:pPr>
        <w:jc w:val="center"/>
        <w:rPr>
          <w:iCs/>
          <w:sz w:val="24"/>
          <w:szCs w:val="24"/>
        </w:rPr>
      </w:pPr>
      <w:r w:rsidRPr="00711B93">
        <w:rPr>
          <w:sz w:val="24"/>
          <w:szCs w:val="24"/>
        </w:rPr>
        <w:t>Красноборского городского</w:t>
      </w:r>
      <w:r w:rsidRPr="00711B93">
        <w:rPr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BB5F82" w:rsidRDefault="00BB5F82" w:rsidP="00BB5F82">
      <w:pPr>
        <w:jc w:val="center"/>
        <w:rPr>
          <w:iCs/>
          <w:sz w:val="24"/>
          <w:szCs w:val="24"/>
        </w:rPr>
      </w:pPr>
    </w:p>
    <w:p w:rsidR="00BB5F82" w:rsidRPr="00BB5F82" w:rsidRDefault="00BB5F82" w:rsidP="00BB5F82">
      <w:pPr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BB5F82">
        <w:rPr>
          <w:sz w:val="24"/>
          <w:szCs w:val="24"/>
        </w:rPr>
        <w:t>Общая характеристика</w:t>
      </w:r>
    </w:p>
    <w:p w:rsidR="00BB5F82" w:rsidRDefault="00BB5F82" w:rsidP="00BB5F82">
      <w:pPr>
        <w:ind w:firstLine="709"/>
        <w:rPr>
          <w:sz w:val="24"/>
          <w:szCs w:val="24"/>
        </w:rPr>
      </w:pPr>
    </w:p>
    <w:p w:rsidR="00BB5F82" w:rsidRPr="00BB5F82" w:rsidRDefault="00BB5F82" w:rsidP="00BB5F82">
      <w:pPr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>4 декабря 1918 года поселок Поповка и все близлежащие дачные поселки были  объедены и названы Красный Бор.</w:t>
      </w:r>
    </w:p>
    <w:p w:rsidR="00BB5F82" w:rsidRPr="00BB5F82" w:rsidRDefault="00BB5F82" w:rsidP="00BB5F82">
      <w:pPr>
        <w:shd w:val="clear" w:color="auto" w:fill="FFFFFF"/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1 июля 1930 года посёлок Красный Бор получил статус дачного посёлка в составе Тосненского района.</w:t>
      </w:r>
    </w:p>
    <w:p w:rsidR="00BB5F82" w:rsidRPr="00BB5F82" w:rsidRDefault="00BB5F82" w:rsidP="00BB5F82">
      <w:pPr>
        <w:shd w:val="clear" w:color="auto" w:fill="FFFFFF"/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По данным 1933 года дачный посёлок Красный Бор являлся административным центром и единственным населённым пунктом Красноборского сельсовета Тосненского района, численность населения которого составляла 12 769 человек.</w:t>
      </w:r>
    </w:p>
    <w:p w:rsidR="00BB5F82" w:rsidRPr="00BB5F82" w:rsidRDefault="00BB5F82" w:rsidP="00BB5F82">
      <w:pPr>
        <w:shd w:val="clear" w:color="auto" w:fill="FFFFFF"/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Постановлением Президиума ВЦИК от 20 августа 1935 года дачный посёлок Красный Бор был преобразован в рабочий посёлок.</w:t>
      </w:r>
    </w:p>
    <w:p w:rsidR="00BB5F82" w:rsidRPr="00BB5F82" w:rsidRDefault="00BB5F82" w:rsidP="00BB5F82">
      <w:pPr>
        <w:shd w:val="clear" w:color="auto" w:fill="FFFFFF"/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С 1 февраля 1963 года </w:t>
      </w:r>
      <w:proofErr w:type="spellStart"/>
      <w:r w:rsidRPr="00BB5F82">
        <w:rPr>
          <w:sz w:val="24"/>
          <w:szCs w:val="24"/>
        </w:rPr>
        <w:t>Красноборский</w:t>
      </w:r>
      <w:proofErr w:type="spellEnd"/>
      <w:r w:rsidRPr="00BB5F82">
        <w:rPr>
          <w:sz w:val="24"/>
          <w:szCs w:val="24"/>
        </w:rPr>
        <w:t xml:space="preserve"> поселковый совет подчинён </w:t>
      </w:r>
      <w:proofErr w:type="spellStart"/>
      <w:r w:rsidRPr="00BB5F82">
        <w:rPr>
          <w:sz w:val="24"/>
          <w:szCs w:val="24"/>
        </w:rPr>
        <w:t>Тосненскому</w:t>
      </w:r>
      <w:proofErr w:type="spellEnd"/>
      <w:r w:rsidRPr="00BB5F82">
        <w:rPr>
          <w:sz w:val="24"/>
          <w:szCs w:val="24"/>
        </w:rPr>
        <w:t xml:space="preserve"> горсовету.</w:t>
      </w:r>
    </w:p>
    <w:p w:rsidR="00BB5F82" w:rsidRPr="00BB5F82" w:rsidRDefault="00BB5F82" w:rsidP="00BB5F82">
      <w:pPr>
        <w:shd w:val="clear" w:color="auto" w:fill="FFFFFF"/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>По данным 1966 - 1973 годов к поселковому совету рабочего посёлка </w:t>
      </w:r>
      <w:r w:rsidRPr="00BB5F82">
        <w:rPr>
          <w:iCs/>
          <w:sz w:val="24"/>
          <w:szCs w:val="24"/>
        </w:rPr>
        <w:t>Красный Бор</w:t>
      </w:r>
      <w:r w:rsidRPr="00BB5F82">
        <w:rPr>
          <w:sz w:val="24"/>
          <w:szCs w:val="24"/>
        </w:rPr>
        <w:t>, относились также деревни </w:t>
      </w:r>
      <w:hyperlink r:id="rId6" w:tgtFrame="_blank" w:history="1">
        <w:proofErr w:type="gramStart"/>
        <w:r w:rsidRPr="00BB5F82">
          <w:rPr>
            <w:sz w:val="24"/>
            <w:szCs w:val="24"/>
            <w:u w:val="single"/>
          </w:rPr>
          <w:t>Мишкино</w:t>
        </w:r>
        <w:proofErr w:type="gramEnd"/>
      </w:hyperlink>
      <w:r w:rsidRPr="00BB5F82">
        <w:rPr>
          <w:sz w:val="24"/>
          <w:szCs w:val="24"/>
        </w:rPr>
        <w:t>, </w:t>
      </w:r>
      <w:hyperlink r:id="rId7" w:tgtFrame="_blank" w:history="1">
        <w:r w:rsidRPr="00BB5F82">
          <w:rPr>
            <w:sz w:val="24"/>
            <w:szCs w:val="24"/>
            <w:u w:val="single"/>
          </w:rPr>
          <w:t>Пионер</w:t>
        </w:r>
      </w:hyperlink>
      <w:r w:rsidRPr="00BB5F82">
        <w:rPr>
          <w:sz w:val="24"/>
          <w:szCs w:val="24"/>
        </w:rPr>
        <w:t>, </w:t>
      </w:r>
      <w:proofErr w:type="spellStart"/>
      <w:r w:rsidRPr="00BB5F82">
        <w:rPr>
          <w:sz w:val="24"/>
          <w:szCs w:val="24"/>
        </w:rPr>
        <w:fldChar w:fldCharType="begin"/>
      </w:r>
      <w:r w:rsidRPr="00BB5F82">
        <w:rPr>
          <w:sz w:val="24"/>
          <w:szCs w:val="24"/>
        </w:rPr>
        <w:instrText xml:space="preserve"> HYPERLINK "https://ru.wikipedia.org/wiki/%D0%9F%D0%BE%D1%80%D0%BA%D1%83%D0%B7%D0%B8" \t "_blank" </w:instrText>
      </w:r>
      <w:r w:rsidRPr="00BB5F82">
        <w:rPr>
          <w:sz w:val="24"/>
          <w:szCs w:val="24"/>
        </w:rPr>
        <w:fldChar w:fldCharType="separate"/>
      </w:r>
      <w:r w:rsidRPr="00BB5F82">
        <w:rPr>
          <w:sz w:val="24"/>
          <w:szCs w:val="24"/>
          <w:u w:val="single"/>
        </w:rPr>
        <w:t>Поркузи</w:t>
      </w:r>
      <w:proofErr w:type="spellEnd"/>
      <w:r w:rsidRPr="00BB5F82">
        <w:rPr>
          <w:sz w:val="24"/>
          <w:szCs w:val="24"/>
          <w:u w:val="single"/>
        </w:rPr>
        <w:fldChar w:fldCharType="end"/>
      </w:r>
      <w:r w:rsidRPr="00BB5F82">
        <w:rPr>
          <w:sz w:val="24"/>
          <w:szCs w:val="24"/>
        </w:rPr>
        <w:t>, </w:t>
      </w:r>
      <w:proofErr w:type="spellStart"/>
      <w:r w:rsidRPr="00BB5F82">
        <w:rPr>
          <w:sz w:val="24"/>
          <w:szCs w:val="24"/>
        </w:rPr>
        <w:fldChar w:fldCharType="begin"/>
      </w:r>
      <w:r w:rsidRPr="00BB5F82">
        <w:rPr>
          <w:sz w:val="24"/>
          <w:szCs w:val="24"/>
        </w:rPr>
        <w:instrText xml:space="preserve"> HYPERLINK "https://ru.wikipedia.org/wiki/%D0%A4%D0%B5%D0%BA%D0%BB%D0%B8%D1%81%D1%82%D0%BE%D0%B2%D0%BE_(%D0%9B%D0%B5%D0%BD%D0%B8%D0%BD%D0%B3%D1%80%D0%B0%D0%B4%D1%81%D0%BA%D0%B0%D1%8F_%D0%BE%D0%B1%D0%BB%D0%B0%D1%81%D1%82%D1%8C)" \t "_blank" </w:instrText>
      </w:r>
      <w:r w:rsidRPr="00BB5F82">
        <w:rPr>
          <w:sz w:val="24"/>
          <w:szCs w:val="24"/>
        </w:rPr>
        <w:fldChar w:fldCharType="separate"/>
      </w:r>
      <w:r w:rsidRPr="00BB5F82">
        <w:rPr>
          <w:sz w:val="24"/>
          <w:szCs w:val="24"/>
          <w:u w:val="single"/>
        </w:rPr>
        <w:t>Феклистово</w:t>
      </w:r>
      <w:proofErr w:type="spellEnd"/>
      <w:r w:rsidRPr="00BB5F82">
        <w:rPr>
          <w:sz w:val="24"/>
          <w:szCs w:val="24"/>
          <w:u w:val="single"/>
        </w:rPr>
        <w:fldChar w:fldCharType="end"/>
      </w:r>
      <w:r w:rsidRPr="00BB5F82">
        <w:rPr>
          <w:sz w:val="24"/>
          <w:szCs w:val="24"/>
        </w:rPr>
        <w:t xml:space="preserve">,        </w:t>
      </w:r>
    </w:p>
    <w:p w:rsidR="00BB5F82" w:rsidRPr="00BB5F82" w:rsidRDefault="00BB5F82" w:rsidP="00BB5F82">
      <w:pPr>
        <w:shd w:val="clear" w:color="auto" w:fill="FFFFFF"/>
        <w:ind w:firstLine="709"/>
        <w:rPr>
          <w:sz w:val="24"/>
          <w:szCs w:val="24"/>
        </w:rPr>
      </w:pPr>
      <w:hyperlink r:id="rId8" w:tgtFrame="_blank" w:history="1">
        <w:r w:rsidRPr="00BB5F82">
          <w:rPr>
            <w:sz w:val="24"/>
            <w:szCs w:val="24"/>
            <w:u w:val="single"/>
          </w:rPr>
          <w:t>Ям-Ижора</w:t>
        </w:r>
      </w:hyperlink>
      <w:r w:rsidRPr="00BB5F82">
        <w:rPr>
          <w:sz w:val="24"/>
          <w:szCs w:val="24"/>
        </w:rPr>
        <w:t> и </w:t>
      </w:r>
      <w:hyperlink r:id="rId9" w:tgtFrame="_blank" w:history="1">
        <w:r w:rsidRPr="00BB5F82">
          <w:rPr>
            <w:sz w:val="24"/>
            <w:szCs w:val="24"/>
            <w:u w:val="single"/>
          </w:rPr>
          <w:t>посёлок Тельмана</w:t>
        </w:r>
      </w:hyperlink>
      <w:r w:rsidRPr="00BB5F82">
        <w:rPr>
          <w:sz w:val="24"/>
          <w:szCs w:val="24"/>
        </w:rPr>
        <w:t>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По данным 1990 года в посёлок являлся административным центром Красноборского поселкового </w:t>
      </w:r>
      <w:proofErr w:type="gramStart"/>
      <w:r w:rsidRPr="00BB5F82">
        <w:rPr>
          <w:sz w:val="24"/>
          <w:szCs w:val="24"/>
        </w:rPr>
        <w:t>совета</w:t>
      </w:r>
      <w:proofErr w:type="gramEnd"/>
      <w:r w:rsidRPr="00BB5F82">
        <w:rPr>
          <w:sz w:val="24"/>
          <w:szCs w:val="24"/>
        </w:rPr>
        <w:t xml:space="preserve"> в который входили 4 населённых пункта: деревни Мишкино, </w:t>
      </w:r>
      <w:proofErr w:type="spellStart"/>
      <w:r w:rsidRPr="00BB5F82">
        <w:rPr>
          <w:sz w:val="24"/>
          <w:szCs w:val="24"/>
        </w:rPr>
        <w:t>Поркузи</w:t>
      </w:r>
      <w:proofErr w:type="spellEnd"/>
      <w:r w:rsidRPr="00BB5F82">
        <w:rPr>
          <w:sz w:val="24"/>
          <w:szCs w:val="24"/>
        </w:rPr>
        <w:t xml:space="preserve">, </w:t>
      </w:r>
      <w:proofErr w:type="spellStart"/>
      <w:r w:rsidRPr="00BB5F82">
        <w:rPr>
          <w:sz w:val="24"/>
          <w:szCs w:val="24"/>
        </w:rPr>
        <w:t>Феклистово</w:t>
      </w:r>
      <w:proofErr w:type="spellEnd"/>
      <w:r w:rsidRPr="00BB5F82">
        <w:rPr>
          <w:sz w:val="24"/>
          <w:szCs w:val="24"/>
        </w:rPr>
        <w:t xml:space="preserve"> и сам посёлок </w:t>
      </w:r>
      <w:r w:rsidRPr="00BB5F82">
        <w:rPr>
          <w:iCs/>
          <w:sz w:val="24"/>
          <w:szCs w:val="24"/>
        </w:rPr>
        <w:t>Красный Бор</w:t>
      </w:r>
      <w:r w:rsidRPr="00BB5F82">
        <w:rPr>
          <w:sz w:val="24"/>
          <w:szCs w:val="24"/>
        </w:rPr>
        <w:t>, общей численностью населения 6300 человек.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На начало 2021 года в поселении проживало 4825 человек, в том числе 4772 человек проживает в </w:t>
      </w:r>
      <w:proofErr w:type="spellStart"/>
      <w:r w:rsidRPr="00BB5F82">
        <w:rPr>
          <w:sz w:val="24"/>
          <w:szCs w:val="24"/>
        </w:rPr>
        <w:t>г.п</w:t>
      </w:r>
      <w:proofErr w:type="spellEnd"/>
      <w:r w:rsidRPr="00BB5F82">
        <w:rPr>
          <w:sz w:val="24"/>
          <w:szCs w:val="24"/>
        </w:rPr>
        <w:t xml:space="preserve">. Красный Бор, 53 человека проживает в сельских населенных пунктах (д. </w:t>
      </w:r>
      <w:proofErr w:type="gramStart"/>
      <w:r w:rsidRPr="00BB5F82">
        <w:rPr>
          <w:sz w:val="24"/>
          <w:szCs w:val="24"/>
        </w:rPr>
        <w:t>Мишкино</w:t>
      </w:r>
      <w:proofErr w:type="gramEnd"/>
      <w:r w:rsidRPr="00BB5F82">
        <w:rPr>
          <w:sz w:val="24"/>
          <w:szCs w:val="24"/>
        </w:rPr>
        <w:t xml:space="preserve"> – 42 человек, д. </w:t>
      </w:r>
      <w:proofErr w:type="spellStart"/>
      <w:r w:rsidRPr="00BB5F82">
        <w:rPr>
          <w:sz w:val="24"/>
          <w:szCs w:val="24"/>
        </w:rPr>
        <w:t>Феклистово</w:t>
      </w:r>
      <w:proofErr w:type="spellEnd"/>
      <w:r w:rsidRPr="00BB5F82">
        <w:rPr>
          <w:sz w:val="24"/>
          <w:szCs w:val="24"/>
        </w:rPr>
        <w:t xml:space="preserve"> – 10 человек, </w:t>
      </w:r>
      <w:proofErr w:type="spellStart"/>
      <w:r w:rsidRPr="00BB5F82">
        <w:rPr>
          <w:sz w:val="24"/>
          <w:szCs w:val="24"/>
        </w:rPr>
        <w:t>Поркузи</w:t>
      </w:r>
      <w:proofErr w:type="spellEnd"/>
      <w:r w:rsidRPr="00BB5F82">
        <w:rPr>
          <w:sz w:val="24"/>
          <w:szCs w:val="24"/>
        </w:rPr>
        <w:t xml:space="preserve"> - 1).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На сегодня Красноборское  городское поселение Тосненского района Ленинградской области (далее-поселение) в соответствие с областным законом от 22 декабря 2004 года  № 116-оз «Об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составе» входит в состав Тосненского муниципального района Ленинградской области.  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По территории поселения проходят федеральные автомобильная и железнодорожная трассы Москва - Санкт-Петербург, находящиеся в створе международного транспортного коридора  № 9.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На железнодорожной линии Москва - Санкт-Петербург расположена железнодорожная станция «Поповка». </w:t>
      </w:r>
    </w:p>
    <w:p w:rsidR="00BB5F82" w:rsidRPr="001A40EA" w:rsidRDefault="00BB5F82" w:rsidP="00BB5F82">
      <w:pPr>
        <w:jc w:val="center"/>
        <w:rPr>
          <w:b/>
          <w:i/>
          <w:sz w:val="28"/>
          <w:szCs w:val="28"/>
        </w:rPr>
      </w:pPr>
    </w:p>
    <w:p w:rsidR="00BB5F82" w:rsidRPr="00BB5F82" w:rsidRDefault="00BB5F82" w:rsidP="00BB5F82">
      <w:pPr>
        <w:jc w:val="center"/>
        <w:rPr>
          <w:sz w:val="24"/>
          <w:szCs w:val="24"/>
        </w:rPr>
      </w:pPr>
      <w:r w:rsidRPr="00BB5F82">
        <w:rPr>
          <w:sz w:val="24"/>
          <w:szCs w:val="24"/>
        </w:rPr>
        <w:t>2.Экономическое развитие</w:t>
      </w:r>
    </w:p>
    <w:p w:rsidR="00BB5F82" w:rsidRPr="00BB5F82" w:rsidRDefault="00BB5F82" w:rsidP="00BB5F82">
      <w:pPr>
        <w:jc w:val="center"/>
        <w:rPr>
          <w:sz w:val="24"/>
          <w:szCs w:val="24"/>
        </w:rPr>
      </w:pPr>
    </w:p>
    <w:p w:rsidR="00BB5F82" w:rsidRPr="00BB5F82" w:rsidRDefault="00BB5F82" w:rsidP="00BB5F82">
      <w:pPr>
        <w:ind w:firstLine="708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Приграничное месторасположение поселения рядом с Санкт-Петербургом, железнодорожная и автомобильная магистрали «Москва - Санкт-Петербург» </w:t>
      </w:r>
      <w:r w:rsidRPr="00BB5F82">
        <w:rPr>
          <w:sz w:val="24"/>
          <w:szCs w:val="24"/>
        </w:rPr>
        <w:lastRenderedPageBreak/>
        <w:t xml:space="preserve">федерального значения определяют выгодное географическое положение поселения, обеспечивают  </w:t>
      </w:r>
      <w:r w:rsidRPr="00BB5F82">
        <w:rPr>
          <w:color w:val="000000"/>
          <w:sz w:val="24"/>
          <w:szCs w:val="24"/>
        </w:rPr>
        <w:t>инвестиционную привлекательность территории</w:t>
      </w:r>
      <w:r w:rsidRPr="00BB5F82">
        <w:rPr>
          <w:sz w:val="24"/>
          <w:szCs w:val="24"/>
        </w:rPr>
        <w:t xml:space="preserve"> и позволяют прогнозировать активное промышленное и транспортно-логистическое развитие. </w:t>
      </w:r>
    </w:p>
    <w:tbl>
      <w:tblPr>
        <w:tblpPr w:leftFromText="180" w:rightFromText="180" w:vertAnchor="text" w:horzAnchor="page" w:tblpX="1048" w:tblpY="1310"/>
        <w:tblW w:w="10456" w:type="dxa"/>
        <w:tblLook w:val="0000" w:firstRow="0" w:lastRow="0" w:firstColumn="0" w:lastColumn="0" w:noHBand="0" w:noVBand="0"/>
      </w:tblPr>
      <w:tblGrid>
        <w:gridCol w:w="3153"/>
        <w:gridCol w:w="4725"/>
        <w:gridCol w:w="2578"/>
      </w:tblGrid>
      <w:tr w:rsidR="00BB5F82" w:rsidRPr="00BB5F82" w:rsidTr="00BB5F82">
        <w:trPr>
          <w:trHeight w:val="559"/>
          <w:tblHeader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b/>
                <w:bCs/>
              </w:rPr>
            </w:pPr>
            <w:r w:rsidRPr="00BB5F82">
              <w:rPr>
                <w:b/>
                <w:bCs/>
              </w:rPr>
              <w:t>Наименование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B5F82">
              <w:rPr>
                <w:b/>
                <w:bCs/>
                <w:lang w:val="en-US"/>
              </w:rPr>
              <w:t>Вид</w:t>
            </w:r>
            <w:proofErr w:type="spellEnd"/>
            <w:r w:rsidRPr="00BB5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B5F82">
              <w:rPr>
                <w:b/>
                <w:bCs/>
                <w:lang w:val="en-US"/>
              </w:rPr>
              <w:t>хозяйственной</w:t>
            </w:r>
            <w:proofErr w:type="spellEnd"/>
            <w:r w:rsidRPr="00BB5F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B5F82">
              <w:rPr>
                <w:b/>
                <w:bCs/>
                <w:lang w:val="en-US"/>
              </w:rPr>
              <w:t>деятельности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b/>
                <w:bCs/>
              </w:rPr>
            </w:pPr>
            <w:r w:rsidRPr="00BB5F82">
              <w:rPr>
                <w:b/>
                <w:bCs/>
              </w:rPr>
              <w:t>Адрес</w:t>
            </w:r>
          </w:p>
        </w:tc>
      </w:tr>
      <w:tr w:rsidR="00BB5F82" w:rsidRPr="00BB5F82" w:rsidTr="00BB5F82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lang w:val="en-US"/>
              </w:rPr>
            </w:pPr>
            <w:r w:rsidRPr="00BB5F82">
              <w:rPr>
                <w:lang w:val="en-US"/>
              </w:rPr>
              <w:t>ЗАО «</w:t>
            </w:r>
            <w:proofErr w:type="spellStart"/>
            <w:r w:rsidRPr="00BB5F82">
              <w:rPr>
                <w:lang w:val="en-US"/>
              </w:rPr>
              <w:t>Фискарс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Бранд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Рус</w:t>
            </w:r>
            <w:proofErr w:type="spellEnd"/>
            <w:r w:rsidRPr="00BB5F82">
              <w:rPr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Производство садового инвентаря, посуды и прочие потребительские товары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Комсомольская, 5а</w:t>
            </w:r>
          </w:p>
        </w:tc>
      </w:tr>
      <w:tr w:rsidR="00BB5F82" w:rsidRPr="00BB5F82" w:rsidTr="00BB5F82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 xml:space="preserve">ООО «Амира»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Производство металлоконструкций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Промышленная,12</w:t>
            </w:r>
          </w:p>
        </w:tc>
      </w:tr>
      <w:tr w:rsidR="00BB5F82" w:rsidRPr="00BB5F82" w:rsidTr="00BB5F82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lang w:val="en-US"/>
              </w:rPr>
            </w:pPr>
            <w:r w:rsidRPr="00BB5F82">
              <w:rPr>
                <w:lang w:val="en-US"/>
              </w:rPr>
              <w:t>ООО «</w:t>
            </w:r>
            <w:proofErr w:type="spellStart"/>
            <w:r w:rsidRPr="00BB5F82">
              <w:rPr>
                <w:lang w:val="en-US"/>
              </w:rPr>
              <w:t>Сотранс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Сити</w:t>
            </w:r>
            <w:proofErr w:type="spellEnd"/>
            <w:r w:rsidRPr="00BB5F82">
              <w:rPr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Комплекс по обслуживанию и продаже грузовых автомобилей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Промышленная,3</w:t>
            </w:r>
          </w:p>
        </w:tc>
      </w:tr>
      <w:tr w:rsidR="00BB5F82" w:rsidRPr="00BB5F82" w:rsidTr="00BB5F82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>ООО «Ярославна»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rPr>
                <w:color w:val="000000"/>
                <w:shd w:val="clear" w:color="auto" w:fill="FFFFFF"/>
              </w:rPr>
              <w:t>Торговля автотранспортом и мотоциклами, их техническое обслуживание и ремонт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/>
        </w:tc>
      </w:tr>
      <w:tr w:rsidR="00BB5F82" w:rsidRPr="00BB5F82" w:rsidTr="00BB5F82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lang w:val="en-US"/>
              </w:rPr>
            </w:pPr>
            <w:r w:rsidRPr="00BB5F82">
              <w:rPr>
                <w:lang w:val="en-US"/>
              </w:rPr>
              <w:t>ООО «</w:t>
            </w:r>
            <w:proofErr w:type="spellStart"/>
            <w:r w:rsidRPr="00BB5F82">
              <w:rPr>
                <w:lang w:val="en-US"/>
              </w:rPr>
              <w:t>Атлант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Строй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Сервис</w:t>
            </w:r>
            <w:proofErr w:type="spellEnd"/>
            <w:r w:rsidRPr="00BB5F82">
              <w:rPr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Производственная база строительно-монтажных работ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Комсомольская, 5а</w:t>
            </w:r>
          </w:p>
        </w:tc>
      </w:tr>
      <w:tr w:rsidR="00BB5F82" w:rsidRPr="00BB5F82" w:rsidTr="00BB5F82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>ООО «</w:t>
            </w:r>
            <w:proofErr w:type="spellStart"/>
            <w:r w:rsidRPr="00BB5F82">
              <w:t>Транснефть</w:t>
            </w:r>
            <w:proofErr w:type="spellEnd"/>
            <w:r w:rsidRPr="00BB5F82">
              <w:t>-Балтика»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rPr>
                <w:lang w:val="en-US"/>
              </w:rPr>
            </w:pPr>
            <w:proofErr w:type="spellStart"/>
            <w:r w:rsidRPr="00BB5F82">
              <w:rPr>
                <w:color w:val="333333"/>
                <w:lang w:val="en-US"/>
              </w:rPr>
              <w:t>Транспортировка</w:t>
            </w:r>
            <w:proofErr w:type="spellEnd"/>
            <w:r w:rsidRPr="00BB5F82">
              <w:rPr>
                <w:color w:val="333333"/>
                <w:lang w:val="en-US"/>
              </w:rPr>
              <w:t xml:space="preserve"> </w:t>
            </w:r>
            <w:proofErr w:type="spellStart"/>
            <w:r w:rsidRPr="00BB5F82">
              <w:rPr>
                <w:color w:val="333333"/>
                <w:lang w:val="en-US"/>
              </w:rPr>
              <w:t>светлых</w:t>
            </w:r>
            <w:proofErr w:type="spellEnd"/>
            <w:r w:rsidRPr="00BB5F82">
              <w:rPr>
                <w:color w:val="333333"/>
                <w:lang w:val="en-US"/>
              </w:rPr>
              <w:t xml:space="preserve"> </w:t>
            </w:r>
            <w:proofErr w:type="spellStart"/>
            <w:r w:rsidRPr="00BB5F82">
              <w:rPr>
                <w:color w:val="333333"/>
                <w:lang w:val="en-US"/>
              </w:rPr>
              <w:t>нефтепродуктов</w:t>
            </w:r>
            <w:proofErr w:type="spellEnd"/>
            <w:r w:rsidRPr="00BB5F82">
              <w:rPr>
                <w:lang w:val="en-US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rPr>
                <w:color w:val="333333"/>
              </w:rPr>
            </w:pPr>
            <w:r w:rsidRPr="00BB5F82">
              <w:rPr>
                <w:color w:val="333333"/>
              </w:rPr>
              <w:t>Московское ш. 660км</w:t>
            </w:r>
          </w:p>
        </w:tc>
      </w:tr>
      <w:tr w:rsidR="00BB5F82" w:rsidRPr="00BB5F82" w:rsidTr="00BB5F82">
        <w:trPr>
          <w:trHeight w:val="7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shd w:val="clear" w:color="auto" w:fill="FFFFFF"/>
              <w:spacing w:before="45" w:after="90"/>
              <w:outlineLvl w:val="0"/>
            </w:pPr>
            <w:r w:rsidRPr="00BB5F82">
              <w:rPr>
                <w:bCs/>
                <w:color w:val="222222"/>
                <w:kern w:val="36"/>
              </w:rPr>
              <w:t xml:space="preserve">    АЗС  </w:t>
            </w:r>
            <w:proofErr w:type="spellStart"/>
            <w:r w:rsidRPr="00BB5F82">
              <w:rPr>
                <w:bCs/>
                <w:color w:val="222222"/>
                <w:kern w:val="36"/>
              </w:rPr>
              <w:t>Circle</w:t>
            </w:r>
            <w:proofErr w:type="spellEnd"/>
            <w:proofErr w:type="gramStart"/>
            <w:r w:rsidRPr="00BB5F82">
              <w:rPr>
                <w:bCs/>
                <w:color w:val="222222"/>
                <w:kern w:val="36"/>
              </w:rPr>
              <w:t xml:space="preserve"> К</w:t>
            </w:r>
            <w:proofErr w:type="gramEnd"/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АЗС на автодороге «Россия»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rPr>
                <w:color w:val="333333"/>
              </w:rPr>
              <w:t>Московское ш</w:t>
            </w:r>
          </w:p>
        </w:tc>
      </w:tr>
      <w:tr w:rsidR="00BB5F82" w:rsidRPr="00BB5F82" w:rsidTr="00BB5F82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>ООО «</w:t>
            </w:r>
            <w:proofErr w:type="spellStart"/>
            <w:r w:rsidRPr="00BB5F82">
              <w:t>АвтоБалтПлюс</w:t>
            </w:r>
            <w:proofErr w:type="spellEnd"/>
            <w:r w:rsidRPr="00BB5F82"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Стоянка грузового автотранспорта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/>
        </w:tc>
      </w:tr>
      <w:tr w:rsidR="00BB5F82" w:rsidRPr="00BB5F82" w:rsidTr="00BB5F82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 xml:space="preserve">ООО « </w:t>
            </w:r>
            <w:proofErr w:type="spellStart"/>
            <w:r w:rsidRPr="00BB5F82">
              <w:t>Кардио</w:t>
            </w:r>
            <w:proofErr w:type="spellEnd"/>
            <w:r w:rsidRPr="00BB5F82">
              <w:t xml:space="preserve"> </w:t>
            </w:r>
            <w:proofErr w:type="spellStart"/>
            <w:r w:rsidRPr="00BB5F82">
              <w:t>Протект</w:t>
            </w:r>
            <w:proofErr w:type="spellEnd"/>
            <w:r w:rsidRPr="00BB5F82"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 xml:space="preserve">Административно-складские здания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/>
        </w:tc>
      </w:tr>
      <w:tr w:rsidR="00BB5F82" w:rsidRPr="00BB5F82" w:rsidTr="00BB5F82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lang w:val="en-US"/>
              </w:rPr>
            </w:pPr>
            <w:r w:rsidRPr="00BB5F82">
              <w:rPr>
                <w:lang w:val="en-US"/>
              </w:rPr>
              <w:t>ООО «</w:t>
            </w:r>
            <w:proofErr w:type="spellStart"/>
            <w:r w:rsidRPr="00BB5F82">
              <w:rPr>
                <w:lang w:val="en-US"/>
              </w:rPr>
              <w:t>Фининвест</w:t>
            </w:r>
            <w:proofErr w:type="spellEnd"/>
            <w:r w:rsidRPr="00BB5F82">
              <w:rPr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rPr>
                <w:lang w:val="en-US"/>
              </w:rPr>
            </w:pPr>
            <w:proofErr w:type="spellStart"/>
            <w:r w:rsidRPr="00BB5F82">
              <w:rPr>
                <w:lang w:val="en-US"/>
              </w:rPr>
              <w:t>Стоянка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грузового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автотранспорта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Комсомольская, 1</w:t>
            </w:r>
          </w:p>
        </w:tc>
      </w:tr>
      <w:tr w:rsidR="00BB5F82" w:rsidRPr="00BB5F82" w:rsidTr="00BB5F82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lang w:val="en-US"/>
              </w:rPr>
            </w:pPr>
            <w:r w:rsidRPr="00BB5F82">
              <w:rPr>
                <w:lang w:val="en-US"/>
              </w:rPr>
              <w:t>ООО «НПКФ</w:t>
            </w:r>
            <w:r w:rsidRPr="00BB5F82">
              <w:t xml:space="preserve"> </w:t>
            </w:r>
            <w:proofErr w:type="spellStart"/>
            <w:r w:rsidRPr="00BB5F82">
              <w:rPr>
                <w:lang w:val="en-US"/>
              </w:rPr>
              <w:t>Ресурс</w:t>
            </w:r>
            <w:proofErr w:type="spellEnd"/>
            <w:r w:rsidRPr="00BB5F82">
              <w:rPr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rPr>
                <w:lang w:val="en-US"/>
              </w:rPr>
            </w:pPr>
            <w:proofErr w:type="spellStart"/>
            <w:r w:rsidRPr="00BB5F82">
              <w:rPr>
                <w:lang w:val="en-US"/>
              </w:rPr>
              <w:t>Складская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база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/>
        </w:tc>
      </w:tr>
      <w:tr w:rsidR="00BB5F82" w:rsidRPr="00BB5F82" w:rsidTr="00BB5F82">
        <w:trPr>
          <w:trHeight w:val="444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lang w:val="en-US"/>
              </w:rPr>
            </w:pPr>
            <w:r w:rsidRPr="00BB5F82">
              <w:rPr>
                <w:lang w:val="en-US"/>
              </w:rPr>
              <w:t>ООО «</w:t>
            </w:r>
            <w:proofErr w:type="spellStart"/>
            <w:r w:rsidRPr="00BB5F82">
              <w:rPr>
                <w:lang w:val="en-US"/>
              </w:rPr>
              <w:t>Арис-Северо-Запад</w:t>
            </w:r>
            <w:proofErr w:type="spellEnd"/>
            <w:r w:rsidRPr="00BB5F82">
              <w:rPr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rPr>
                <w:lang w:val="en-US"/>
              </w:rPr>
            </w:pPr>
            <w:proofErr w:type="spellStart"/>
            <w:r w:rsidRPr="00BB5F82">
              <w:rPr>
                <w:lang w:val="en-US"/>
              </w:rPr>
              <w:t>Автозаправочная</w:t>
            </w:r>
            <w:proofErr w:type="spellEnd"/>
            <w:r w:rsidRPr="00BB5F82">
              <w:rPr>
                <w:lang w:val="en-US"/>
              </w:rPr>
              <w:t xml:space="preserve"> </w:t>
            </w:r>
            <w:proofErr w:type="spellStart"/>
            <w:r w:rsidRPr="00BB5F82">
              <w:rPr>
                <w:lang w:val="en-US"/>
              </w:rPr>
              <w:t>станция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/>
        </w:tc>
      </w:tr>
      <w:tr w:rsidR="00BB5F82" w:rsidRPr="00BB5F82" w:rsidTr="00BB5F82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>ООО «</w:t>
            </w:r>
            <w:proofErr w:type="spellStart"/>
            <w:r w:rsidRPr="00BB5F82">
              <w:t>ЭнергоПромМонтаж</w:t>
            </w:r>
            <w:proofErr w:type="spellEnd"/>
            <w:r w:rsidRPr="00BB5F82"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Электричество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Марата, 5</w:t>
            </w:r>
          </w:p>
        </w:tc>
      </w:tr>
      <w:tr w:rsidR="00BB5F82" w:rsidRPr="00BB5F82" w:rsidTr="00BB5F82">
        <w:trPr>
          <w:trHeight w:val="300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  <w:rPr>
                <w:lang w:val="en-US"/>
              </w:rPr>
            </w:pPr>
            <w:r w:rsidRPr="00BB5F82">
              <w:rPr>
                <w:lang w:val="en-US"/>
              </w:rPr>
              <w:t>ООО «СМУ-1</w:t>
            </w:r>
            <w:r w:rsidRPr="00BB5F82">
              <w:t>71</w:t>
            </w:r>
            <w:r w:rsidRPr="00BB5F82">
              <w:rPr>
                <w:lang w:val="en-US"/>
              </w:rPr>
              <w:t>»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rPr>
                <w:color w:val="000000"/>
                <w:shd w:val="clear" w:color="auto" w:fill="FFFFFF"/>
              </w:rPr>
              <w:t>монтаж отопительных систем и систем кондиционирования воздуха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Комсомольская, 5б</w:t>
            </w:r>
          </w:p>
        </w:tc>
      </w:tr>
      <w:tr w:rsidR="00BB5F82" w:rsidRPr="00BB5F82" w:rsidTr="00BB5F82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>ООО «</w:t>
            </w:r>
            <w:proofErr w:type="spellStart"/>
            <w:r w:rsidRPr="00BB5F82">
              <w:t>Аста</w:t>
            </w:r>
            <w:proofErr w:type="spellEnd"/>
            <w:r w:rsidRPr="00BB5F82"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Автозапчасти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Полевая, 5</w:t>
            </w:r>
          </w:p>
        </w:tc>
      </w:tr>
      <w:tr w:rsidR="00BB5F82" w:rsidRPr="00BB5F82" w:rsidTr="00BB5F82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>ООО «</w:t>
            </w:r>
            <w:proofErr w:type="spellStart"/>
            <w:r w:rsidRPr="00BB5F82">
              <w:t>АтлантТранссервис</w:t>
            </w:r>
            <w:proofErr w:type="spellEnd"/>
            <w:r w:rsidRPr="00BB5F82">
              <w:t>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заготовка, хранение, переработка и реализация лома, черных и цветных металлов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5 линия 57</w:t>
            </w:r>
          </w:p>
        </w:tc>
      </w:tr>
      <w:tr w:rsidR="00BB5F82" w:rsidRPr="00BB5F82" w:rsidTr="00BB5F82">
        <w:trPr>
          <w:trHeight w:val="193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pPr>
              <w:jc w:val="center"/>
            </w:pPr>
            <w:r w:rsidRPr="00BB5F82">
              <w:t>ООО Индустриальный Парк «Ориентир»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Распределительный центр «Лента»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82" w:rsidRPr="00BB5F82" w:rsidRDefault="00BB5F82" w:rsidP="00BB5F82">
            <w:r w:rsidRPr="00BB5F82">
              <w:t>Московское ш.</w:t>
            </w:r>
          </w:p>
        </w:tc>
      </w:tr>
    </w:tbl>
    <w:p w:rsidR="00BB5F82" w:rsidRPr="00BB5F82" w:rsidRDefault="00BB5F82" w:rsidP="00BB5F82">
      <w:pPr>
        <w:ind w:firstLine="708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Экономика неразрывно связана с деятельностью действующих на территории поселения предприятий и организаций, которые являются надежными плательщиками налогов в местный бюджет. Перечень </w:t>
      </w:r>
      <w:proofErr w:type="gramStart"/>
      <w:r w:rsidRPr="00BB5F82">
        <w:rPr>
          <w:sz w:val="24"/>
          <w:szCs w:val="24"/>
        </w:rPr>
        <w:t>основных предприятий, осуществляющих свою деятельность на территории поселения приведен</w:t>
      </w:r>
      <w:proofErr w:type="gramEnd"/>
      <w:r w:rsidRPr="00BB5F82">
        <w:rPr>
          <w:sz w:val="24"/>
          <w:szCs w:val="24"/>
        </w:rPr>
        <w:t xml:space="preserve"> в таблице:</w:t>
      </w:r>
    </w:p>
    <w:p w:rsidR="00BB5F82" w:rsidRPr="001A40EA" w:rsidRDefault="00BB5F82" w:rsidP="00BB5F82">
      <w:pPr>
        <w:ind w:firstLine="708"/>
        <w:jc w:val="both"/>
        <w:rPr>
          <w:sz w:val="28"/>
          <w:szCs w:val="28"/>
        </w:rPr>
      </w:pPr>
    </w:p>
    <w:p w:rsidR="00BB5F82" w:rsidRPr="00BB5F82" w:rsidRDefault="00BB5F82" w:rsidP="00BB5F82">
      <w:pPr>
        <w:ind w:firstLine="708"/>
        <w:jc w:val="both"/>
        <w:rPr>
          <w:sz w:val="24"/>
          <w:szCs w:val="24"/>
          <w:lang w:val="x-none" w:eastAsia="x-none"/>
        </w:rPr>
      </w:pPr>
      <w:r w:rsidRPr="00BB5F82">
        <w:rPr>
          <w:color w:val="000000"/>
          <w:sz w:val="24"/>
          <w:szCs w:val="24"/>
        </w:rPr>
        <w:t xml:space="preserve">Для решения вопросов местного значения, поставленных задач в поселении, как исполнительно - распорядительный орган, функционирует администрация поселения, которая состоит из 9 муниципальных служащих (глава администрации, заместитель главы администрации по вопросам архитектуры и градостроения, финансово-экономический отдел: главный бухгалтер-начальник финансово-экономического отдела, ведущий специалист-экономист, ведущий специалист бухгалтер-кассир; </w:t>
      </w:r>
      <w:proofErr w:type="gramStart"/>
      <w:r w:rsidRPr="00BB5F82">
        <w:rPr>
          <w:color w:val="000000"/>
          <w:sz w:val="24"/>
          <w:szCs w:val="24"/>
        </w:rPr>
        <w:t xml:space="preserve">главный специалист по благоустройству, ведущий специалист по делопроизводству, нотариату и кадрам, главный специалист по жилищной политике, имущественным отношениям, социальным вопросам и содействию органам опеки и попечительства, ведущий специалист по земельным вопросам) и 3-х </w:t>
      </w:r>
      <w:proofErr w:type="spellStart"/>
      <w:r w:rsidRPr="00BB5F82">
        <w:rPr>
          <w:color w:val="000000"/>
          <w:sz w:val="24"/>
          <w:szCs w:val="24"/>
        </w:rPr>
        <w:t>немуципальных</w:t>
      </w:r>
      <w:proofErr w:type="spellEnd"/>
      <w:r w:rsidRPr="00BB5F82">
        <w:rPr>
          <w:color w:val="000000"/>
          <w:sz w:val="24"/>
          <w:szCs w:val="24"/>
        </w:rPr>
        <w:t xml:space="preserve"> служащих (техник по межведомственным взаимодействиям и налогообложению, техник по вопросам ЖКХ, ГО, ЧС и ПБ, вахтер) и 1 работник ВУС.</w:t>
      </w:r>
      <w:proofErr w:type="gramEnd"/>
    </w:p>
    <w:p w:rsidR="00BB5F82" w:rsidRPr="00BB5F82" w:rsidRDefault="00BB5F82" w:rsidP="00BB5F8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B5F82">
        <w:rPr>
          <w:sz w:val="24"/>
          <w:szCs w:val="24"/>
        </w:rPr>
        <w:t>За 2021 год в администрацию Красноборского городского поселения поступило 901 обращение от граждан, что на 24 % больше в сравнении с 2020 годом (723 обращений).</w:t>
      </w:r>
    </w:p>
    <w:p w:rsidR="00BB5F82" w:rsidRPr="00BB5F82" w:rsidRDefault="00BB5F82" w:rsidP="00BB5F82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BB5F82">
        <w:rPr>
          <w:sz w:val="24"/>
          <w:szCs w:val="24"/>
        </w:rPr>
        <w:t xml:space="preserve">По электронной почте, через интернет-приемную сайта и МФЦ Красноборского городского поселения в 2021 году поступило 199 обращений граждан, что составляет 22% от общего количества поданных обращений в адрес администрации. В то время как в 2020 </w:t>
      </w:r>
      <w:r w:rsidRPr="00BB5F82">
        <w:rPr>
          <w:sz w:val="24"/>
          <w:szCs w:val="24"/>
        </w:rPr>
        <w:lastRenderedPageBreak/>
        <w:t>году по электронной почте и через интернет-приемную сайта Красноборского городского поселения поступило 180 обращения, что составило 25% от общего количества поступивших обращений граждан.</w:t>
      </w:r>
    </w:p>
    <w:p w:rsidR="00BB5F82" w:rsidRPr="00BB5F82" w:rsidRDefault="00BB5F82" w:rsidP="00BB5F82">
      <w:pPr>
        <w:pStyle w:val="20"/>
        <w:shd w:val="clear" w:color="auto" w:fill="auto"/>
        <w:tabs>
          <w:tab w:val="left" w:pos="1200"/>
        </w:tabs>
        <w:spacing w:before="0" w:line="240" w:lineRule="auto"/>
        <w:ind w:firstLine="709"/>
        <w:rPr>
          <w:b/>
          <w:sz w:val="24"/>
          <w:szCs w:val="24"/>
          <w:lang w:eastAsia="ru-RU"/>
        </w:rPr>
      </w:pPr>
      <w:r w:rsidRPr="00BB5F82">
        <w:rPr>
          <w:sz w:val="24"/>
          <w:szCs w:val="24"/>
        </w:rPr>
        <w:t xml:space="preserve">В ведомственном подчинении администрации находится Муниципальное бюджетное учреждение Красноборского городского поселения «Благоустройство и озеленение». Являясь Учредителем, администрации формирует муниципальное задание учреждению. Основными задачами МБУ </w:t>
      </w:r>
      <w:proofErr w:type="spellStart"/>
      <w:r w:rsidRPr="00BB5F82">
        <w:rPr>
          <w:sz w:val="24"/>
          <w:szCs w:val="24"/>
        </w:rPr>
        <w:t>БиО</w:t>
      </w:r>
      <w:proofErr w:type="spellEnd"/>
      <w:r w:rsidRPr="00BB5F82">
        <w:rPr>
          <w:sz w:val="24"/>
          <w:szCs w:val="24"/>
        </w:rPr>
        <w:t xml:space="preserve"> являются оказание услуг и выполнение работ</w:t>
      </w:r>
      <w:r>
        <w:rPr>
          <w:sz w:val="24"/>
          <w:szCs w:val="24"/>
        </w:rPr>
        <w:t xml:space="preserve"> по благоустройству территории </w:t>
      </w:r>
      <w:r w:rsidRPr="00BB5F82">
        <w:rPr>
          <w:sz w:val="24"/>
          <w:szCs w:val="24"/>
        </w:rPr>
        <w:t>поселения, включая уборку, озеленение территории.</w:t>
      </w:r>
    </w:p>
    <w:p w:rsidR="00BB5F82" w:rsidRPr="006E7839" w:rsidRDefault="00BB5F82" w:rsidP="00BB5F82">
      <w:pPr>
        <w:jc w:val="both"/>
        <w:rPr>
          <w:b/>
          <w:sz w:val="28"/>
          <w:szCs w:val="28"/>
        </w:rPr>
      </w:pPr>
    </w:p>
    <w:p w:rsidR="00BB5F82" w:rsidRPr="00BB5F82" w:rsidRDefault="00BB5F82" w:rsidP="00BB5F82">
      <w:pPr>
        <w:pStyle w:val="30"/>
        <w:shd w:val="clear" w:color="auto" w:fill="auto"/>
        <w:ind w:left="2977" w:right="3260" w:hanging="142"/>
        <w:jc w:val="center"/>
        <w:rPr>
          <w:b w:val="0"/>
          <w:sz w:val="24"/>
          <w:szCs w:val="24"/>
        </w:rPr>
      </w:pPr>
      <w:r w:rsidRPr="00BB5F82">
        <w:rPr>
          <w:b w:val="0"/>
          <w:sz w:val="24"/>
          <w:szCs w:val="24"/>
        </w:rPr>
        <w:t>3.Жилищная политика</w:t>
      </w:r>
    </w:p>
    <w:p w:rsidR="00BB5F82" w:rsidRDefault="00BB5F82" w:rsidP="00BB5F82">
      <w:pPr>
        <w:pStyle w:val="30"/>
        <w:shd w:val="clear" w:color="auto" w:fill="auto"/>
        <w:ind w:right="3260" w:firstLine="0"/>
      </w:pPr>
    </w:p>
    <w:p w:rsidR="00BB5F82" w:rsidRPr="00BB5F82" w:rsidRDefault="00BB5F82" w:rsidP="00BB5F8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BB5F82">
        <w:rPr>
          <w:sz w:val="24"/>
          <w:szCs w:val="24"/>
        </w:rPr>
        <w:t>В 2021 году было проведено 9 (в 2020 году - 5</w:t>
      </w:r>
      <w:r w:rsidRPr="00BB5F82">
        <w:rPr>
          <w:sz w:val="24"/>
          <w:szCs w:val="24"/>
          <w:lang w:bidi="en-US"/>
        </w:rPr>
        <w:t xml:space="preserve">) </w:t>
      </w:r>
      <w:r w:rsidRPr="00BB5F82">
        <w:rPr>
          <w:sz w:val="24"/>
          <w:szCs w:val="24"/>
        </w:rPr>
        <w:t>заседаний общественной комиссии по жилищным вопросам Красноборского городского поселения Тосненского района Ленинградской области, на которых рассматривались вопросы: признание граждан нуждающимися в жилых помещениях, принятие на учет граждан в качестве нуждающихся в жилых помещениях, предоставляемых по договорам социального найма, снятие с учета граждан в качестве нуждающихся в жилых помещениях, включение граждан</w:t>
      </w:r>
      <w:proofErr w:type="gramEnd"/>
      <w:r w:rsidRPr="00BB5F82">
        <w:rPr>
          <w:sz w:val="24"/>
          <w:szCs w:val="24"/>
        </w:rPr>
        <w:t xml:space="preserve"> </w:t>
      </w:r>
      <w:proofErr w:type="gramStart"/>
      <w:r w:rsidRPr="00BB5F82">
        <w:rPr>
          <w:sz w:val="24"/>
          <w:szCs w:val="24"/>
        </w:rPr>
        <w:t>в состав семьи, признанной нуждающейся в улучшении жилищных условий (для участия в региональных жилищных программах), включение граждан в состав семьи, состоящей на учете граждан в качестве нуждающихся в жилых помещениях, предоставляемых по договорам социального найма, исключение жилых помещений из жилищного фонда коммерческого использования, включение жилых помещений в жилищный фонд коммерческого использования Красноборского городского поселения, предоставление жилых помещений жилищного фонда коммерческого</w:t>
      </w:r>
      <w:proofErr w:type="gramEnd"/>
      <w:r w:rsidRPr="00BB5F82">
        <w:rPr>
          <w:sz w:val="24"/>
          <w:szCs w:val="24"/>
        </w:rPr>
        <w:t xml:space="preserve"> использования, Всего было рассмотрено 19 дел.</w:t>
      </w:r>
    </w:p>
    <w:p w:rsidR="00BB5F82" w:rsidRPr="00BB5F82" w:rsidRDefault="00BB5F82" w:rsidP="00BB5F8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>На учете граждан в качестве нуждающихся в жилых помещениях на 31.12.2021 года состоят 114 человека - 44 семьи, на 31.12.2020 года состояло 109 человек - 40 семья.</w:t>
      </w:r>
    </w:p>
    <w:p w:rsidR="00BB5F82" w:rsidRPr="00BB5F82" w:rsidRDefault="00BB5F82" w:rsidP="00BB5F8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>Снято с учета граждан нуждающихся в жилых помещениях в 2021 году 4 семьи (в 2020 году - 1 семья).</w:t>
      </w:r>
    </w:p>
    <w:p w:rsidR="00BB5F82" w:rsidRPr="00BB5F82" w:rsidRDefault="00BB5F82" w:rsidP="00BB5F8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 xml:space="preserve">На 31.12.2021 года признано нуждающимися </w:t>
      </w:r>
      <w:proofErr w:type="gramStart"/>
      <w:r w:rsidRPr="00BB5F82">
        <w:rPr>
          <w:sz w:val="24"/>
          <w:szCs w:val="24"/>
        </w:rPr>
        <w:t>в улучшении жилищных условий без постановки на учет в качестве нуждающихся в жилых помещениях</w:t>
      </w:r>
      <w:proofErr w:type="gramEnd"/>
      <w:r w:rsidRPr="00BB5F82">
        <w:rPr>
          <w:sz w:val="24"/>
          <w:szCs w:val="24"/>
        </w:rPr>
        <w:t>, предоставляемых по договорам социального найма для участия в региональных жилищных программах 44 человек (14 семей), на 31.12.2020  признано 39 человек (12 семей).</w:t>
      </w:r>
    </w:p>
    <w:p w:rsidR="00BB5F82" w:rsidRPr="00BB5F82" w:rsidRDefault="00BB5F82" w:rsidP="00BB5F8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 xml:space="preserve">Приватизировано в 2021 году 7 квартир общей площадью 372,1 </w:t>
      </w:r>
      <w:proofErr w:type="spellStart"/>
      <w:r w:rsidRPr="00BB5F82">
        <w:rPr>
          <w:sz w:val="24"/>
          <w:szCs w:val="24"/>
        </w:rPr>
        <w:t>кв.м</w:t>
      </w:r>
      <w:proofErr w:type="spellEnd"/>
      <w:r w:rsidRPr="00BB5F82">
        <w:rPr>
          <w:sz w:val="24"/>
          <w:szCs w:val="24"/>
        </w:rPr>
        <w:t xml:space="preserve">. и 4 комнаты в коммунальных квартирах общей площадью 84,3 </w:t>
      </w:r>
      <w:proofErr w:type="spellStart"/>
      <w:r w:rsidRPr="00BB5F82">
        <w:rPr>
          <w:sz w:val="24"/>
          <w:szCs w:val="24"/>
        </w:rPr>
        <w:t>кв.м</w:t>
      </w:r>
      <w:proofErr w:type="spellEnd"/>
      <w:r w:rsidRPr="00BB5F82">
        <w:rPr>
          <w:sz w:val="24"/>
          <w:szCs w:val="24"/>
        </w:rPr>
        <w:t>.</w:t>
      </w:r>
    </w:p>
    <w:p w:rsidR="00BB5F82" w:rsidRPr="00BB5F82" w:rsidRDefault="00BB5F82" w:rsidP="00BB5F82">
      <w:pPr>
        <w:pStyle w:val="20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BB5F82">
        <w:rPr>
          <w:sz w:val="24"/>
          <w:szCs w:val="24"/>
        </w:rPr>
        <w:t xml:space="preserve">Жилищный фонд Красноборского городского поселения в многоквартирных жилых домах составляет 59 500 </w:t>
      </w:r>
      <w:proofErr w:type="spellStart"/>
      <w:r w:rsidRPr="00BB5F82">
        <w:rPr>
          <w:sz w:val="24"/>
          <w:szCs w:val="24"/>
        </w:rPr>
        <w:t>кв</w:t>
      </w:r>
      <w:proofErr w:type="gramStart"/>
      <w:r w:rsidRPr="00BB5F82">
        <w:rPr>
          <w:sz w:val="24"/>
          <w:szCs w:val="24"/>
        </w:rPr>
        <w:t>.м</w:t>
      </w:r>
      <w:proofErr w:type="spellEnd"/>
      <w:proofErr w:type="gramEnd"/>
      <w:r w:rsidRPr="00BB5F82">
        <w:rPr>
          <w:sz w:val="24"/>
          <w:szCs w:val="24"/>
        </w:rPr>
        <w:t>, в том числе:</w:t>
      </w:r>
    </w:p>
    <w:p w:rsidR="00BB5F82" w:rsidRPr="00BB5F82" w:rsidRDefault="00BB5F82" w:rsidP="00BB5F82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BB5F82">
        <w:rPr>
          <w:sz w:val="24"/>
          <w:szCs w:val="24"/>
        </w:rPr>
        <w:t xml:space="preserve">в частной собственности граждан 42 714,27 </w:t>
      </w:r>
      <w:proofErr w:type="spellStart"/>
      <w:r w:rsidRPr="00BB5F82">
        <w:rPr>
          <w:sz w:val="24"/>
          <w:szCs w:val="24"/>
        </w:rPr>
        <w:t>кв</w:t>
      </w:r>
      <w:proofErr w:type="gramStart"/>
      <w:r w:rsidRPr="00BB5F82">
        <w:rPr>
          <w:sz w:val="24"/>
          <w:szCs w:val="24"/>
        </w:rPr>
        <w:t>.м</w:t>
      </w:r>
      <w:proofErr w:type="spellEnd"/>
      <w:proofErr w:type="gramEnd"/>
      <w:r w:rsidRPr="00BB5F82">
        <w:rPr>
          <w:sz w:val="24"/>
          <w:szCs w:val="24"/>
        </w:rPr>
        <w:t>;</w:t>
      </w:r>
    </w:p>
    <w:p w:rsidR="00BB5F82" w:rsidRPr="00BB5F82" w:rsidRDefault="00BB5F82" w:rsidP="00BB5F82">
      <w:pPr>
        <w:pStyle w:val="20"/>
        <w:numPr>
          <w:ilvl w:val="0"/>
          <w:numId w:val="5"/>
        </w:numPr>
        <w:shd w:val="clear" w:color="auto" w:fill="auto"/>
        <w:tabs>
          <w:tab w:val="left" w:pos="892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BB5F82">
        <w:rPr>
          <w:sz w:val="24"/>
          <w:szCs w:val="24"/>
        </w:rPr>
        <w:t xml:space="preserve">в муниципальной собственности 16 785,73 </w:t>
      </w:r>
      <w:proofErr w:type="spellStart"/>
      <w:r w:rsidRPr="00BB5F82">
        <w:rPr>
          <w:sz w:val="24"/>
          <w:szCs w:val="24"/>
        </w:rPr>
        <w:t>кв.м</w:t>
      </w:r>
      <w:proofErr w:type="spellEnd"/>
      <w:r w:rsidRPr="00BB5F82">
        <w:rPr>
          <w:sz w:val="24"/>
          <w:szCs w:val="24"/>
        </w:rPr>
        <w:t>.</w:t>
      </w:r>
    </w:p>
    <w:p w:rsidR="00BB5F82" w:rsidRPr="00BB5F82" w:rsidRDefault="00BB5F82" w:rsidP="00BB5F8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 xml:space="preserve">По 3 действующим договорам аренды объектов недвижимого муниципального имущества в аренде находятся объекты общей площадью 185,76 </w:t>
      </w:r>
      <w:proofErr w:type="spellStart"/>
      <w:r w:rsidRPr="00BB5F82">
        <w:rPr>
          <w:sz w:val="24"/>
          <w:szCs w:val="24"/>
        </w:rPr>
        <w:t>кв.м</w:t>
      </w:r>
      <w:proofErr w:type="spellEnd"/>
      <w:r w:rsidRPr="00BB5F82">
        <w:rPr>
          <w:sz w:val="24"/>
          <w:szCs w:val="24"/>
        </w:rPr>
        <w:t>.</w:t>
      </w:r>
    </w:p>
    <w:p w:rsidR="00BB5F82" w:rsidRPr="00BB5F82" w:rsidRDefault="00BB5F82" w:rsidP="00BB5F82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>Арендная плата в 2021 году от сданных в аренду объектов недвижимого муниципального имущества составила 328 352,32 рублей. Арендаторы оплачивают в срок, задолженности по арендной плате не имеют.</w:t>
      </w:r>
    </w:p>
    <w:p w:rsidR="00BB5F82" w:rsidRPr="006A3FE9" w:rsidRDefault="00BB5F82" w:rsidP="00BB5F82">
      <w:pPr>
        <w:pStyle w:val="20"/>
        <w:shd w:val="clear" w:color="auto" w:fill="auto"/>
        <w:spacing w:before="0" w:line="240" w:lineRule="auto"/>
        <w:ind w:firstLine="78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8"/>
        <w:gridCol w:w="2637"/>
        <w:gridCol w:w="2515"/>
        <w:gridCol w:w="2431"/>
      </w:tblGrid>
      <w:tr w:rsidR="00BB5F82" w:rsidRPr="00BB5F82" w:rsidTr="00BB5F82">
        <w:tc>
          <w:tcPr>
            <w:tcW w:w="1988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ГОД</w:t>
            </w:r>
          </w:p>
        </w:tc>
        <w:tc>
          <w:tcPr>
            <w:tcW w:w="2637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ПРИВАТИЗИРОВАНО</w:t>
            </w:r>
          </w:p>
        </w:tc>
        <w:tc>
          <w:tcPr>
            <w:tcW w:w="2515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СОСТОИТ НА УЧЕТЕ ГРАЖДАН В КАЧЕСТВЕ НУЖДАЮЩИХСЯ (человек-семей)</w:t>
            </w:r>
          </w:p>
        </w:tc>
        <w:tc>
          <w:tcPr>
            <w:tcW w:w="2431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ПОСТУПЛЕНИЕ АРЕНДНОЙ ПЛАТЫ (руб.)</w:t>
            </w:r>
          </w:p>
        </w:tc>
      </w:tr>
      <w:tr w:rsidR="00BB5F82" w:rsidRPr="00BB5F82" w:rsidTr="00BB5F82">
        <w:tc>
          <w:tcPr>
            <w:tcW w:w="1988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2637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325,82</w:t>
            </w:r>
          </w:p>
        </w:tc>
        <w:tc>
          <w:tcPr>
            <w:tcW w:w="2515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 xml:space="preserve">109/40 (5 заседаний ОЖК) рассмотрено 15 дел. </w:t>
            </w:r>
          </w:p>
        </w:tc>
        <w:tc>
          <w:tcPr>
            <w:tcW w:w="2431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358921,24</w:t>
            </w:r>
          </w:p>
        </w:tc>
      </w:tr>
      <w:tr w:rsidR="00BB5F82" w:rsidRPr="00BB5F82" w:rsidTr="00BB5F82">
        <w:tc>
          <w:tcPr>
            <w:tcW w:w="1988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2021</w:t>
            </w:r>
          </w:p>
        </w:tc>
        <w:tc>
          <w:tcPr>
            <w:tcW w:w="2637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456,40</w:t>
            </w:r>
          </w:p>
        </w:tc>
        <w:tc>
          <w:tcPr>
            <w:tcW w:w="2515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114/44 (9 заседаний ОЖК) рассмотрено 19 дел</w:t>
            </w:r>
          </w:p>
        </w:tc>
        <w:tc>
          <w:tcPr>
            <w:tcW w:w="2431" w:type="dxa"/>
          </w:tcPr>
          <w:p w:rsidR="00BB5F82" w:rsidRPr="00BB5F82" w:rsidRDefault="00BB5F82" w:rsidP="00BB5F82">
            <w:pPr>
              <w:pStyle w:val="20"/>
              <w:shd w:val="clear" w:color="auto" w:fill="auto"/>
              <w:spacing w:line="365" w:lineRule="exact"/>
              <w:rPr>
                <w:sz w:val="20"/>
                <w:szCs w:val="20"/>
              </w:rPr>
            </w:pPr>
            <w:r w:rsidRPr="00BB5F82">
              <w:rPr>
                <w:sz w:val="20"/>
                <w:szCs w:val="20"/>
              </w:rPr>
              <w:t>328352,32</w:t>
            </w:r>
          </w:p>
        </w:tc>
      </w:tr>
    </w:tbl>
    <w:p w:rsidR="00BB5F82" w:rsidRDefault="00BB5F82" w:rsidP="00BB5F82">
      <w:pPr>
        <w:rPr>
          <w:sz w:val="2"/>
          <w:szCs w:val="2"/>
        </w:rPr>
      </w:pPr>
    </w:p>
    <w:p w:rsidR="00BB5F82" w:rsidRDefault="00BB5F82" w:rsidP="00BB5F82"/>
    <w:p w:rsidR="00BB5F82" w:rsidRPr="00BB5F82" w:rsidRDefault="00BB5F82" w:rsidP="00BB5F82">
      <w:pPr>
        <w:jc w:val="center"/>
        <w:rPr>
          <w:sz w:val="24"/>
          <w:szCs w:val="24"/>
        </w:rPr>
      </w:pPr>
      <w:r w:rsidRPr="00BB5F82">
        <w:rPr>
          <w:sz w:val="24"/>
          <w:szCs w:val="24"/>
        </w:rPr>
        <w:t>4.Архитектура и градостроительство</w:t>
      </w:r>
    </w:p>
    <w:p w:rsidR="00BB5F82" w:rsidRPr="009178E3" w:rsidRDefault="00BB5F82" w:rsidP="00BB5F82">
      <w:pPr>
        <w:rPr>
          <w:sz w:val="28"/>
          <w:szCs w:val="28"/>
        </w:rPr>
      </w:pP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Проведены работы по формированию и постановке на кадастровый учет земельных участков под строительство многоквартирных домов (2 земельных участка) под расселение аварийного жилья, строительство РЧВ, строительство ФОК.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Проведена работа с </w:t>
      </w:r>
      <w:proofErr w:type="spellStart"/>
      <w:r w:rsidRPr="00BB5F82">
        <w:rPr>
          <w:sz w:val="24"/>
          <w:szCs w:val="24"/>
        </w:rPr>
        <w:t>ресурсоснабжающими</w:t>
      </w:r>
      <w:proofErr w:type="spellEnd"/>
      <w:r w:rsidRPr="00BB5F82">
        <w:rPr>
          <w:sz w:val="24"/>
          <w:szCs w:val="24"/>
        </w:rPr>
        <w:t xml:space="preserve"> организациями (получение технических условий).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Подготовлены градостроительные планы.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Восемь автомобильных дорог местного значения были поставлены на кадастровый учет земельные участки, а также как сооружения, зарегистрировано право муниципальной собственности.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Проведены работы по формированию и постановке на кадастровый учет земельных участков для организации торговых мест.</w:t>
      </w:r>
    </w:p>
    <w:p w:rsidR="00BB5F82" w:rsidRPr="00CD0727" w:rsidRDefault="00BB5F82" w:rsidP="00BB5F82">
      <w:pPr>
        <w:jc w:val="both"/>
      </w:pPr>
    </w:p>
    <w:p w:rsidR="00BB5F82" w:rsidRPr="00BB5F82" w:rsidRDefault="00BB5F82" w:rsidP="00BB5F82">
      <w:pPr>
        <w:jc w:val="center"/>
        <w:rPr>
          <w:sz w:val="24"/>
          <w:szCs w:val="24"/>
        </w:rPr>
      </w:pPr>
      <w:r w:rsidRPr="00BB5F82">
        <w:rPr>
          <w:sz w:val="24"/>
          <w:szCs w:val="24"/>
        </w:rPr>
        <w:t>5.Социальная сфера</w:t>
      </w:r>
    </w:p>
    <w:p w:rsidR="00BB5F82" w:rsidRPr="00BB5F82" w:rsidRDefault="00BB5F82" w:rsidP="00BB5F82">
      <w:pPr>
        <w:rPr>
          <w:sz w:val="24"/>
          <w:szCs w:val="24"/>
        </w:rPr>
      </w:pPr>
      <w:r w:rsidRPr="00BB5F82">
        <w:rPr>
          <w:sz w:val="24"/>
          <w:szCs w:val="24"/>
        </w:rPr>
        <w:t>5.1.Образование</w:t>
      </w:r>
    </w:p>
    <w:p w:rsidR="00BB5F82" w:rsidRPr="00936A0F" w:rsidRDefault="00BB5F82" w:rsidP="00BB5F82">
      <w:pPr>
        <w:rPr>
          <w:b/>
          <w:i/>
          <w:sz w:val="28"/>
          <w:szCs w:val="28"/>
          <w:u w:val="single"/>
        </w:rPr>
      </w:pP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Учреждения дошкольного образования в поселении представлены детским садом МДОУ № 28 на 140 мест. Укомплектован полностью. Организовано пять возрастных групп для детей в возрасте от 2-х до 7-ми лет.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Действующая школа МОУ «Красноборская СОШ», рассчитанная на 550 мест, в текущем учебном году обучается 350 учащихся.  Очевидно, что территориальная близость Санкт-Петербурга оказывает существенное влияние на наполняемость объектов воспитания и образования.           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Дополнительное образование на базе МОУ «Красноборская СОШ»: класс фортепиано и класс живописи (МКОУ ДО «</w:t>
      </w:r>
      <w:proofErr w:type="gramStart"/>
      <w:r w:rsidRPr="00BB5F82">
        <w:rPr>
          <w:sz w:val="24"/>
          <w:szCs w:val="24"/>
        </w:rPr>
        <w:t>Ульяновская</w:t>
      </w:r>
      <w:proofErr w:type="gramEnd"/>
      <w:r w:rsidRPr="00BB5F82">
        <w:rPr>
          <w:sz w:val="24"/>
          <w:szCs w:val="24"/>
        </w:rPr>
        <w:t xml:space="preserve"> МШ»)   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Отсутствие в поселении учреждений дополнительного образования детей затрудняет реализацию концепции развития детского образования, нацеленную на укрепление здоровья детей и всестороннее развитие личности.</w:t>
      </w:r>
    </w:p>
    <w:p w:rsidR="00BB5F82" w:rsidRPr="001A40EA" w:rsidRDefault="00BB5F82" w:rsidP="00BB5F82">
      <w:pPr>
        <w:jc w:val="both"/>
        <w:rPr>
          <w:b/>
          <w:i/>
          <w:sz w:val="28"/>
          <w:szCs w:val="28"/>
        </w:rPr>
      </w:pPr>
      <w:r w:rsidRPr="001A40EA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 </w:t>
      </w:r>
    </w:p>
    <w:p w:rsidR="00BB5F82" w:rsidRPr="00BB5F82" w:rsidRDefault="00BB5F82" w:rsidP="00BB5F82">
      <w:pPr>
        <w:rPr>
          <w:sz w:val="24"/>
          <w:szCs w:val="24"/>
        </w:rPr>
      </w:pPr>
      <w:r w:rsidRPr="00BB5F82">
        <w:rPr>
          <w:sz w:val="24"/>
          <w:szCs w:val="24"/>
        </w:rPr>
        <w:t>5.2.Здравоохранение</w:t>
      </w:r>
    </w:p>
    <w:p w:rsidR="00BB5F82" w:rsidRPr="001A40EA" w:rsidRDefault="00BB5F82" w:rsidP="00BB5F82">
      <w:pPr>
        <w:jc w:val="both"/>
        <w:rPr>
          <w:b/>
          <w:i/>
          <w:sz w:val="28"/>
          <w:szCs w:val="28"/>
        </w:rPr>
      </w:pP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ГБУЗ ЛО ТКМБ  Красноборская больница восстановительного лечения на 53 койки, осуществляется реабилитация больных на этапе долечивания для проведения периодических курсов лечения. В больнице проводится лечение пациентов неврологического и травматологического профилей. Имеются кабинеты: лечебной физкультуры, физиотерапевтический, массажный и  процедурный. В настоящее время в связи с пандемией больница не функционирует.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ГБУЗ ЛО ТКМБ Красноборская амбулатория на 220 посещений в смену. В марте 2018 года в помещениях закончен ремонт. В 2019 году был открыт стоматологический кабинет после закупки современной установки.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В поселении  функционирует 1 аптека. </w:t>
      </w:r>
    </w:p>
    <w:p w:rsidR="00BB5F82" w:rsidRPr="001A40EA" w:rsidRDefault="00BB5F82" w:rsidP="00BB5F82">
      <w:pPr>
        <w:jc w:val="both"/>
        <w:textAlignment w:val="baseline"/>
        <w:rPr>
          <w:sz w:val="28"/>
          <w:szCs w:val="28"/>
          <w:u w:val="single"/>
        </w:rPr>
      </w:pPr>
    </w:p>
    <w:p w:rsidR="00BB5F82" w:rsidRPr="00BB5F82" w:rsidRDefault="00BB5F82" w:rsidP="00BB5F82">
      <w:pPr>
        <w:textAlignment w:val="baseline"/>
        <w:rPr>
          <w:rFonts w:ascii="Segoe UI" w:hAnsi="Segoe UI" w:cs="Segoe UI"/>
          <w:sz w:val="24"/>
          <w:szCs w:val="24"/>
        </w:rPr>
      </w:pPr>
      <w:r w:rsidRPr="00BB5F82">
        <w:rPr>
          <w:sz w:val="24"/>
          <w:szCs w:val="24"/>
        </w:rPr>
        <w:t>5.3.Культура, физкультура и спорт</w:t>
      </w:r>
    </w:p>
    <w:p w:rsidR="00BB5F82" w:rsidRDefault="00BB5F82" w:rsidP="00BB5F82">
      <w:pPr>
        <w:jc w:val="center"/>
        <w:textAlignment w:val="baseline"/>
        <w:rPr>
          <w:sz w:val="28"/>
          <w:szCs w:val="28"/>
        </w:rPr>
      </w:pP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В поселении действует Муниципальное казенное учреждение культуры </w:t>
      </w:r>
      <w:proofErr w:type="spellStart"/>
      <w:r w:rsidRPr="00BB5F82">
        <w:rPr>
          <w:sz w:val="24"/>
          <w:szCs w:val="24"/>
        </w:rPr>
        <w:t>Красноборский</w:t>
      </w:r>
      <w:proofErr w:type="spellEnd"/>
      <w:r w:rsidRPr="00BB5F82">
        <w:rPr>
          <w:sz w:val="24"/>
          <w:szCs w:val="24"/>
        </w:rPr>
        <w:t> центр досуга и народного творчества. Государственная регистрация учреждения была 23.09.1998г.  Основные направления деятельности: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- культурно-досуговая деятельность, развитие декоративно-прикладного народного творчества, проведение культурно-развлекательных и спортивных мероприятий для населения поселка. Директор </w:t>
      </w:r>
      <w:proofErr w:type="spellStart"/>
      <w:r w:rsidRPr="00BB5F82">
        <w:rPr>
          <w:sz w:val="24"/>
          <w:szCs w:val="24"/>
        </w:rPr>
        <w:t>Байкова</w:t>
      </w:r>
      <w:proofErr w:type="spellEnd"/>
      <w:r w:rsidRPr="00BB5F82">
        <w:rPr>
          <w:sz w:val="24"/>
          <w:szCs w:val="24"/>
        </w:rPr>
        <w:t xml:space="preserve"> Елена Владимировна. Руководит учреждением с 2011 года.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Численность работников центра составляет 12 человек, из них: специалистов культурно-досуговой деятельности 9 человек.</w:t>
      </w:r>
    </w:p>
    <w:p w:rsidR="00BB5F82" w:rsidRDefault="00BB5F82" w:rsidP="00BB5F82">
      <w:pPr>
        <w:jc w:val="center"/>
        <w:textAlignment w:val="baseline"/>
        <w:rPr>
          <w:b/>
          <w:bCs/>
          <w:iCs/>
          <w:sz w:val="28"/>
          <w:szCs w:val="28"/>
        </w:rPr>
      </w:pPr>
    </w:p>
    <w:p w:rsidR="00BB5F82" w:rsidRPr="00BB5F82" w:rsidRDefault="00BB5F82" w:rsidP="00BB5F82">
      <w:pPr>
        <w:textAlignment w:val="baseline"/>
        <w:rPr>
          <w:rFonts w:ascii="Segoe UI" w:hAnsi="Segoe UI" w:cs="Segoe UI"/>
          <w:sz w:val="24"/>
          <w:szCs w:val="24"/>
        </w:rPr>
      </w:pPr>
      <w:r w:rsidRPr="00BB5F82">
        <w:rPr>
          <w:bCs/>
          <w:iCs/>
          <w:sz w:val="24"/>
          <w:szCs w:val="24"/>
        </w:rPr>
        <w:t>5.4.Транспорт</w:t>
      </w:r>
    </w:p>
    <w:p w:rsidR="00BB5F82" w:rsidRPr="00BB5F82" w:rsidRDefault="00BB5F82" w:rsidP="00BB5F82">
      <w:pPr>
        <w:textAlignment w:val="baseline"/>
        <w:rPr>
          <w:sz w:val="24"/>
          <w:szCs w:val="24"/>
        </w:rPr>
      </w:pPr>
    </w:p>
    <w:p w:rsidR="00BB5F82" w:rsidRPr="00BB5F82" w:rsidRDefault="00BB5F82" w:rsidP="00BB5F82">
      <w:pPr>
        <w:ind w:firstLine="709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BB5F82">
        <w:rPr>
          <w:sz w:val="24"/>
          <w:szCs w:val="24"/>
        </w:rPr>
        <w:t xml:space="preserve">В поселении действуют 3 </w:t>
      </w:r>
      <w:proofErr w:type="gramStart"/>
      <w:r w:rsidRPr="00BB5F82">
        <w:rPr>
          <w:sz w:val="24"/>
          <w:szCs w:val="24"/>
        </w:rPr>
        <w:t>автобусных</w:t>
      </w:r>
      <w:proofErr w:type="gramEnd"/>
      <w:r w:rsidRPr="00BB5F82">
        <w:rPr>
          <w:sz w:val="24"/>
          <w:szCs w:val="24"/>
        </w:rPr>
        <w:t xml:space="preserve"> маршрута, обеспечивающих транспортное обеспечение поселения с г. Тосно и г. Колпино  и г. Санкт-Петербургом (м. </w:t>
      </w:r>
      <w:proofErr w:type="spellStart"/>
      <w:r w:rsidRPr="00BB5F82">
        <w:rPr>
          <w:sz w:val="24"/>
          <w:szCs w:val="24"/>
        </w:rPr>
        <w:t>Купчино</w:t>
      </w:r>
      <w:proofErr w:type="spellEnd"/>
      <w:r w:rsidRPr="00BB5F82">
        <w:rPr>
          <w:sz w:val="24"/>
          <w:szCs w:val="24"/>
        </w:rPr>
        <w:t>). Также продолжает функционировать и железнодорожный транспорт. 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Автобусные маршруты: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№ 611 - ст. Поповка-Колпино  (2 единицы). Ходит каждый час.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Движение маршрута: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proofErr w:type="gramStart"/>
      <w:r w:rsidRPr="00BB5F82">
        <w:rPr>
          <w:sz w:val="24"/>
          <w:szCs w:val="24"/>
        </w:rPr>
        <w:t>Вокзал – Вокзальная ул. – Советский пр. – ул. Комсомольская – Советский пр. – ул. Дубровского – ул. 9-я дорога – пр.</w:t>
      </w:r>
      <w:proofErr w:type="gramEnd"/>
      <w:r w:rsidRPr="00BB5F82">
        <w:rPr>
          <w:sz w:val="24"/>
          <w:szCs w:val="24"/>
        </w:rPr>
        <w:t xml:space="preserve"> </w:t>
      </w:r>
      <w:proofErr w:type="gramStart"/>
      <w:r w:rsidRPr="00BB5F82">
        <w:rPr>
          <w:sz w:val="24"/>
          <w:szCs w:val="24"/>
        </w:rPr>
        <w:t>Карла Маркса – ул. Красная дорога – трасса Россия (Москва – Санкт-Петербург) – п. Тельмана – Колпино (до вокзала).</w:t>
      </w:r>
      <w:proofErr w:type="gramEnd"/>
      <w:r w:rsidRPr="00BB5F82">
        <w:rPr>
          <w:sz w:val="24"/>
          <w:szCs w:val="24"/>
        </w:rPr>
        <w:t xml:space="preserve"> Обратно также.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№ 611б - Тосно – ст. Поповка – Колпино – 1 единица.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Движение маршрута: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proofErr w:type="gramStart"/>
      <w:r w:rsidRPr="00BB5F82">
        <w:rPr>
          <w:sz w:val="24"/>
          <w:szCs w:val="24"/>
        </w:rPr>
        <w:t>Тосно - трасса Россия (Москва – Санкт-Петербург) – поворот на Красный Бор (ул. Промышленная) - Советский пр. – ул. Комсомольская – Советский пр.</w:t>
      </w:r>
      <w:proofErr w:type="gramEnd"/>
      <w:r w:rsidRPr="00BB5F82">
        <w:rPr>
          <w:sz w:val="24"/>
          <w:szCs w:val="24"/>
        </w:rPr>
        <w:t xml:space="preserve"> - </w:t>
      </w:r>
      <w:proofErr w:type="gramStart"/>
      <w:r w:rsidRPr="00BB5F82">
        <w:rPr>
          <w:sz w:val="24"/>
          <w:szCs w:val="24"/>
        </w:rPr>
        <w:t>Вокзальная ул. - Советский пр. – ул. Комсомольская – Советский пр. – ул. Дубровского – ул. 9-я дорога – пр.</w:t>
      </w:r>
      <w:proofErr w:type="gramEnd"/>
      <w:r w:rsidRPr="00BB5F82">
        <w:rPr>
          <w:sz w:val="24"/>
          <w:szCs w:val="24"/>
        </w:rPr>
        <w:t xml:space="preserve"> </w:t>
      </w:r>
      <w:proofErr w:type="gramStart"/>
      <w:r w:rsidRPr="00BB5F82">
        <w:rPr>
          <w:sz w:val="24"/>
          <w:szCs w:val="24"/>
        </w:rPr>
        <w:t>Карла Маркса – ул. Красная дорога – трасса Россия (Москва – Санкт-Петербург) – п. Тельмана – Колпино (до вокзала).</w:t>
      </w:r>
      <w:proofErr w:type="gramEnd"/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№ 688 - ст. Поповка – ст. м. </w:t>
      </w:r>
      <w:proofErr w:type="spellStart"/>
      <w:r w:rsidRPr="00BB5F82">
        <w:rPr>
          <w:sz w:val="24"/>
          <w:szCs w:val="24"/>
        </w:rPr>
        <w:t>Купчино</w:t>
      </w:r>
      <w:proofErr w:type="spellEnd"/>
      <w:r w:rsidRPr="00BB5F82">
        <w:rPr>
          <w:sz w:val="24"/>
          <w:szCs w:val="24"/>
        </w:rPr>
        <w:t xml:space="preserve"> –1 единица.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Движение маршрута: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proofErr w:type="gramStart"/>
      <w:r w:rsidRPr="00BB5F82">
        <w:rPr>
          <w:sz w:val="24"/>
          <w:szCs w:val="24"/>
        </w:rPr>
        <w:t>Вокзал – Вокзальная ул. – Советский пр. – ул. Комсомольская – Советский пр. – ул. Дубровского – ул. 9-я дорога – пр.</w:t>
      </w:r>
      <w:proofErr w:type="gramEnd"/>
      <w:r w:rsidRPr="00BB5F82">
        <w:rPr>
          <w:sz w:val="24"/>
          <w:szCs w:val="24"/>
        </w:rPr>
        <w:t xml:space="preserve"> Карла Маркса – ул. Красная дорога – трасса Россия (Москва – Санкт-Петербург) – Санкт-Петербург.</w:t>
      </w:r>
    </w:p>
    <w:p w:rsidR="00BB5F82" w:rsidRDefault="00BB5F82" w:rsidP="00BB5F82">
      <w:pPr>
        <w:rPr>
          <w:rFonts w:ascii="Segoe UI" w:hAnsi="Segoe UI" w:cs="Segoe UI"/>
          <w:sz w:val="28"/>
          <w:szCs w:val="28"/>
        </w:rPr>
      </w:pPr>
    </w:p>
    <w:p w:rsidR="00BB5F82" w:rsidRPr="00BB5F82" w:rsidRDefault="00BB5F82" w:rsidP="00BB5F82">
      <w:pPr>
        <w:rPr>
          <w:sz w:val="24"/>
          <w:szCs w:val="24"/>
        </w:rPr>
      </w:pPr>
      <w:r w:rsidRPr="00BB5F82">
        <w:rPr>
          <w:sz w:val="24"/>
          <w:szCs w:val="24"/>
        </w:rPr>
        <w:t>5.5.Демография</w:t>
      </w:r>
    </w:p>
    <w:p w:rsidR="00BB5F82" w:rsidRPr="00BB5F82" w:rsidRDefault="00BB5F82" w:rsidP="00BB5F82">
      <w:pPr>
        <w:ind w:firstLine="708"/>
        <w:jc w:val="both"/>
        <w:rPr>
          <w:sz w:val="24"/>
          <w:szCs w:val="24"/>
        </w:rPr>
      </w:pPr>
    </w:p>
    <w:p w:rsidR="00BB5F82" w:rsidRPr="00BB5F82" w:rsidRDefault="00BB5F82" w:rsidP="00BB5F82">
      <w:pPr>
        <w:ind w:firstLine="708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Численность жителей Красноборского городского поселения -  4825</w:t>
      </w:r>
      <w:r w:rsidRPr="00BB5F82">
        <w:rPr>
          <w:color w:val="FF0000"/>
          <w:sz w:val="24"/>
          <w:szCs w:val="24"/>
        </w:rPr>
        <w:t xml:space="preserve"> </w:t>
      </w:r>
      <w:r w:rsidRPr="00BB5F82">
        <w:rPr>
          <w:sz w:val="24"/>
          <w:szCs w:val="24"/>
        </w:rPr>
        <w:t xml:space="preserve">человек </w:t>
      </w:r>
    </w:p>
    <w:p w:rsidR="00BB5F82" w:rsidRPr="00BB5F82" w:rsidRDefault="00BB5F82" w:rsidP="00BB5F82">
      <w:pPr>
        <w:ind w:firstLine="708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 По годам:                    2021                        2020               примечание</w:t>
      </w:r>
    </w:p>
    <w:p w:rsidR="00BB5F82" w:rsidRPr="00BB5F82" w:rsidRDefault="00BB5F82" w:rsidP="00BB5F82">
      <w:pPr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Смертность составила              79                           67                         +12 </w:t>
      </w:r>
    </w:p>
    <w:p w:rsidR="00BB5F82" w:rsidRPr="00BB5F82" w:rsidRDefault="00BB5F82" w:rsidP="00BB5F82">
      <w:pPr>
        <w:jc w:val="both"/>
        <w:rPr>
          <w:sz w:val="24"/>
          <w:szCs w:val="24"/>
        </w:rPr>
      </w:pPr>
      <w:r w:rsidRPr="00BB5F82">
        <w:rPr>
          <w:sz w:val="24"/>
          <w:szCs w:val="24"/>
        </w:rPr>
        <w:t>Рождаемость составила              25                         16                         +9</w:t>
      </w:r>
    </w:p>
    <w:p w:rsidR="00BB5F82" w:rsidRPr="00BB5F82" w:rsidRDefault="00BB5F82" w:rsidP="00BB5F82">
      <w:pPr>
        <w:ind w:firstLine="708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Стоит отметить, что многие дети рождаются в роддомах г. Санкт-Петербурга  и в </w:t>
      </w:r>
      <w:proofErr w:type="spellStart"/>
      <w:r w:rsidRPr="00BB5F82">
        <w:rPr>
          <w:sz w:val="24"/>
          <w:szCs w:val="24"/>
        </w:rPr>
        <w:t>ЗАГСах</w:t>
      </w:r>
      <w:proofErr w:type="spellEnd"/>
      <w:r w:rsidRPr="00BB5F82">
        <w:rPr>
          <w:sz w:val="24"/>
          <w:szCs w:val="24"/>
        </w:rPr>
        <w:t xml:space="preserve"> регистрируются, как рожденные в  Санкт-Петербурге.  </w:t>
      </w:r>
    </w:p>
    <w:p w:rsidR="00BB5F82" w:rsidRPr="00BB5F82" w:rsidRDefault="00BB5F82" w:rsidP="00BB5F82">
      <w:pPr>
        <w:jc w:val="center"/>
        <w:rPr>
          <w:sz w:val="24"/>
          <w:szCs w:val="24"/>
        </w:rPr>
      </w:pPr>
    </w:p>
    <w:p w:rsidR="00BB5F82" w:rsidRPr="00BB5F82" w:rsidRDefault="00BB5F82" w:rsidP="00BB5F82">
      <w:pPr>
        <w:rPr>
          <w:sz w:val="24"/>
          <w:szCs w:val="24"/>
        </w:rPr>
      </w:pPr>
      <w:r w:rsidRPr="00BB5F82">
        <w:rPr>
          <w:sz w:val="24"/>
          <w:szCs w:val="24"/>
        </w:rPr>
        <w:t>5.6.Закупки</w:t>
      </w:r>
    </w:p>
    <w:p w:rsidR="00BB5F82" w:rsidRPr="00BB5F82" w:rsidRDefault="00BB5F82" w:rsidP="00BB5F82">
      <w:pPr>
        <w:jc w:val="both"/>
        <w:rPr>
          <w:i/>
          <w:sz w:val="24"/>
          <w:szCs w:val="24"/>
        </w:rPr>
      </w:pPr>
    </w:p>
    <w:p w:rsidR="00BB5F82" w:rsidRPr="00BB5F82" w:rsidRDefault="00BB5F82" w:rsidP="00BB5F82">
      <w:pPr>
        <w:ind w:firstLine="708"/>
        <w:jc w:val="both"/>
        <w:rPr>
          <w:color w:val="212529"/>
          <w:sz w:val="24"/>
          <w:szCs w:val="24"/>
        </w:rPr>
      </w:pPr>
      <w:r w:rsidRPr="00BB5F82">
        <w:rPr>
          <w:sz w:val="24"/>
          <w:szCs w:val="24"/>
        </w:rPr>
        <w:t xml:space="preserve">Администрацией Красноборского городского поселения за 2021 год  были размещены 29 процедур по закупке товаров, работ, </w:t>
      </w:r>
      <w:proofErr w:type="gramStart"/>
      <w:r w:rsidRPr="00BB5F82">
        <w:rPr>
          <w:sz w:val="24"/>
          <w:szCs w:val="24"/>
        </w:rPr>
        <w:t>услуг</w:t>
      </w:r>
      <w:proofErr w:type="gramEnd"/>
      <w:r w:rsidRPr="00BB5F82">
        <w:rPr>
          <w:sz w:val="24"/>
          <w:szCs w:val="24"/>
        </w:rPr>
        <w:t xml:space="preserve"> в том числе 3 электронных аукциона, 16 открытых конкурса, 10 закупок у единственного поставщика. Заключено 29 контрактов на сумму 34 516 867,46 руб. В том числе был заключен контракт на выполнение работ по благоустройству дворовой территории в рамках программы «Комфортная городская среда», </w:t>
      </w:r>
      <w:proofErr w:type="gramStart"/>
      <w:r w:rsidRPr="00BB5F82">
        <w:rPr>
          <w:sz w:val="24"/>
          <w:szCs w:val="24"/>
        </w:rPr>
        <w:t>завершение</w:t>
      </w:r>
      <w:proofErr w:type="gramEnd"/>
      <w:r w:rsidRPr="00BB5F82">
        <w:rPr>
          <w:sz w:val="24"/>
          <w:szCs w:val="24"/>
        </w:rPr>
        <w:t xml:space="preserve"> работ по </w:t>
      </w:r>
      <w:proofErr w:type="gramStart"/>
      <w:r w:rsidRPr="00BB5F82">
        <w:rPr>
          <w:sz w:val="24"/>
          <w:szCs w:val="24"/>
        </w:rPr>
        <w:t>которому</w:t>
      </w:r>
      <w:proofErr w:type="gramEnd"/>
      <w:r w:rsidRPr="00BB5F82">
        <w:rPr>
          <w:sz w:val="24"/>
          <w:szCs w:val="24"/>
        </w:rPr>
        <w:t xml:space="preserve"> планируется в 2022 году.</w:t>
      </w:r>
    </w:p>
    <w:p w:rsidR="00BB5F82" w:rsidRPr="00BB5F82" w:rsidRDefault="00BB5F82" w:rsidP="00BB5F82">
      <w:pPr>
        <w:jc w:val="center"/>
        <w:textAlignment w:val="baseline"/>
        <w:rPr>
          <w:bCs/>
          <w:iCs/>
          <w:sz w:val="24"/>
          <w:szCs w:val="24"/>
        </w:rPr>
      </w:pPr>
      <w:r w:rsidRPr="00BB5F82">
        <w:rPr>
          <w:bCs/>
          <w:iCs/>
          <w:sz w:val="24"/>
          <w:szCs w:val="24"/>
        </w:rPr>
        <w:lastRenderedPageBreak/>
        <w:t>6.Финансы</w:t>
      </w:r>
    </w:p>
    <w:p w:rsidR="00BB5F82" w:rsidRPr="00BB5F82" w:rsidRDefault="00BB5F82" w:rsidP="00BB5F82">
      <w:pPr>
        <w:textAlignment w:val="baseline"/>
        <w:rPr>
          <w:bCs/>
          <w:iCs/>
          <w:sz w:val="24"/>
          <w:szCs w:val="24"/>
        </w:rPr>
      </w:pPr>
      <w:r w:rsidRPr="00BB5F82">
        <w:rPr>
          <w:bCs/>
          <w:iCs/>
          <w:sz w:val="24"/>
          <w:szCs w:val="24"/>
        </w:rPr>
        <w:t>6.1.Исполнение доходной части бюджета</w:t>
      </w:r>
    </w:p>
    <w:p w:rsidR="00BB5F82" w:rsidRPr="00BB5F82" w:rsidRDefault="00BB5F82" w:rsidP="00BB5F82">
      <w:pPr>
        <w:jc w:val="center"/>
        <w:textAlignment w:val="baseline"/>
        <w:rPr>
          <w:bCs/>
          <w:iCs/>
          <w:sz w:val="24"/>
          <w:szCs w:val="24"/>
        </w:rPr>
      </w:pPr>
    </w:p>
    <w:p w:rsidR="00BB5F82" w:rsidRPr="00BB5F82" w:rsidRDefault="00BB5F82" w:rsidP="00BB5F82">
      <w:pPr>
        <w:tabs>
          <w:tab w:val="left" w:pos="709"/>
        </w:tabs>
        <w:ind w:firstLine="705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Основной задачей в области экономики и финансов - является  формирование бюджета. В доходную часть бюджета поселения поступают следующие налоги:  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 w:rsidRPr="00BB5F82">
        <w:rPr>
          <w:sz w:val="24"/>
          <w:szCs w:val="24"/>
          <w:lang w:eastAsia="ar-SA"/>
        </w:rPr>
        <w:t xml:space="preserve">- </w:t>
      </w:r>
      <w:proofErr w:type="gramStart"/>
      <w:r w:rsidRPr="00BB5F82">
        <w:rPr>
          <w:sz w:val="24"/>
          <w:szCs w:val="24"/>
          <w:lang w:eastAsia="ar-SA"/>
        </w:rPr>
        <w:t>земельный</w:t>
      </w:r>
      <w:proofErr w:type="gramEnd"/>
      <w:r w:rsidRPr="00BB5F82">
        <w:rPr>
          <w:sz w:val="24"/>
          <w:szCs w:val="24"/>
          <w:lang w:eastAsia="ar-SA"/>
        </w:rPr>
        <w:t xml:space="preserve"> (физ. и юр. лица) – 100 % 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 w:rsidRPr="00BB5F82">
        <w:rPr>
          <w:sz w:val="24"/>
          <w:szCs w:val="24"/>
          <w:lang w:eastAsia="ar-SA"/>
        </w:rPr>
        <w:t xml:space="preserve">- </w:t>
      </w:r>
      <w:proofErr w:type="gramStart"/>
      <w:r w:rsidRPr="00BB5F82">
        <w:rPr>
          <w:sz w:val="24"/>
          <w:szCs w:val="24"/>
          <w:lang w:eastAsia="ar-SA"/>
        </w:rPr>
        <w:t>имущественный</w:t>
      </w:r>
      <w:proofErr w:type="gramEnd"/>
      <w:r w:rsidRPr="00BB5F82">
        <w:rPr>
          <w:sz w:val="24"/>
          <w:szCs w:val="24"/>
          <w:lang w:eastAsia="ar-SA"/>
        </w:rPr>
        <w:t xml:space="preserve"> (физ. лиц) – 100%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 w:rsidRPr="00BB5F82">
        <w:rPr>
          <w:sz w:val="24"/>
          <w:szCs w:val="24"/>
          <w:lang w:eastAsia="ar-SA"/>
        </w:rPr>
        <w:t>- налог на доходы физ. лиц – 13%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 w:rsidRPr="00BB5F82">
        <w:rPr>
          <w:sz w:val="24"/>
          <w:szCs w:val="24"/>
          <w:lang w:eastAsia="ar-SA"/>
        </w:rPr>
        <w:t>(единый норматив отчислений от НДФЛ бюджетам городских поселений Лен</w:t>
      </w:r>
      <w:proofErr w:type="gramStart"/>
      <w:r w:rsidRPr="00BB5F82">
        <w:rPr>
          <w:sz w:val="24"/>
          <w:szCs w:val="24"/>
          <w:lang w:eastAsia="ar-SA"/>
        </w:rPr>
        <w:t>.</w:t>
      </w:r>
      <w:proofErr w:type="gramEnd"/>
      <w:r w:rsidRPr="00BB5F82">
        <w:rPr>
          <w:sz w:val="24"/>
          <w:szCs w:val="24"/>
          <w:lang w:eastAsia="ar-SA"/>
        </w:rPr>
        <w:t xml:space="preserve"> </w:t>
      </w:r>
      <w:proofErr w:type="gramStart"/>
      <w:r w:rsidRPr="00BB5F82">
        <w:rPr>
          <w:sz w:val="24"/>
          <w:szCs w:val="24"/>
          <w:lang w:eastAsia="ar-SA"/>
        </w:rPr>
        <w:t>о</w:t>
      </w:r>
      <w:proofErr w:type="gramEnd"/>
      <w:r w:rsidRPr="00BB5F82">
        <w:rPr>
          <w:sz w:val="24"/>
          <w:szCs w:val="24"/>
          <w:lang w:eastAsia="ar-SA"/>
        </w:rPr>
        <w:t>бл.)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 w:rsidRPr="00BB5F82">
        <w:rPr>
          <w:sz w:val="24"/>
          <w:szCs w:val="24"/>
          <w:lang w:eastAsia="ar-SA"/>
        </w:rPr>
        <w:t>- госпошлина – 100%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 w:rsidRPr="00BB5F82">
        <w:rPr>
          <w:sz w:val="24"/>
          <w:szCs w:val="24"/>
          <w:lang w:eastAsia="ar-SA"/>
        </w:rPr>
        <w:t>Также в бюджет поселения  поступают средства: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BB5F82">
        <w:rPr>
          <w:sz w:val="24"/>
          <w:szCs w:val="24"/>
          <w:lang w:eastAsia="ar-SA"/>
        </w:rPr>
        <w:t xml:space="preserve">от продажи земли государственная собственность, на которую не разграничена–50 % 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BB5F82">
        <w:rPr>
          <w:sz w:val="24"/>
          <w:szCs w:val="24"/>
          <w:lang w:eastAsia="ar-SA"/>
        </w:rPr>
        <w:t>от продажи земли находящейся в муниципальной собственности – 100%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Pr="00BB5F82">
        <w:rPr>
          <w:sz w:val="24"/>
          <w:szCs w:val="24"/>
          <w:lang w:eastAsia="ar-SA"/>
        </w:rPr>
        <w:t xml:space="preserve">и аренды земельных участков государственная собственность, на которую не разграничена – 50 % </w:t>
      </w:r>
    </w:p>
    <w:p w:rsidR="00BB5F82" w:rsidRPr="00BB5F82" w:rsidRDefault="00BB5F82" w:rsidP="00BB5F82">
      <w:pPr>
        <w:tabs>
          <w:tab w:val="left" w:pos="709"/>
        </w:tabs>
        <w:suppressAutoHyphens/>
        <w:ind w:firstLine="705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- </w:t>
      </w:r>
      <w:r w:rsidRPr="00BB5F82">
        <w:rPr>
          <w:sz w:val="24"/>
          <w:szCs w:val="24"/>
          <w:lang w:eastAsia="ar-SA"/>
        </w:rPr>
        <w:t>аренда имущества -100 %</w:t>
      </w:r>
    </w:p>
    <w:p w:rsidR="00BB5F82" w:rsidRPr="00BB5F82" w:rsidRDefault="00BB5F82" w:rsidP="00BB5F82">
      <w:pPr>
        <w:tabs>
          <w:tab w:val="left" w:pos="709"/>
        </w:tabs>
        <w:ind w:firstLine="705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Доходная часть бюджета за 2021 год выполнена на 98,3%</w:t>
      </w:r>
      <w:r w:rsidRPr="00BB5F82">
        <w:rPr>
          <w:color w:val="FF0000"/>
          <w:sz w:val="24"/>
          <w:szCs w:val="24"/>
        </w:rPr>
        <w:t xml:space="preserve"> </w:t>
      </w:r>
      <w:r w:rsidRPr="00BB5F82">
        <w:rPr>
          <w:sz w:val="24"/>
          <w:szCs w:val="24"/>
        </w:rPr>
        <w:t xml:space="preserve">по отношению к годовому плану 148 491 603,32 руб., что составляет 145 992 297,35 руб. </w:t>
      </w:r>
    </w:p>
    <w:p w:rsidR="00BB5F82" w:rsidRPr="00BB5F82" w:rsidRDefault="00BB5F82" w:rsidP="00BB5F82">
      <w:pPr>
        <w:tabs>
          <w:tab w:val="left" w:pos="709"/>
        </w:tabs>
        <w:ind w:firstLine="705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 xml:space="preserve">Основные доходы бюджета за 2021 год </w:t>
      </w:r>
    </w:p>
    <w:p w:rsidR="00BB5F82" w:rsidRPr="00BB5F82" w:rsidRDefault="00BB5F82" w:rsidP="00BB5F82">
      <w:pPr>
        <w:tabs>
          <w:tab w:val="left" w:pos="709"/>
        </w:tabs>
        <w:ind w:firstLine="705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- Доходы от арендной платы (имущество, земля) составили 12 464 342,69 руб. при  плане  8 124 400 руб., или 153,4%, обусловлено заключением новых договоров аренды по результатам проведенных аукционов;</w:t>
      </w:r>
    </w:p>
    <w:p w:rsidR="00BB5F82" w:rsidRPr="00BB5F82" w:rsidRDefault="00BB5F82" w:rsidP="00BB5F82">
      <w:pPr>
        <w:tabs>
          <w:tab w:val="left" w:pos="709"/>
        </w:tabs>
        <w:ind w:firstLine="705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- Доходы от поступлений  налога на доходы физических лиц составили 13 010 993,53 руб. при плане 15 250 000,00 руб. или 85,3%,</w:t>
      </w:r>
    </w:p>
    <w:p w:rsidR="00BB5F82" w:rsidRPr="00BB5F82" w:rsidRDefault="00BB5F82" w:rsidP="00BB5F82">
      <w:pPr>
        <w:tabs>
          <w:tab w:val="left" w:pos="709"/>
        </w:tabs>
        <w:ind w:firstLine="705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- Доходы от налогов на имущество физических  лиц составили 777 783,13 руб. при плане 648 000 руб. или 120% (показатель вырос на 7% к уровню предыдущего года),</w:t>
      </w:r>
    </w:p>
    <w:p w:rsidR="00BB5F82" w:rsidRPr="00BB5F82" w:rsidRDefault="00BB5F82" w:rsidP="00BB5F82">
      <w:pPr>
        <w:tabs>
          <w:tab w:val="left" w:pos="709"/>
        </w:tabs>
        <w:ind w:firstLine="705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- Доходы от земельного налога составили 19 403 628,94 руб. при плане 18 890 140  руб.  или 102,7% (показатель вырос на 4,2% к уровню предыдущего года),</w:t>
      </w:r>
    </w:p>
    <w:p w:rsidR="00BB5F82" w:rsidRPr="00BB5F82" w:rsidRDefault="00BB5F82" w:rsidP="00BB5F82">
      <w:pPr>
        <w:tabs>
          <w:tab w:val="left" w:pos="709"/>
        </w:tabs>
        <w:ind w:firstLine="705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- Доходы от акцизов составили 2 325 830,95 руб. при плане 2 010 000,00 руб. или 115,7%,</w:t>
      </w:r>
    </w:p>
    <w:p w:rsidR="00BB5F82" w:rsidRPr="00BB5F82" w:rsidRDefault="00BB5F82" w:rsidP="00BB5F82">
      <w:pPr>
        <w:tabs>
          <w:tab w:val="left" w:pos="709"/>
        </w:tabs>
        <w:ind w:firstLine="705"/>
        <w:jc w:val="both"/>
        <w:textAlignment w:val="baseline"/>
        <w:rPr>
          <w:sz w:val="24"/>
          <w:szCs w:val="24"/>
          <w:lang w:eastAsia="ar-SA"/>
        </w:rPr>
      </w:pPr>
      <w:r w:rsidRPr="00BB5F82">
        <w:rPr>
          <w:sz w:val="24"/>
          <w:szCs w:val="24"/>
        </w:rPr>
        <w:t>- Доходы от продажи материальных и нематериальных активов составили 12 569 975,18 руб. при плане 11 058 000  руб.  или 113,7%.</w:t>
      </w:r>
    </w:p>
    <w:p w:rsidR="00BB5F82" w:rsidRPr="00BB5F82" w:rsidRDefault="00BB5F82" w:rsidP="00BB5F82">
      <w:pPr>
        <w:suppressAutoHyphens/>
        <w:jc w:val="both"/>
        <w:rPr>
          <w:sz w:val="24"/>
          <w:szCs w:val="24"/>
          <w:lang w:eastAsia="ar-SA"/>
        </w:rPr>
      </w:pPr>
    </w:p>
    <w:p w:rsidR="00BB5F82" w:rsidRPr="00BB5F82" w:rsidRDefault="00BB5F82" w:rsidP="00BB5F82">
      <w:pPr>
        <w:jc w:val="center"/>
        <w:textAlignment w:val="baseline"/>
        <w:rPr>
          <w:sz w:val="24"/>
          <w:szCs w:val="24"/>
        </w:rPr>
      </w:pPr>
      <w:r w:rsidRPr="00BB5F82">
        <w:rPr>
          <w:bCs/>
          <w:iCs/>
          <w:sz w:val="24"/>
          <w:szCs w:val="24"/>
        </w:rPr>
        <w:t>6.2.Исполнение расходной части бюджета</w:t>
      </w:r>
      <w:r w:rsidRPr="00BB5F82">
        <w:rPr>
          <w:sz w:val="24"/>
          <w:szCs w:val="24"/>
        </w:rPr>
        <w:t> </w:t>
      </w:r>
    </w:p>
    <w:p w:rsidR="00BB5F82" w:rsidRPr="00BC58DA" w:rsidRDefault="00BB5F82" w:rsidP="00BB5F82">
      <w:pPr>
        <w:jc w:val="center"/>
        <w:textAlignment w:val="baseline"/>
        <w:rPr>
          <w:sz w:val="28"/>
          <w:szCs w:val="28"/>
        </w:rPr>
      </w:pPr>
    </w:p>
    <w:p w:rsidR="00BB5F82" w:rsidRPr="00BB5F82" w:rsidRDefault="00BB5F82" w:rsidP="00BB5F82">
      <w:pPr>
        <w:ind w:firstLine="709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Бюджет Красноборского городского поселения по расходам исполнен в сумме 147 052 347,18 руб.  при плане  149 882 978,71 руб.  или на 98,1</w:t>
      </w:r>
      <w:r w:rsidRPr="00BB5F82">
        <w:rPr>
          <w:color w:val="FF0000"/>
          <w:sz w:val="24"/>
          <w:szCs w:val="24"/>
        </w:rPr>
        <w:t xml:space="preserve"> </w:t>
      </w:r>
      <w:r w:rsidRPr="00BB5F82">
        <w:rPr>
          <w:sz w:val="24"/>
          <w:szCs w:val="24"/>
        </w:rPr>
        <w:t>% </w:t>
      </w:r>
    </w:p>
    <w:p w:rsidR="00BB5F82" w:rsidRPr="00BB5F82" w:rsidRDefault="00BB5F82" w:rsidP="00BB5F82">
      <w:pPr>
        <w:ind w:firstLine="709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Расходы  бюджета за 2021 год осуществлялись по разделам: </w:t>
      </w:r>
    </w:p>
    <w:p w:rsidR="00BB5F82" w:rsidRPr="00BB5F82" w:rsidRDefault="00BB5F82" w:rsidP="00BB5F82">
      <w:pPr>
        <w:ind w:firstLine="709"/>
        <w:jc w:val="both"/>
        <w:textAlignment w:val="baseline"/>
        <w:rPr>
          <w:bCs/>
          <w:sz w:val="24"/>
          <w:szCs w:val="24"/>
        </w:rPr>
      </w:pPr>
      <w:r w:rsidRPr="00BB5F82">
        <w:rPr>
          <w:bCs/>
          <w:sz w:val="24"/>
          <w:szCs w:val="24"/>
        </w:rPr>
        <w:t>1.Общегосударственные вопросы (12,1% в общем объеме расходов)</w:t>
      </w:r>
    </w:p>
    <w:p w:rsidR="00BB5F82" w:rsidRPr="00BB5F82" w:rsidRDefault="00BB5F82" w:rsidP="00BB5F82">
      <w:pPr>
        <w:ind w:firstLine="709"/>
        <w:jc w:val="both"/>
        <w:textAlignment w:val="baseline"/>
        <w:rPr>
          <w:bCs/>
          <w:sz w:val="24"/>
          <w:szCs w:val="24"/>
        </w:rPr>
      </w:pPr>
      <w:r w:rsidRPr="00BB5F82">
        <w:rPr>
          <w:bCs/>
          <w:sz w:val="24"/>
          <w:szCs w:val="24"/>
        </w:rPr>
        <w:t>2.Национальная безопасность (1,07% в общем объеме расходов)</w:t>
      </w:r>
    </w:p>
    <w:p w:rsidR="00BB5F82" w:rsidRPr="00BB5F82" w:rsidRDefault="00BB5F82" w:rsidP="00BB5F82">
      <w:pPr>
        <w:ind w:firstLine="709"/>
        <w:jc w:val="both"/>
        <w:textAlignment w:val="baseline"/>
        <w:rPr>
          <w:bCs/>
          <w:sz w:val="24"/>
          <w:szCs w:val="24"/>
        </w:rPr>
      </w:pPr>
      <w:r w:rsidRPr="00BB5F82">
        <w:rPr>
          <w:bCs/>
          <w:sz w:val="24"/>
          <w:szCs w:val="24"/>
        </w:rPr>
        <w:t>3. Национальная оборона (0,07% в общем объеме расходов)</w:t>
      </w:r>
    </w:p>
    <w:p w:rsidR="00BB5F82" w:rsidRPr="00BB5F82" w:rsidRDefault="00BB5F82" w:rsidP="00BB5F82">
      <w:pPr>
        <w:ind w:firstLine="709"/>
        <w:jc w:val="both"/>
        <w:textAlignment w:val="baseline"/>
        <w:rPr>
          <w:bCs/>
          <w:sz w:val="24"/>
          <w:szCs w:val="24"/>
        </w:rPr>
      </w:pPr>
      <w:r w:rsidRPr="00BB5F82">
        <w:rPr>
          <w:bCs/>
          <w:sz w:val="24"/>
          <w:szCs w:val="24"/>
        </w:rPr>
        <w:t>4.</w:t>
      </w:r>
      <w:r w:rsidRPr="00BB5F82">
        <w:rPr>
          <w:sz w:val="24"/>
          <w:szCs w:val="24"/>
        </w:rPr>
        <w:t xml:space="preserve"> Национальная экономика </w:t>
      </w:r>
      <w:r w:rsidRPr="00BB5F82">
        <w:rPr>
          <w:bCs/>
          <w:sz w:val="24"/>
          <w:szCs w:val="24"/>
        </w:rPr>
        <w:t>(7,2% в общем объеме расходов)</w:t>
      </w:r>
    </w:p>
    <w:p w:rsidR="00BB5F82" w:rsidRPr="00BB5F82" w:rsidRDefault="00BB5F82" w:rsidP="00BB5F82">
      <w:pPr>
        <w:ind w:firstLine="709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 xml:space="preserve">5. Жилищно-коммунальное хозяйство </w:t>
      </w:r>
      <w:r w:rsidRPr="00BB5F82">
        <w:rPr>
          <w:bCs/>
          <w:sz w:val="24"/>
          <w:szCs w:val="24"/>
        </w:rPr>
        <w:t>(16% в общем объеме расходов)</w:t>
      </w:r>
    </w:p>
    <w:p w:rsidR="00BB5F82" w:rsidRPr="00BB5F82" w:rsidRDefault="00BB5F82" w:rsidP="00BB5F82">
      <w:pPr>
        <w:ind w:firstLine="709"/>
        <w:jc w:val="both"/>
        <w:textAlignment w:val="baseline"/>
        <w:rPr>
          <w:color w:val="000000"/>
          <w:sz w:val="24"/>
          <w:szCs w:val="24"/>
        </w:rPr>
      </w:pPr>
      <w:r w:rsidRPr="00BB5F82">
        <w:rPr>
          <w:sz w:val="24"/>
          <w:szCs w:val="24"/>
        </w:rPr>
        <w:t>6.</w:t>
      </w:r>
      <w:r w:rsidRPr="00BB5F82">
        <w:rPr>
          <w:color w:val="000000"/>
          <w:sz w:val="24"/>
          <w:szCs w:val="24"/>
        </w:rPr>
        <w:t xml:space="preserve"> Культура, кинематография </w:t>
      </w:r>
      <w:r w:rsidRPr="00BB5F82">
        <w:rPr>
          <w:bCs/>
          <w:sz w:val="24"/>
          <w:szCs w:val="24"/>
        </w:rPr>
        <w:t>(60,2% в общем объеме расходов)</w:t>
      </w:r>
    </w:p>
    <w:p w:rsidR="00BB5F82" w:rsidRPr="00BB5F82" w:rsidRDefault="00BB5F82" w:rsidP="00BB5F82">
      <w:pPr>
        <w:ind w:firstLine="709"/>
        <w:jc w:val="both"/>
        <w:textAlignment w:val="baseline"/>
        <w:rPr>
          <w:sz w:val="24"/>
          <w:szCs w:val="24"/>
        </w:rPr>
      </w:pPr>
      <w:r w:rsidRPr="00BB5F82">
        <w:rPr>
          <w:color w:val="000000"/>
          <w:sz w:val="24"/>
          <w:szCs w:val="24"/>
        </w:rPr>
        <w:t>7.</w:t>
      </w:r>
      <w:r w:rsidRPr="00BB5F82">
        <w:rPr>
          <w:sz w:val="24"/>
          <w:szCs w:val="24"/>
        </w:rPr>
        <w:t xml:space="preserve"> Физическая культура и спорт </w:t>
      </w:r>
      <w:r w:rsidRPr="00BB5F82">
        <w:rPr>
          <w:bCs/>
          <w:sz w:val="24"/>
          <w:szCs w:val="24"/>
        </w:rPr>
        <w:t>(0,12% в общем объеме расходов)</w:t>
      </w:r>
    </w:p>
    <w:p w:rsidR="00BB5F82" w:rsidRPr="00BB5F82" w:rsidRDefault="00BB5F82" w:rsidP="00BB5F82">
      <w:pPr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BB5F82">
        <w:rPr>
          <w:sz w:val="24"/>
          <w:szCs w:val="24"/>
        </w:rPr>
        <w:t xml:space="preserve">8. Социальная политика </w:t>
      </w:r>
      <w:r w:rsidRPr="00BB5F82">
        <w:rPr>
          <w:bCs/>
          <w:sz w:val="24"/>
          <w:szCs w:val="24"/>
        </w:rPr>
        <w:t>(0,09 в общем объеме расходов)</w:t>
      </w:r>
      <w:r w:rsidRPr="00BB5F82">
        <w:rPr>
          <w:sz w:val="24"/>
          <w:szCs w:val="24"/>
          <w:lang w:eastAsia="ar-SA"/>
        </w:rPr>
        <w:t xml:space="preserve">    </w:t>
      </w:r>
    </w:p>
    <w:p w:rsidR="00BB5F82" w:rsidRPr="00BB5F82" w:rsidRDefault="00BB5F82" w:rsidP="00BB5F82">
      <w:pPr>
        <w:ind w:firstLine="709"/>
        <w:jc w:val="both"/>
        <w:textAlignment w:val="baseline"/>
        <w:rPr>
          <w:sz w:val="24"/>
          <w:szCs w:val="24"/>
        </w:rPr>
      </w:pPr>
      <w:r w:rsidRPr="00BB5F82">
        <w:rPr>
          <w:bCs/>
          <w:sz w:val="24"/>
          <w:szCs w:val="24"/>
        </w:rPr>
        <w:t xml:space="preserve"> «Общегосударственные вопросы»</w:t>
      </w:r>
      <w:r w:rsidRPr="00BB5F82">
        <w:rPr>
          <w:sz w:val="24"/>
          <w:szCs w:val="24"/>
        </w:rPr>
        <w:t xml:space="preserve"> при плане в 18 381 550 руб., исполнены на 96,9% или в размере 17 823 348,28 руб.</w:t>
      </w:r>
    </w:p>
    <w:p w:rsidR="00BB5F82" w:rsidRPr="00BB5F82" w:rsidRDefault="00BB5F82" w:rsidP="00BB5F82">
      <w:pPr>
        <w:ind w:firstLine="709"/>
        <w:jc w:val="both"/>
        <w:textAlignment w:val="baseline"/>
        <w:rPr>
          <w:bCs/>
          <w:sz w:val="24"/>
          <w:szCs w:val="24"/>
        </w:rPr>
      </w:pPr>
      <w:r w:rsidRPr="00BB5F82">
        <w:rPr>
          <w:bCs/>
          <w:sz w:val="24"/>
          <w:szCs w:val="24"/>
        </w:rPr>
        <w:t>Бюджетные назначения предусмотрены на обеспечение функций органов местного самоуправления (оплата коммунальных услуг, выплаты по исполнению судебных актов, уплата налогов, сборов и иных платежей, выплата зарплаты муниципальным служащим), о</w:t>
      </w:r>
      <w:r w:rsidRPr="00BB5F82">
        <w:rPr>
          <w:color w:val="000000"/>
          <w:sz w:val="24"/>
          <w:szCs w:val="24"/>
        </w:rPr>
        <w:t>беспечение деятельности финансовых и органов финансово-бюджетного надзора</w:t>
      </w:r>
      <w:r w:rsidRPr="00BB5F82">
        <w:rPr>
          <w:bCs/>
          <w:sz w:val="24"/>
          <w:szCs w:val="24"/>
        </w:rPr>
        <w:t>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lastRenderedPageBreak/>
        <w:t xml:space="preserve">    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sz w:val="24"/>
          <w:szCs w:val="24"/>
        </w:rPr>
        <w:t xml:space="preserve"> «Национальная безопасность и правоохранительная деятельность» – 1 611 858,55 руб. при плане 1 803 820,00руб. или 89,3%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 xml:space="preserve">Выполнены работы по приведению пожарных водоёмов в нормативное состояние, проведено обслуживание пожарных гидрантов, произведена </w:t>
      </w:r>
      <w:proofErr w:type="spellStart"/>
      <w:r w:rsidRPr="00BB5F82">
        <w:rPr>
          <w:color w:val="000000"/>
          <w:sz w:val="24"/>
          <w:szCs w:val="24"/>
        </w:rPr>
        <w:t>акарицидная</w:t>
      </w:r>
      <w:proofErr w:type="spellEnd"/>
      <w:r w:rsidRPr="00BB5F82">
        <w:rPr>
          <w:color w:val="000000"/>
          <w:sz w:val="24"/>
          <w:szCs w:val="24"/>
        </w:rPr>
        <w:t xml:space="preserve"> обработка территории против клещей, оплачено техническое обслуживание системы уличного видеонаблюдения.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bCs/>
          <w:sz w:val="24"/>
          <w:szCs w:val="24"/>
        </w:rPr>
        <w:t xml:space="preserve"> «Национальная оборона» - </w:t>
      </w:r>
      <w:r w:rsidRPr="00BB5F82">
        <w:rPr>
          <w:sz w:val="24"/>
          <w:szCs w:val="24"/>
        </w:rPr>
        <w:t>107 654,36 руб., исполнено на 36,2% от бюджетных назначений в 297 400 руб.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 xml:space="preserve">расходы на оплату труда работника военно-учетного стола не исполнены </w:t>
      </w:r>
      <w:proofErr w:type="gramStart"/>
      <w:r w:rsidRPr="00BB5F82">
        <w:rPr>
          <w:color w:val="000000"/>
          <w:sz w:val="24"/>
          <w:szCs w:val="24"/>
        </w:rPr>
        <w:t>ввиду</w:t>
      </w:r>
      <w:proofErr w:type="gramEnd"/>
      <w:r w:rsidRPr="00BB5F82">
        <w:rPr>
          <w:color w:val="000000"/>
          <w:sz w:val="24"/>
          <w:szCs w:val="24"/>
        </w:rPr>
        <w:t xml:space="preserve"> болезни сотрудника, последующего увольнения и поиска нового сотрудника (вакансия с 01.07.2021).</w:t>
      </w:r>
    </w:p>
    <w:p w:rsidR="00BB5F82" w:rsidRPr="00BB5F82" w:rsidRDefault="00BB5F82" w:rsidP="00BB5F82">
      <w:pPr>
        <w:ind w:firstLine="709"/>
        <w:jc w:val="both"/>
        <w:textAlignment w:val="baseline"/>
        <w:rPr>
          <w:sz w:val="24"/>
          <w:szCs w:val="24"/>
        </w:rPr>
      </w:pPr>
      <w:r w:rsidRPr="00BB5F82">
        <w:rPr>
          <w:bCs/>
          <w:sz w:val="24"/>
          <w:szCs w:val="24"/>
        </w:rPr>
        <w:t>«Национальная экономика»</w:t>
      </w:r>
      <w:r w:rsidRPr="00BB5F82">
        <w:rPr>
          <w:sz w:val="24"/>
          <w:szCs w:val="24"/>
        </w:rPr>
        <w:t> – 10 727 118,06 руб., при плане 10 844 381,76 руб. или 98,9%</w:t>
      </w:r>
    </w:p>
    <w:p w:rsidR="00BB5F82" w:rsidRPr="00BB5F82" w:rsidRDefault="00BB5F82" w:rsidP="00BB5F82">
      <w:pPr>
        <w:ind w:firstLine="709"/>
        <w:rPr>
          <w:sz w:val="24"/>
          <w:szCs w:val="24"/>
        </w:rPr>
      </w:pPr>
      <w:r w:rsidRPr="00BB5F82">
        <w:rPr>
          <w:sz w:val="24"/>
          <w:szCs w:val="24"/>
        </w:rPr>
        <w:t>По данному разделу предусмотрены расходы на ремонт автомобильных дорог и подъездам к дворовым территориям многоквартирных домов, содержание дорог в зимнее время, а также на формирование земельных участков под МКД и ИЖС, работы по постановке на учет имущества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По подразделу «Дорожное хозяйство» были выполнены следующие работы: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225"/>
        <w:gridCol w:w="954"/>
        <w:gridCol w:w="818"/>
        <w:gridCol w:w="1027"/>
        <w:gridCol w:w="1274"/>
        <w:gridCol w:w="1134"/>
        <w:gridCol w:w="1134"/>
        <w:gridCol w:w="1134"/>
      </w:tblGrid>
      <w:tr w:rsidR="00BB5F82" w:rsidRPr="005441D7" w:rsidTr="00BB5F82">
        <w:trPr>
          <w:trHeight w:val="37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BB5F82" w:rsidRPr="00963DEC" w:rsidRDefault="00BB5F82" w:rsidP="00BB5F82">
            <w:pPr>
              <w:jc w:val="center"/>
            </w:pPr>
            <w:r w:rsidRPr="00963DEC">
              <w:t>№</w:t>
            </w:r>
          </w:p>
          <w:p w:rsidR="00BB5F82" w:rsidRPr="00963DEC" w:rsidRDefault="00BB5F82" w:rsidP="00BB5F82">
            <w:pPr>
              <w:jc w:val="center"/>
            </w:pPr>
            <w:proofErr w:type="gramStart"/>
            <w:r w:rsidRPr="00963DEC">
              <w:t>п</w:t>
            </w:r>
            <w:proofErr w:type="gramEnd"/>
            <w:r w:rsidRPr="00963DEC">
              <w:t>/п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color w:val="000000"/>
              </w:rPr>
            </w:pPr>
          </w:p>
          <w:p w:rsidR="00BB5F82" w:rsidRPr="00963DEC" w:rsidRDefault="00BB5F82" w:rsidP="00BB5F82">
            <w:pPr>
              <w:jc w:val="center"/>
            </w:pPr>
            <w:proofErr w:type="spellStart"/>
            <w:r w:rsidRPr="00963DEC">
              <w:rPr>
                <w:color w:val="000000"/>
                <w:lang w:val="en-US"/>
              </w:rPr>
              <w:t>Наименование</w:t>
            </w:r>
            <w:proofErr w:type="spellEnd"/>
            <w:r w:rsidRPr="00963DEC">
              <w:rPr>
                <w:color w:val="000000"/>
                <w:lang w:val="en-US"/>
              </w:rPr>
              <w:t xml:space="preserve"> </w:t>
            </w:r>
            <w:proofErr w:type="spellStart"/>
            <w:r w:rsidRPr="00963DEC">
              <w:rPr>
                <w:color w:val="000000"/>
                <w:lang w:val="en-US"/>
              </w:rPr>
              <w:t>населенного</w:t>
            </w:r>
            <w:proofErr w:type="spellEnd"/>
            <w:r w:rsidRPr="00963DEC">
              <w:rPr>
                <w:color w:val="000000"/>
                <w:lang w:val="en-US"/>
              </w:rPr>
              <w:t xml:space="preserve"> </w:t>
            </w:r>
            <w:proofErr w:type="spellStart"/>
            <w:r w:rsidRPr="00963DEC">
              <w:rPr>
                <w:color w:val="000000"/>
                <w:lang w:val="en-US"/>
              </w:rPr>
              <w:t>пункта</w:t>
            </w:r>
            <w:proofErr w:type="spellEnd"/>
            <w:r w:rsidRPr="00963DEC">
              <w:rPr>
                <w:color w:val="000000"/>
                <w:lang w:val="en-US"/>
              </w:rPr>
              <w:t xml:space="preserve">, </w:t>
            </w:r>
            <w:proofErr w:type="spellStart"/>
            <w:r w:rsidRPr="00963DEC">
              <w:rPr>
                <w:color w:val="000000"/>
                <w:lang w:val="en-US"/>
              </w:rPr>
              <w:t>объекта</w:t>
            </w:r>
            <w:proofErr w:type="spellEnd"/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color w:val="000000"/>
              </w:rPr>
            </w:pPr>
          </w:p>
          <w:p w:rsidR="00BB5F82" w:rsidRPr="00963DEC" w:rsidRDefault="00BB5F82" w:rsidP="00BB5F82">
            <w:pPr>
              <w:jc w:val="center"/>
            </w:pPr>
            <w:proofErr w:type="spellStart"/>
            <w:r w:rsidRPr="00963DEC">
              <w:rPr>
                <w:color w:val="000000"/>
                <w:lang w:val="en-US"/>
              </w:rPr>
              <w:t>Вид</w:t>
            </w:r>
            <w:proofErr w:type="spellEnd"/>
            <w:r w:rsidRPr="00963DEC">
              <w:rPr>
                <w:color w:val="000000"/>
                <w:lang w:val="en-US"/>
              </w:rPr>
              <w:t xml:space="preserve"> </w:t>
            </w:r>
            <w:proofErr w:type="spellStart"/>
            <w:r w:rsidRPr="00963DEC">
              <w:rPr>
                <w:color w:val="000000"/>
                <w:lang w:val="en-US"/>
              </w:rPr>
              <w:t>работ</w:t>
            </w:r>
            <w:proofErr w:type="spellEnd"/>
          </w:p>
          <w:p w:rsidR="00BB5F82" w:rsidRPr="00963DEC" w:rsidRDefault="00BB5F82" w:rsidP="00BB5F82">
            <w:pPr>
              <w:jc w:val="center"/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BB5F82" w:rsidRPr="00963DEC" w:rsidRDefault="00BB5F82" w:rsidP="00BB5F82">
            <w:pPr>
              <w:jc w:val="center"/>
            </w:pPr>
            <w:r w:rsidRPr="00963DEC"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color w:val="000000"/>
              </w:rPr>
            </w:pPr>
          </w:p>
          <w:p w:rsidR="00BB5F82" w:rsidRPr="00963DEC" w:rsidRDefault="00BB5F82" w:rsidP="00BB5F82">
            <w:pPr>
              <w:jc w:val="center"/>
            </w:pPr>
            <w:proofErr w:type="spellStart"/>
            <w:r w:rsidRPr="00963DEC">
              <w:rPr>
                <w:color w:val="000000"/>
                <w:lang w:val="en-US"/>
              </w:rPr>
              <w:t>Мощность</w:t>
            </w:r>
            <w:proofErr w:type="spellEnd"/>
            <w:r w:rsidRPr="00963DEC">
              <w:rPr>
                <w:color w:val="000000"/>
                <w:lang w:val="en-US"/>
              </w:rPr>
              <w:t xml:space="preserve">, </w:t>
            </w:r>
            <w:r w:rsidRPr="00963DEC">
              <w:rPr>
                <w:color w:val="000000"/>
              </w:rPr>
              <w:t>(км)</w:t>
            </w:r>
          </w:p>
          <w:p w:rsidR="00BB5F82" w:rsidRPr="00963DEC" w:rsidRDefault="00BB5F82" w:rsidP="00BB5F82">
            <w:pPr>
              <w:jc w:val="center"/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B5F82" w:rsidRPr="00963DEC" w:rsidRDefault="00BB5F82" w:rsidP="00BB5F82">
            <w:pPr>
              <w:jc w:val="center"/>
            </w:pPr>
            <w:r w:rsidRPr="00963DEC">
              <w:t>Сметная стоимость объекта в текущих ценах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5F82" w:rsidRPr="00963DEC" w:rsidRDefault="00BB5F82" w:rsidP="00BB5F82">
            <w:pPr>
              <w:jc w:val="center"/>
            </w:pPr>
            <w:r w:rsidRPr="00963DEC">
              <w:t>О</w:t>
            </w:r>
            <w:r>
              <w:t>бщий лимит средств в 2021</w:t>
            </w:r>
            <w:r w:rsidRPr="00963DEC">
              <w:t xml:space="preserve">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5F82" w:rsidRPr="00963DEC" w:rsidRDefault="00BB5F82" w:rsidP="00BB5F82">
            <w:pPr>
              <w:jc w:val="center"/>
            </w:pPr>
            <w:r w:rsidRPr="00963DEC">
              <w:t>В том числе</w:t>
            </w:r>
          </w:p>
        </w:tc>
      </w:tr>
      <w:tr w:rsidR="00BB5F82" w:rsidRPr="005441D7" w:rsidTr="00BB5F82">
        <w:trPr>
          <w:trHeight w:val="420"/>
        </w:trPr>
        <w:tc>
          <w:tcPr>
            <w:tcW w:w="473" w:type="dxa"/>
            <w:vMerge/>
            <w:shd w:val="clear" w:color="auto" w:fill="auto"/>
          </w:tcPr>
          <w:p w:rsidR="00BB5F82" w:rsidRPr="00963DEC" w:rsidRDefault="00BB5F82" w:rsidP="00BB5F82">
            <w:pPr>
              <w:jc w:val="center"/>
            </w:pPr>
          </w:p>
        </w:tc>
        <w:tc>
          <w:tcPr>
            <w:tcW w:w="2225" w:type="dxa"/>
            <w:vMerge/>
            <w:shd w:val="clear" w:color="auto" w:fill="auto"/>
          </w:tcPr>
          <w:p w:rsidR="00BB5F82" w:rsidRPr="00963DEC" w:rsidRDefault="00BB5F82" w:rsidP="00BB5F82">
            <w:pPr>
              <w:rPr>
                <w:color w:val="00000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BB5F82" w:rsidRPr="00963DEC" w:rsidRDefault="00BB5F82" w:rsidP="00BB5F82">
            <w:pPr>
              <w:rPr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BB5F82" w:rsidRPr="00963DEC" w:rsidRDefault="00BB5F82" w:rsidP="00BB5F82">
            <w:pPr>
              <w:jc w:val="center"/>
            </w:pPr>
          </w:p>
        </w:tc>
        <w:tc>
          <w:tcPr>
            <w:tcW w:w="1027" w:type="dxa"/>
            <w:vMerge/>
            <w:shd w:val="clear" w:color="auto" w:fill="auto"/>
          </w:tcPr>
          <w:p w:rsidR="00BB5F82" w:rsidRPr="00963DEC" w:rsidRDefault="00BB5F82" w:rsidP="00BB5F82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B5F82" w:rsidRPr="00963DEC" w:rsidRDefault="00BB5F82" w:rsidP="00BB5F82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BB5F82" w:rsidRPr="00963DEC" w:rsidRDefault="00BB5F82" w:rsidP="00BB5F82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B5F82" w:rsidRPr="00963DEC" w:rsidRDefault="00BB5F82" w:rsidP="00BB5F82">
            <w:pPr>
              <w:jc w:val="center"/>
            </w:pPr>
            <w:r w:rsidRPr="00963DEC">
              <w:t>Областной бюджет (тыс. руб.)</w:t>
            </w:r>
          </w:p>
        </w:tc>
        <w:tc>
          <w:tcPr>
            <w:tcW w:w="1134" w:type="dxa"/>
            <w:shd w:val="clear" w:color="auto" w:fill="auto"/>
          </w:tcPr>
          <w:p w:rsidR="00BB5F82" w:rsidRPr="00963DEC" w:rsidRDefault="00BB5F82" w:rsidP="00BB5F82">
            <w:pPr>
              <w:jc w:val="center"/>
            </w:pPr>
            <w:r w:rsidRPr="00963DEC">
              <w:t>Местный бюджет (тыс. руб.)</w:t>
            </w:r>
          </w:p>
        </w:tc>
      </w:tr>
      <w:tr w:rsidR="00BB5F82" w:rsidRPr="00C43B96" w:rsidTr="00BB5F82">
        <w:trPr>
          <w:trHeight w:val="1766"/>
        </w:trPr>
        <w:tc>
          <w:tcPr>
            <w:tcW w:w="473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1</w:t>
            </w:r>
          </w:p>
        </w:tc>
        <w:tc>
          <w:tcPr>
            <w:tcW w:w="2225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r w:rsidRPr="00C43B96">
              <w:t xml:space="preserve">Ремонт автомобильной дороги общего пользования местного значения ул. Полярная (участок от </w:t>
            </w:r>
            <w:proofErr w:type="spellStart"/>
            <w:r w:rsidRPr="00C43B96">
              <w:t>пр</w:t>
            </w:r>
            <w:proofErr w:type="spellEnd"/>
            <w:r w:rsidRPr="00C43B96">
              <w:t xml:space="preserve">-та Ленина до поля) в </w:t>
            </w:r>
            <w:proofErr w:type="spellStart"/>
            <w:r w:rsidRPr="00C43B96">
              <w:t>г.п</w:t>
            </w:r>
            <w:proofErr w:type="spellEnd"/>
            <w:r w:rsidRPr="00C43B96"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0,368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78</w:t>
            </w:r>
            <w:r>
              <w:rPr>
                <w:b/>
              </w:rPr>
              <w:t>0</w:t>
            </w:r>
            <w:r w:rsidRPr="00C43B96">
              <w:rPr>
                <w:b/>
              </w:rPr>
              <w:t>,000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78</w:t>
            </w:r>
            <w:r>
              <w:rPr>
                <w:b/>
              </w:rPr>
              <w:t>0</w:t>
            </w:r>
            <w:r w:rsidRPr="00C43B96">
              <w:rPr>
                <w:b/>
              </w:rPr>
              <w:t>,000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0,000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78</w:t>
            </w:r>
            <w:r>
              <w:rPr>
                <w:b/>
              </w:rPr>
              <w:t>0</w:t>
            </w:r>
            <w:r w:rsidRPr="00C43B96">
              <w:rPr>
                <w:b/>
              </w:rPr>
              <w:t>,000</w:t>
            </w:r>
            <w:r>
              <w:rPr>
                <w:b/>
              </w:rPr>
              <w:t>0</w:t>
            </w:r>
          </w:p>
        </w:tc>
      </w:tr>
      <w:tr w:rsidR="00BB5F82" w:rsidRPr="00C43B96" w:rsidTr="00BB5F82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2</w:t>
            </w:r>
          </w:p>
        </w:tc>
        <w:tc>
          <w:tcPr>
            <w:tcW w:w="2225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proofErr w:type="gramStart"/>
            <w:r w:rsidRPr="00C43B96">
              <w:t>Ремонт автомобильной дороги общего пользования местного значения ул. 4-я дорога (участок от пр.</w:t>
            </w:r>
            <w:proofErr w:type="gramEnd"/>
            <w:r w:rsidRPr="00C43B96">
              <w:t xml:space="preserve"> </w:t>
            </w:r>
            <w:proofErr w:type="gramStart"/>
            <w:r w:rsidRPr="00C43B96">
              <w:t xml:space="preserve">Карла Маркса до поля) в </w:t>
            </w:r>
            <w:proofErr w:type="spellStart"/>
            <w:r w:rsidRPr="00C43B96">
              <w:t>г.п</w:t>
            </w:r>
            <w:proofErr w:type="spellEnd"/>
            <w:r w:rsidRPr="00C43B96">
              <w:t>.</w:t>
            </w:r>
            <w:proofErr w:type="gramEnd"/>
            <w:r w:rsidRPr="00C43B96">
              <w:t xml:space="preserve">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0,621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1100,000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1100,000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0,000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1100,000</w:t>
            </w:r>
            <w:r>
              <w:rPr>
                <w:b/>
              </w:rPr>
              <w:t>0</w:t>
            </w:r>
          </w:p>
        </w:tc>
      </w:tr>
      <w:tr w:rsidR="00BB5F82" w:rsidRPr="00C43B96" w:rsidTr="00BB5F82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3</w:t>
            </w:r>
          </w:p>
        </w:tc>
        <w:tc>
          <w:tcPr>
            <w:tcW w:w="2225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r w:rsidRPr="00C43B96">
              <w:t xml:space="preserve">Ремонт автомобильной дороги общего пользования местного значения ул. 3-я дорога (участок от Большого </w:t>
            </w:r>
            <w:proofErr w:type="spellStart"/>
            <w:r w:rsidRPr="00C43B96">
              <w:t>пр</w:t>
            </w:r>
            <w:proofErr w:type="spellEnd"/>
            <w:r w:rsidRPr="00C43B96">
              <w:t xml:space="preserve">-та до поля) в </w:t>
            </w:r>
            <w:proofErr w:type="spellStart"/>
            <w:r w:rsidRPr="00C43B96">
              <w:t>г.п</w:t>
            </w:r>
            <w:proofErr w:type="spellEnd"/>
            <w:r w:rsidRPr="00C43B96"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0,124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219,00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219,00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20</w:t>
            </w:r>
            <w:r>
              <w:rPr>
                <w:b/>
              </w:rPr>
              <w:t>0</w:t>
            </w:r>
            <w:r w:rsidRPr="00C43B96">
              <w:rPr>
                <w:b/>
              </w:rPr>
              <w:t>,</w:t>
            </w:r>
            <w:r>
              <w:rPr>
                <w:b/>
              </w:rPr>
              <w:t>537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18,</w:t>
            </w:r>
            <w:r>
              <w:rPr>
                <w:b/>
              </w:rPr>
              <w:t>462</w:t>
            </w:r>
          </w:p>
        </w:tc>
      </w:tr>
      <w:tr w:rsidR="00BB5F82" w:rsidRPr="00C43B96" w:rsidTr="00BB5F82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4</w:t>
            </w:r>
          </w:p>
        </w:tc>
        <w:tc>
          <w:tcPr>
            <w:tcW w:w="2225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r w:rsidRPr="00C43B96">
              <w:t xml:space="preserve">Ремонт автомобильной дороги общего пользования местного значения ул. </w:t>
            </w:r>
            <w:proofErr w:type="spellStart"/>
            <w:r w:rsidRPr="00C43B96">
              <w:t>Колпинская</w:t>
            </w:r>
            <w:proofErr w:type="spellEnd"/>
            <w:r w:rsidRPr="00C43B96">
              <w:t xml:space="preserve"> в </w:t>
            </w:r>
            <w:proofErr w:type="spellStart"/>
            <w:r w:rsidRPr="00C43B96">
              <w:t>г.п</w:t>
            </w:r>
            <w:proofErr w:type="spellEnd"/>
            <w:r w:rsidRPr="00C43B96"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0,474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827,566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827,566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7</w:t>
            </w:r>
            <w:r>
              <w:rPr>
                <w:b/>
              </w:rPr>
              <w:t>57,799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69,766</w:t>
            </w:r>
          </w:p>
        </w:tc>
      </w:tr>
      <w:tr w:rsidR="00BB5F82" w:rsidRPr="00C43B96" w:rsidTr="00BB5F82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5</w:t>
            </w:r>
          </w:p>
        </w:tc>
        <w:tc>
          <w:tcPr>
            <w:tcW w:w="2225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r w:rsidRPr="00C43B96">
              <w:t xml:space="preserve">Ремонт автомобильной дороги общего пользования местного значения Красный </w:t>
            </w:r>
            <w:proofErr w:type="spellStart"/>
            <w:r w:rsidRPr="00C43B96">
              <w:t>пр-кт</w:t>
            </w:r>
            <w:proofErr w:type="spellEnd"/>
            <w:r w:rsidRPr="00C43B96">
              <w:t xml:space="preserve"> в </w:t>
            </w:r>
            <w:proofErr w:type="spellStart"/>
            <w:r w:rsidRPr="00C43B96">
              <w:t>г.п</w:t>
            </w:r>
            <w:proofErr w:type="spellEnd"/>
            <w:r w:rsidRPr="00C43B96">
              <w:t>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0,265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469,</w:t>
            </w:r>
            <w:r>
              <w:rPr>
                <w:b/>
              </w:rPr>
              <w:t>0</w:t>
            </w:r>
            <w:r w:rsidRPr="00C43B9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469,000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429,462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39,</w:t>
            </w:r>
            <w:r>
              <w:rPr>
                <w:b/>
              </w:rPr>
              <w:t>573</w:t>
            </w:r>
          </w:p>
        </w:tc>
      </w:tr>
      <w:tr w:rsidR="00BB5F82" w:rsidRPr="00C43B96" w:rsidTr="00BB5F82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>
              <w:t>6.</w:t>
            </w:r>
          </w:p>
        </w:tc>
        <w:tc>
          <w:tcPr>
            <w:tcW w:w="2225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r w:rsidRPr="00C87F4C">
              <w:rPr>
                <w:color w:val="000000" w:themeColor="text1"/>
                <w:shd w:val="clear" w:color="auto" w:fill="FFFFFF"/>
              </w:rPr>
              <w:t>Ремонт</w:t>
            </w:r>
            <w:r>
              <w:rPr>
                <w:color w:val="000000" w:themeColor="text1"/>
                <w:shd w:val="clear" w:color="auto" w:fill="FFFFFF"/>
              </w:rPr>
              <w:t>у</w:t>
            </w:r>
            <w:r w:rsidRPr="00C87F4C">
              <w:rPr>
                <w:color w:val="000000" w:themeColor="text1"/>
                <w:shd w:val="clear" w:color="auto" w:fill="FFFFFF"/>
              </w:rPr>
              <w:t xml:space="preserve"> участка автомобильной дороги </w:t>
            </w:r>
            <w:r w:rsidRPr="00C87F4C">
              <w:rPr>
                <w:color w:val="000000" w:themeColor="text1"/>
                <w:shd w:val="clear" w:color="auto" w:fill="FFFFFF"/>
              </w:rPr>
              <w:lastRenderedPageBreak/>
              <w:t xml:space="preserve">общего пользования местного значения с демонтажем и устройством водопропускной трубы по адресу: ул. </w:t>
            </w:r>
            <w:proofErr w:type="spellStart"/>
            <w:r w:rsidRPr="00C87F4C">
              <w:rPr>
                <w:color w:val="000000" w:themeColor="text1"/>
                <w:shd w:val="clear" w:color="auto" w:fill="FFFFFF"/>
              </w:rPr>
              <w:t>Воскова</w:t>
            </w:r>
            <w:proofErr w:type="spellEnd"/>
            <w:r w:rsidRPr="00C87F4C">
              <w:rPr>
                <w:color w:val="000000" w:themeColor="text1"/>
                <w:shd w:val="clear" w:color="auto" w:fill="FFFFFF"/>
              </w:rPr>
              <w:t xml:space="preserve"> (на пересечении с ул. 9-я дорога) в </w:t>
            </w:r>
            <w:proofErr w:type="spellStart"/>
            <w:r w:rsidRPr="00C87F4C">
              <w:rPr>
                <w:color w:val="000000" w:themeColor="text1"/>
                <w:shd w:val="clear" w:color="auto" w:fill="FFFFFF"/>
              </w:rPr>
              <w:t>г.п</w:t>
            </w:r>
            <w:proofErr w:type="spellEnd"/>
            <w:r w:rsidRPr="00C87F4C">
              <w:rPr>
                <w:color w:val="000000" w:themeColor="text1"/>
                <w:shd w:val="clear" w:color="auto" w:fill="FFFFFF"/>
              </w:rPr>
              <w:t>. Красный Бор Тосненского района Ленинградской области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975,000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975,000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975,000</w:t>
            </w:r>
          </w:p>
        </w:tc>
      </w:tr>
      <w:tr w:rsidR="00BB5F82" w:rsidRPr="00C43B96" w:rsidTr="00BB5F82">
        <w:trPr>
          <w:trHeight w:val="419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954" w:type="dxa"/>
            <w:shd w:val="clear" w:color="auto" w:fill="auto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818" w:type="dxa"/>
            <w:shd w:val="clear" w:color="auto" w:fill="auto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</w:tr>
    </w:tbl>
    <w:p w:rsidR="00BB5F82" w:rsidRPr="00BC58DA" w:rsidRDefault="00BB5F82" w:rsidP="00BB5F82">
      <w:pPr>
        <w:rPr>
          <w:b/>
          <w:sz w:val="28"/>
          <w:szCs w:val="28"/>
        </w:rPr>
      </w:pPr>
    </w:p>
    <w:p w:rsidR="00BB5F82" w:rsidRPr="00BB5F82" w:rsidRDefault="00BB5F82" w:rsidP="00BB5F82">
      <w:pPr>
        <w:ind w:firstLine="709"/>
        <w:jc w:val="both"/>
        <w:textAlignment w:val="baseline"/>
        <w:rPr>
          <w:sz w:val="24"/>
          <w:szCs w:val="24"/>
        </w:rPr>
      </w:pPr>
      <w:r w:rsidRPr="00BB5F82">
        <w:rPr>
          <w:sz w:val="24"/>
          <w:szCs w:val="24"/>
        </w:rPr>
        <w:t>«Жилищно-коммунальное хозяйство» – 24 091 931.75 руб., при плане 24</w:t>
      </w:r>
      <w:r w:rsidRPr="00BB5F82">
        <w:rPr>
          <w:sz w:val="24"/>
          <w:szCs w:val="24"/>
          <w:lang w:val="en-US"/>
        </w:rPr>
        <w:t> </w:t>
      </w:r>
      <w:r w:rsidRPr="00BB5F82">
        <w:rPr>
          <w:sz w:val="24"/>
          <w:szCs w:val="24"/>
        </w:rPr>
        <w:t>596</w:t>
      </w:r>
      <w:r w:rsidRPr="00BB5F82">
        <w:rPr>
          <w:sz w:val="24"/>
          <w:szCs w:val="24"/>
          <w:lang w:val="en-US"/>
        </w:rPr>
        <w:t> </w:t>
      </w:r>
      <w:r w:rsidRPr="00BB5F82">
        <w:rPr>
          <w:sz w:val="24"/>
          <w:szCs w:val="24"/>
        </w:rPr>
        <w:t>755.95 руб. или 97,9%</w:t>
      </w:r>
    </w:p>
    <w:p w:rsidR="00BB5F82" w:rsidRPr="00BB5F82" w:rsidRDefault="00BB5F82" w:rsidP="00BB5F82">
      <w:pPr>
        <w:ind w:firstLine="709"/>
        <w:jc w:val="both"/>
        <w:rPr>
          <w:color w:val="FF0000"/>
          <w:sz w:val="24"/>
          <w:szCs w:val="24"/>
        </w:rPr>
      </w:pPr>
      <w:r w:rsidRPr="00BB5F82">
        <w:rPr>
          <w:sz w:val="24"/>
          <w:szCs w:val="24"/>
        </w:rPr>
        <w:t>По подразделу «Коммунальное хозяйство»  производится  обслуживание газовых сетей и газового оборудования в сумме 485</w:t>
      </w:r>
      <w:r w:rsidRPr="00BB5F82">
        <w:rPr>
          <w:sz w:val="24"/>
          <w:szCs w:val="24"/>
          <w:lang w:val="en-US"/>
        </w:rPr>
        <w:t> </w:t>
      </w:r>
      <w:r w:rsidRPr="00BB5F82">
        <w:rPr>
          <w:sz w:val="24"/>
          <w:szCs w:val="24"/>
        </w:rPr>
        <w:t xml:space="preserve">147.67 рублей. </w:t>
      </w:r>
      <w:proofErr w:type="gramStart"/>
      <w:r w:rsidRPr="00BB5F82">
        <w:rPr>
          <w:sz w:val="24"/>
          <w:szCs w:val="24"/>
        </w:rPr>
        <w:t>Проведены работы по техническому обследованию строительных конструкций зданий, расположенных по адресам: ул. Культуры д.3, ул. Культуры д.43, ул. Культуры д.45,ул. Культуры д.49, ул. Московская д.2, ул. Парковая д. 15, ул. Парковая д.17/41.</w:t>
      </w:r>
      <w:proofErr w:type="gramEnd"/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sz w:val="24"/>
          <w:szCs w:val="24"/>
        </w:rPr>
        <w:t xml:space="preserve">По подразделу «Благоустройство»  основная </w:t>
      </w:r>
      <w:r w:rsidRPr="00BB5F82">
        <w:rPr>
          <w:color w:val="000000"/>
          <w:sz w:val="24"/>
          <w:szCs w:val="24"/>
        </w:rPr>
        <w:t>доля расходов – предоставление субсидии Красноборскому МБУ «</w:t>
      </w:r>
      <w:proofErr w:type="spellStart"/>
      <w:r w:rsidRPr="00BB5F82">
        <w:rPr>
          <w:color w:val="000000"/>
          <w:sz w:val="24"/>
          <w:szCs w:val="24"/>
        </w:rPr>
        <w:t>БиО</w:t>
      </w:r>
      <w:proofErr w:type="spellEnd"/>
      <w:r w:rsidRPr="00BB5F82">
        <w:rPr>
          <w:color w:val="000000"/>
          <w:sz w:val="24"/>
          <w:szCs w:val="24"/>
        </w:rPr>
        <w:t xml:space="preserve">» - 5 202 000 руб.; оплата за электроэнергию по уличному освещению 1 800 000 </w:t>
      </w:r>
      <w:proofErr w:type="spellStart"/>
      <w:r w:rsidRPr="00BB5F82">
        <w:rPr>
          <w:color w:val="000000"/>
          <w:sz w:val="24"/>
          <w:szCs w:val="24"/>
        </w:rPr>
        <w:t>руб</w:t>
      </w:r>
      <w:proofErr w:type="spellEnd"/>
      <w:r w:rsidRPr="00BB5F82">
        <w:rPr>
          <w:color w:val="000000"/>
          <w:sz w:val="24"/>
          <w:szCs w:val="24"/>
        </w:rPr>
        <w:t xml:space="preserve">, техобслуживанию уличного освещения 366 666,67руб. и затраты на </w:t>
      </w:r>
      <w:proofErr w:type="spellStart"/>
      <w:r w:rsidRPr="00BB5F82">
        <w:rPr>
          <w:color w:val="000000"/>
          <w:sz w:val="24"/>
          <w:szCs w:val="24"/>
        </w:rPr>
        <w:t>энергосервисный</w:t>
      </w:r>
      <w:proofErr w:type="spellEnd"/>
      <w:r w:rsidRPr="00BB5F82">
        <w:rPr>
          <w:color w:val="000000"/>
          <w:sz w:val="24"/>
          <w:szCs w:val="24"/>
        </w:rPr>
        <w:t xml:space="preserve"> контракт  3 433 850,24рублей.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>Также были выполнены работы по ликвидации накопленного вреда окружающей среде (ликвидации несанкционированных свалок) на сумму 300 тыс. руб.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>Установлена стела «Населенный пункт воинской доблести» согласно областному закону №95-ОЗ от 15.12.2016 «О почетных званиях Ленинградской области «Город воинской доблести», «Населенный пункт воинской доблести» на сумму 1520 тыс. руб.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>Установлено оборудование на детской площадке на ул. 2-я Красная дорога на сумму 315,790 тыс. руб.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>Выполнен ремонт помещения по адресу ул. Комсомольская 12 для размещения МКУК «</w:t>
      </w:r>
      <w:proofErr w:type="spellStart"/>
      <w:r w:rsidRPr="00BB5F82">
        <w:rPr>
          <w:color w:val="000000"/>
          <w:sz w:val="24"/>
          <w:szCs w:val="24"/>
        </w:rPr>
        <w:t>Красноборский</w:t>
      </w:r>
      <w:proofErr w:type="spellEnd"/>
      <w:r w:rsidRPr="00BB5F82">
        <w:rPr>
          <w:color w:val="000000"/>
          <w:sz w:val="24"/>
          <w:szCs w:val="24"/>
        </w:rPr>
        <w:t xml:space="preserve"> центр досуга и народного творчества», «Совет ветеранов Красного Бора» на сумму 3 529 024 руб</w:t>
      </w:r>
      <w:proofErr w:type="gramStart"/>
      <w:r w:rsidRPr="00BB5F82">
        <w:rPr>
          <w:color w:val="000000"/>
          <w:sz w:val="24"/>
          <w:szCs w:val="24"/>
        </w:rPr>
        <w:t>..</w:t>
      </w:r>
      <w:proofErr w:type="gramEnd"/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 xml:space="preserve">Выполнены работы по благоустройству территории у </w:t>
      </w:r>
      <w:proofErr w:type="spellStart"/>
      <w:r w:rsidRPr="00BB5F82">
        <w:rPr>
          <w:color w:val="000000"/>
          <w:sz w:val="24"/>
          <w:szCs w:val="24"/>
        </w:rPr>
        <w:t>Красноборской</w:t>
      </w:r>
      <w:proofErr w:type="spellEnd"/>
      <w:r w:rsidRPr="00BB5F82">
        <w:rPr>
          <w:color w:val="000000"/>
          <w:sz w:val="24"/>
          <w:szCs w:val="24"/>
        </w:rPr>
        <w:t xml:space="preserve"> СОШ по адресу: Ленинградская область, Тосненский район, </w:t>
      </w:r>
      <w:proofErr w:type="spellStart"/>
      <w:r w:rsidRPr="00BB5F82">
        <w:rPr>
          <w:color w:val="000000"/>
          <w:sz w:val="24"/>
          <w:szCs w:val="24"/>
        </w:rPr>
        <w:t>г.п</w:t>
      </w:r>
      <w:proofErr w:type="spellEnd"/>
      <w:r w:rsidRPr="00BB5F82">
        <w:rPr>
          <w:color w:val="000000"/>
          <w:sz w:val="24"/>
          <w:szCs w:val="24"/>
        </w:rPr>
        <w:t>. Красный Бор, Советский пр. д.47 на сумму 3 762,5 тыс. руб.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 xml:space="preserve">Выполнены работы по благоустройству территории у детского сада по адресу: Ленинградская область, Тосненский район, </w:t>
      </w:r>
      <w:proofErr w:type="spellStart"/>
      <w:r w:rsidRPr="00BB5F82">
        <w:rPr>
          <w:color w:val="000000"/>
          <w:sz w:val="24"/>
          <w:szCs w:val="24"/>
        </w:rPr>
        <w:t>г.п</w:t>
      </w:r>
      <w:proofErr w:type="spellEnd"/>
      <w:r w:rsidRPr="00BB5F82">
        <w:rPr>
          <w:color w:val="000000"/>
          <w:sz w:val="24"/>
          <w:szCs w:val="24"/>
        </w:rPr>
        <w:t xml:space="preserve">. Красный Бор, ул. </w:t>
      </w:r>
      <w:proofErr w:type="gramStart"/>
      <w:r w:rsidRPr="00BB5F82">
        <w:rPr>
          <w:color w:val="000000"/>
          <w:sz w:val="24"/>
          <w:szCs w:val="24"/>
        </w:rPr>
        <w:t>Комсомольская</w:t>
      </w:r>
      <w:proofErr w:type="gramEnd"/>
      <w:r w:rsidRPr="00BB5F82">
        <w:rPr>
          <w:color w:val="000000"/>
          <w:sz w:val="24"/>
          <w:szCs w:val="24"/>
        </w:rPr>
        <w:t xml:space="preserve"> д. 2а на сумму 2 320 тыс. руб.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>В рамках муниципальной программы «Развитие части территории Красноборского городского поселения Тосненского района Ленинградской области на 2021-2023 годы» выполнены работы по ремонту щебеночного покрытия (ЩПС) автомобильной дороги общего пользования местного значения ул.8-я дорога (участок от Красноборского пр. до поля) на сумму 1 140 тыс. руб.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>В рамках муниципальной программы «Развитие части территории Красноборского городского поселения Тосненского района Ленинградской области в иных формах местного самоуправления на 2021-2023 годы» были выполнены работы по ремонту дороги в границах д. Мишкино (участок от д. 1 до д. 22) на сумму 440 тыс. руб.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t xml:space="preserve">В рамках муниципальной программы «Предотвращение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2021-2023 годы» произведена обработка территории на сумму 50 330 руб.    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color w:val="000000"/>
          <w:sz w:val="24"/>
          <w:szCs w:val="24"/>
        </w:rPr>
        <w:lastRenderedPageBreak/>
        <w:t xml:space="preserve">В рамках муниципальной программы муниципальной программы «Охрана окружающей среды Красноборского городского поселения Тосненского района Ленинградской области на 2021-2023 годы» были выполнены работы по обустройству площадок накопления твердых коммунальных отходов на сумму 755 тыс.  руб. было создано 4 площадки. 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 xml:space="preserve">Начаты работы по благоустройству дворовой территории у многоквартирных жилых домов по адресу: Ленинградская область, Тосненский район, </w:t>
      </w:r>
      <w:proofErr w:type="spellStart"/>
      <w:r w:rsidRPr="00BB5F82">
        <w:rPr>
          <w:sz w:val="24"/>
          <w:szCs w:val="24"/>
        </w:rPr>
        <w:t>г.п</w:t>
      </w:r>
      <w:proofErr w:type="spellEnd"/>
      <w:r w:rsidRPr="00BB5F82">
        <w:rPr>
          <w:sz w:val="24"/>
          <w:szCs w:val="24"/>
        </w:rPr>
        <w:t xml:space="preserve">. Красный Бор, ул. </w:t>
      </w:r>
      <w:proofErr w:type="gramStart"/>
      <w:r w:rsidRPr="00BB5F82">
        <w:rPr>
          <w:sz w:val="24"/>
          <w:szCs w:val="24"/>
        </w:rPr>
        <w:t>Комсомольская</w:t>
      </w:r>
      <w:proofErr w:type="gramEnd"/>
      <w:r w:rsidRPr="00BB5F82">
        <w:rPr>
          <w:sz w:val="24"/>
          <w:szCs w:val="24"/>
        </w:rPr>
        <w:t xml:space="preserve"> д. 12,14,16,18. 2 этап. В рамках реализации программы «Формирование комфортной городской среды на территории Красноборского городского поселения Тосненского района Ленинградской области на 2021-2025 годы» Завершение работ планируется в 2022 году.</w:t>
      </w:r>
    </w:p>
    <w:p w:rsidR="00BB5F82" w:rsidRPr="00BB5F82" w:rsidRDefault="00BB5F82" w:rsidP="00BB5F82">
      <w:pPr>
        <w:ind w:firstLine="709"/>
        <w:jc w:val="both"/>
        <w:rPr>
          <w:rFonts w:eastAsia="Courier New"/>
          <w:sz w:val="24"/>
          <w:szCs w:val="24"/>
        </w:rPr>
      </w:pPr>
      <w:r w:rsidRPr="00BB5F82">
        <w:rPr>
          <w:sz w:val="24"/>
          <w:szCs w:val="24"/>
        </w:rPr>
        <w:t xml:space="preserve"> «</w:t>
      </w:r>
      <w:r w:rsidRPr="00BB5F82">
        <w:rPr>
          <w:color w:val="000000"/>
          <w:sz w:val="24"/>
          <w:szCs w:val="24"/>
        </w:rPr>
        <w:t>Культура, кинематография»</w:t>
      </w:r>
      <w:r w:rsidRPr="00BB5F82">
        <w:rPr>
          <w:sz w:val="24"/>
          <w:szCs w:val="24"/>
        </w:rPr>
        <w:t xml:space="preserve"> – 90 266 286,64 руб. при плане 91 487 627,00 руб. или 98,6%</w:t>
      </w:r>
    </w:p>
    <w:p w:rsidR="00BB5F82" w:rsidRPr="00BB5F82" w:rsidRDefault="00BB5F82" w:rsidP="00BB5F82">
      <w:pPr>
        <w:ind w:firstLine="709"/>
        <w:jc w:val="both"/>
        <w:rPr>
          <w:rFonts w:eastAsia="Courier New"/>
          <w:sz w:val="24"/>
          <w:szCs w:val="24"/>
        </w:rPr>
      </w:pPr>
      <w:r w:rsidRPr="00BB5F82">
        <w:rPr>
          <w:color w:val="000000"/>
          <w:sz w:val="24"/>
          <w:szCs w:val="24"/>
        </w:rPr>
        <w:t xml:space="preserve">Наибольший удельный вес занимают расходы на строительство дома культуры. </w:t>
      </w:r>
    </w:p>
    <w:p w:rsidR="00BB5F82" w:rsidRPr="00BB5F82" w:rsidRDefault="00BB5F82" w:rsidP="00BB5F82">
      <w:pPr>
        <w:ind w:firstLine="709"/>
        <w:rPr>
          <w:sz w:val="24"/>
          <w:szCs w:val="24"/>
        </w:rPr>
      </w:pPr>
      <w:r w:rsidRPr="00BB5F82">
        <w:rPr>
          <w:color w:val="000000"/>
          <w:sz w:val="24"/>
          <w:szCs w:val="24"/>
        </w:rPr>
        <w:t xml:space="preserve">По подразделу  «Социальная политика»  - </w:t>
      </w:r>
      <w:r w:rsidRPr="00BB5F82">
        <w:rPr>
          <w:sz w:val="24"/>
          <w:szCs w:val="24"/>
        </w:rPr>
        <w:t xml:space="preserve"> 130 418,79 руб., исполнено на 99,9%.</w:t>
      </w:r>
    </w:p>
    <w:p w:rsidR="00BB5F82" w:rsidRPr="00BB5F82" w:rsidRDefault="00BB5F82" w:rsidP="00BB5F82">
      <w:pPr>
        <w:ind w:firstLine="709"/>
        <w:jc w:val="both"/>
        <w:rPr>
          <w:color w:val="FF0000"/>
          <w:sz w:val="24"/>
          <w:szCs w:val="24"/>
        </w:rPr>
      </w:pPr>
      <w:r w:rsidRPr="00BB5F82">
        <w:rPr>
          <w:color w:val="000000"/>
          <w:sz w:val="24"/>
          <w:szCs w:val="24"/>
        </w:rPr>
        <w:t xml:space="preserve">Производится выплата надбавки за выслугу лет при выходе на пенсию специалистам администрации Красноборского городского поселения. </w:t>
      </w:r>
    </w:p>
    <w:p w:rsidR="00BB5F82" w:rsidRPr="00BB5F82" w:rsidRDefault="00BB5F82" w:rsidP="00BB5F82">
      <w:pPr>
        <w:ind w:firstLine="709"/>
        <w:jc w:val="both"/>
        <w:rPr>
          <w:color w:val="000000"/>
          <w:sz w:val="24"/>
          <w:szCs w:val="24"/>
        </w:rPr>
      </w:pPr>
      <w:r w:rsidRPr="00BB5F82">
        <w:rPr>
          <w:sz w:val="24"/>
          <w:szCs w:val="24"/>
        </w:rPr>
        <w:t>По подразделу «Физическая культура и спорт» - п</w:t>
      </w:r>
      <w:r w:rsidRPr="00BB5F82">
        <w:rPr>
          <w:color w:val="000000"/>
          <w:sz w:val="24"/>
          <w:szCs w:val="24"/>
        </w:rPr>
        <w:t>роведены запланированные спортивные мероприятия с затратами 188 085,30</w:t>
      </w:r>
      <w:r w:rsidRPr="00BB5F82">
        <w:rPr>
          <w:sz w:val="24"/>
          <w:szCs w:val="24"/>
        </w:rPr>
        <w:t> руб. при плане 200 00 руб. или 94%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sz w:val="24"/>
          <w:szCs w:val="24"/>
        </w:rPr>
        <w:t>Расходы бюджета поселения осуществляются в рамках действующих муниципальных программ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i/>
          <w:sz w:val="24"/>
          <w:szCs w:val="24"/>
        </w:rPr>
        <w:t>"Развитие  культуры территории  Красноборского городского поселения </w:t>
      </w:r>
      <w:proofErr w:type="gramStart"/>
      <w:r w:rsidRPr="00BB5F82">
        <w:rPr>
          <w:i/>
          <w:sz w:val="24"/>
          <w:szCs w:val="24"/>
        </w:rPr>
        <w:t>ТР</w:t>
      </w:r>
      <w:proofErr w:type="gramEnd"/>
      <w:r w:rsidRPr="00BB5F82">
        <w:rPr>
          <w:i/>
          <w:sz w:val="24"/>
          <w:szCs w:val="24"/>
        </w:rPr>
        <w:t xml:space="preserve"> ЛО "</w:t>
      </w:r>
      <w:r w:rsidRPr="00BB5F82">
        <w:rPr>
          <w:sz w:val="24"/>
          <w:szCs w:val="24"/>
        </w:rPr>
        <w:t xml:space="preserve"> Цели программы: сохранение и развитие и распространение культуры Красноборского городского поселения  в рамках укрепления единого культурного пространства как составной части общей концепции развития муниципального образования, создание условий для выравнивания доступа населения к культурным ценностям пользованию услугами учреждения культуры, содействие нравственному, интеллектуальному и физическому развитию молодежи;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i/>
          <w:sz w:val="24"/>
          <w:szCs w:val="24"/>
        </w:rPr>
        <w:t>«Развитие автомобильных дорог Красноборского городского поселения </w:t>
      </w:r>
      <w:proofErr w:type="gramStart"/>
      <w:r w:rsidRPr="00BB5F82">
        <w:rPr>
          <w:i/>
          <w:sz w:val="24"/>
          <w:szCs w:val="24"/>
        </w:rPr>
        <w:t>ТР</w:t>
      </w:r>
      <w:proofErr w:type="gramEnd"/>
      <w:r w:rsidRPr="00BB5F82">
        <w:rPr>
          <w:i/>
          <w:sz w:val="24"/>
          <w:szCs w:val="24"/>
        </w:rPr>
        <w:t xml:space="preserve"> ЛО» </w:t>
      </w:r>
      <w:r w:rsidRPr="00BB5F82">
        <w:rPr>
          <w:sz w:val="24"/>
          <w:szCs w:val="24"/>
        </w:rPr>
        <w:t>Цели программы поддержание и развитие существующей сети автомобильных дорог, обеспечение условий для организации дорожного движения.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i/>
          <w:sz w:val="24"/>
          <w:szCs w:val="24"/>
        </w:rPr>
        <w:t xml:space="preserve">"Развитие части территории Красноборского городского поселения </w:t>
      </w:r>
      <w:proofErr w:type="gramStart"/>
      <w:r w:rsidRPr="00BB5F82">
        <w:rPr>
          <w:i/>
          <w:sz w:val="24"/>
          <w:szCs w:val="24"/>
        </w:rPr>
        <w:t>ТР</w:t>
      </w:r>
      <w:proofErr w:type="gramEnd"/>
      <w:r w:rsidRPr="00BB5F82">
        <w:rPr>
          <w:i/>
          <w:sz w:val="24"/>
          <w:szCs w:val="24"/>
        </w:rPr>
        <w:t xml:space="preserve"> ЛО"</w:t>
      </w:r>
      <w:r w:rsidRPr="00BB5F82">
        <w:rPr>
          <w:sz w:val="24"/>
          <w:szCs w:val="24"/>
        </w:rPr>
        <w:t xml:space="preserve"> Цели программы: создание комфортных условий жизнедеятельности;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i/>
          <w:sz w:val="24"/>
          <w:szCs w:val="24"/>
        </w:rPr>
        <w:t xml:space="preserve">"Развитие части территории Красноборского городского поселения </w:t>
      </w:r>
      <w:proofErr w:type="gramStart"/>
      <w:r w:rsidRPr="00BB5F82">
        <w:rPr>
          <w:i/>
          <w:sz w:val="24"/>
          <w:szCs w:val="24"/>
        </w:rPr>
        <w:t>ТР</w:t>
      </w:r>
      <w:proofErr w:type="gramEnd"/>
      <w:r w:rsidRPr="00BB5F82">
        <w:rPr>
          <w:i/>
          <w:sz w:val="24"/>
          <w:szCs w:val="24"/>
        </w:rPr>
        <w:t xml:space="preserve"> ЛО в иных формах местного самоуправления"</w:t>
      </w:r>
      <w:r w:rsidRPr="00BB5F82">
        <w:rPr>
          <w:sz w:val="24"/>
          <w:szCs w:val="24"/>
        </w:rPr>
        <w:t xml:space="preserve"> Цели программы: содействие участию населения в осуществлении местного самоуправления в иных формах на территории сельских населенных пунктов; создание комфортных условий жизнедеятельности </w:t>
      </w:r>
      <w:r w:rsidRPr="00BB5F82">
        <w:rPr>
          <w:i/>
          <w:sz w:val="24"/>
          <w:szCs w:val="24"/>
        </w:rPr>
        <w:t>"Благоустройство территории Красноборского городского поселения ТР ЛО</w:t>
      </w:r>
      <w:r w:rsidRPr="00BB5F82">
        <w:rPr>
          <w:sz w:val="24"/>
          <w:szCs w:val="24"/>
        </w:rPr>
        <w:t>". Цели программы: повышение уровня жизни в части благоустройства территории Красноборского поселения;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i/>
          <w:sz w:val="24"/>
          <w:szCs w:val="24"/>
        </w:rPr>
        <w:t>"Предотвращение распространения борщевика Сосновского на территории Красноборского городского поселения"</w:t>
      </w:r>
      <w:r w:rsidRPr="00BB5F82">
        <w:rPr>
          <w:sz w:val="24"/>
          <w:szCs w:val="24"/>
        </w:rPr>
        <w:t>. Цели программы: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 локализации и ликвидации; </w:t>
      </w:r>
    </w:p>
    <w:p w:rsidR="00BB5F82" w:rsidRPr="00BB5F82" w:rsidRDefault="00BB5F82" w:rsidP="00BB5F82">
      <w:pPr>
        <w:ind w:firstLine="709"/>
        <w:jc w:val="both"/>
        <w:rPr>
          <w:sz w:val="24"/>
          <w:szCs w:val="24"/>
        </w:rPr>
      </w:pPr>
      <w:r w:rsidRPr="00BB5F82">
        <w:rPr>
          <w:i/>
          <w:sz w:val="24"/>
          <w:szCs w:val="24"/>
        </w:rPr>
        <w:t>"Формирование комфортной городской среды на территории Красноборского городского поселения".</w:t>
      </w:r>
      <w:r w:rsidRPr="00BB5F82">
        <w:rPr>
          <w:sz w:val="24"/>
          <w:szCs w:val="24"/>
        </w:rPr>
        <w:t xml:space="preserve">  Цели программы: системное повышение качества и комфорта городской среды на территории Красноборского городского поселения  путем реализации комплекса мероприятий по благоустройству дворовых и общественных территорий;</w:t>
      </w:r>
    </w:p>
    <w:p w:rsidR="00FB25E8" w:rsidRDefault="00BB5F82" w:rsidP="00BB5F82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BB5F82">
        <w:rPr>
          <w:i/>
          <w:sz w:val="24"/>
          <w:szCs w:val="24"/>
        </w:rPr>
        <w:t xml:space="preserve">"Развитие и поддержка малого и среднего предпринимательства в Красноборском городском поселении </w:t>
      </w:r>
      <w:proofErr w:type="gramStart"/>
      <w:r w:rsidRPr="00BB5F82">
        <w:rPr>
          <w:i/>
          <w:sz w:val="24"/>
          <w:szCs w:val="24"/>
        </w:rPr>
        <w:t>ТР</w:t>
      </w:r>
      <w:proofErr w:type="gramEnd"/>
      <w:r w:rsidRPr="00BB5F82">
        <w:rPr>
          <w:i/>
          <w:sz w:val="24"/>
          <w:szCs w:val="24"/>
        </w:rPr>
        <w:t xml:space="preserve"> ЛО</w:t>
      </w:r>
      <w:r w:rsidRPr="00BB5F82">
        <w:rPr>
          <w:sz w:val="24"/>
          <w:szCs w:val="24"/>
        </w:rPr>
        <w:t xml:space="preserve">" Цели программы: создание условий для устойчивого функционирования и развития малого и среднего предпринимательства, увеличения его </w:t>
      </w:r>
      <w:r w:rsidRPr="00BB5F82">
        <w:rPr>
          <w:sz w:val="24"/>
          <w:szCs w:val="24"/>
        </w:rPr>
        <w:lastRenderedPageBreak/>
        <w:t xml:space="preserve">вклада в решение задач социально-экономического развития Красноборского городского поселения. </w:t>
      </w:r>
      <w:r w:rsidRPr="00BB5F82">
        <w:rPr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FB25E8">
        <w:rPr>
          <w:i/>
          <w:sz w:val="24"/>
          <w:szCs w:val="24"/>
        </w:rPr>
        <w:t xml:space="preserve">                             </w:t>
      </w:r>
    </w:p>
    <w:p w:rsidR="00BB5F82" w:rsidRPr="00BB5F82" w:rsidRDefault="00BB5F82" w:rsidP="00BB5F82">
      <w:pPr>
        <w:shd w:val="clear" w:color="auto" w:fill="FFFFFF"/>
        <w:ind w:firstLine="709"/>
        <w:jc w:val="both"/>
        <w:rPr>
          <w:sz w:val="24"/>
          <w:szCs w:val="24"/>
        </w:rPr>
      </w:pPr>
      <w:r w:rsidRPr="00BB5F82">
        <w:rPr>
          <w:i/>
          <w:color w:val="000000"/>
          <w:sz w:val="24"/>
          <w:szCs w:val="24"/>
        </w:rPr>
        <w:t xml:space="preserve">«Безопасность Красноборского городского поселения Тосненского района Ленинградской области». </w:t>
      </w:r>
      <w:r w:rsidRPr="00BB5F82">
        <w:rPr>
          <w:i/>
          <w:sz w:val="24"/>
          <w:szCs w:val="24"/>
        </w:rPr>
        <w:t xml:space="preserve">". </w:t>
      </w:r>
      <w:r w:rsidRPr="00BB5F82">
        <w:rPr>
          <w:sz w:val="24"/>
          <w:szCs w:val="24"/>
        </w:rPr>
        <w:t xml:space="preserve">Цели программы: предупреждение чрезвычайных ситуаций природного и техногенного характера на территории  Красноборского городского </w:t>
      </w:r>
      <w:proofErr w:type="spellStart"/>
      <w:r w:rsidRPr="00BB5F82">
        <w:rPr>
          <w:sz w:val="24"/>
          <w:szCs w:val="24"/>
        </w:rPr>
        <w:t>поселения</w:t>
      </w:r>
      <w:proofErr w:type="gramStart"/>
      <w:r w:rsidRPr="00BB5F82">
        <w:rPr>
          <w:sz w:val="24"/>
          <w:szCs w:val="24"/>
        </w:rPr>
        <w:t>.С</w:t>
      </w:r>
      <w:proofErr w:type="gramEnd"/>
      <w:r w:rsidRPr="00BB5F82">
        <w:rPr>
          <w:sz w:val="24"/>
          <w:szCs w:val="24"/>
        </w:rPr>
        <w:t>оздание</w:t>
      </w:r>
      <w:proofErr w:type="spellEnd"/>
      <w:r w:rsidRPr="00BB5F82">
        <w:rPr>
          <w:sz w:val="24"/>
          <w:szCs w:val="24"/>
        </w:rPr>
        <w:t xml:space="preserve"> необходимых условий для усиления пожарной безопасности, недопущения гибели и травматизма людей, размера материальных потерь от огня.</w:t>
      </w:r>
    </w:p>
    <w:p w:rsidR="00BB5F82" w:rsidRPr="00BB5F82" w:rsidRDefault="00BB5F82" w:rsidP="00BB5F8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B5F82">
        <w:rPr>
          <w:i/>
          <w:color w:val="000000"/>
          <w:sz w:val="24"/>
          <w:szCs w:val="24"/>
        </w:rPr>
        <w:t xml:space="preserve">«Охрана окружающей среды Красноборского городского поселения Тосненского района Ленинградской области на 2020-2022 годы» </w:t>
      </w:r>
      <w:r w:rsidRPr="00BB5F82">
        <w:rPr>
          <w:color w:val="000000"/>
          <w:sz w:val="24"/>
          <w:szCs w:val="24"/>
        </w:rPr>
        <w:t xml:space="preserve">Цели программы: Обеспечение устойчивости экосистем и экологически  безопасных условий проживания на территории Красноборского городского поселения Тосненского района Ленинградской области. </w:t>
      </w:r>
    </w:p>
    <w:p w:rsidR="00BB5F82" w:rsidRDefault="00BB5F82" w:rsidP="00BB5F82">
      <w:pPr>
        <w:jc w:val="center"/>
        <w:rPr>
          <w:b/>
          <w:sz w:val="28"/>
          <w:szCs w:val="28"/>
        </w:rPr>
      </w:pPr>
    </w:p>
    <w:p w:rsidR="00BB5F82" w:rsidRPr="00FB25E8" w:rsidRDefault="00BB5F82" w:rsidP="00BB5F82">
      <w:pPr>
        <w:jc w:val="center"/>
        <w:rPr>
          <w:sz w:val="24"/>
          <w:szCs w:val="24"/>
        </w:rPr>
      </w:pPr>
      <w:r w:rsidRPr="00FB25E8">
        <w:rPr>
          <w:sz w:val="24"/>
          <w:szCs w:val="24"/>
        </w:rPr>
        <w:t>7.Земельные отношения</w:t>
      </w:r>
    </w:p>
    <w:p w:rsidR="00FB25E8" w:rsidRDefault="00FB25E8" w:rsidP="00FB25E8">
      <w:pPr>
        <w:ind w:firstLine="709"/>
        <w:jc w:val="both"/>
        <w:rPr>
          <w:sz w:val="24"/>
          <w:szCs w:val="24"/>
        </w:rPr>
      </w:pPr>
    </w:p>
    <w:p w:rsidR="00BB5F82" w:rsidRPr="00FB25E8" w:rsidRDefault="00BB5F82" w:rsidP="00FB25E8">
      <w:pPr>
        <w:ind w:firstLine="709"/>
        <w:jc w:val="both"/>
        <w:rPr>
          <w:sz w:val="24"/>
          <w:szCs w:val="24"/>
        </w:rPr>
      </w:pPr>
      <w:r w:rsidRPr="00FB25E8">
        <w:rPr>
          <w:sz w:val="24"/>
          <w:szCs w:val="24"/>
        </w:rPr>
        <w:t>В соответствии с Земельным кодексом в результате перераспределения земельных участков по заявлению граждан, в 2021 году по соглашению сторон,  предоставлено  40 участка на общую сумму 5 706 613,14 рублей из них в бюджет Красноборского городского поселения поступило 2 853 306,57 руб.</w:t>
      </w:r>
    </w:p>
    <w:p w:rsidR="00BB5F82" w:rsidRPr="00FB25E8" w:rsidRDefault="00BB5F82" w:rsidP="00FB25E8">
      <w:pPr>
        <w:ind w:firstLine="709"/>
        <w:jc w:val="both"/>
        <w:rPr>
          <w:sz w:val="24"/>
          <w:szCs w:val="24"/>
        </w:rPr>
      </w:pPr>
      <w:r w:rsidRPr="00FB25E8">
        <w:rPr>
          <w:sz w:val="24"/>
          <w:szCs w:val="24"/>
        </w:rPr>
        <w:t xml:space="preserve">В декабре 2020-январе 2021 гг. начата процедура по проведению аукциона по продаже 21 земельного участка на общую сумму 16 816 464 руб. рублей из них в бюджет Красноборского городского поселения в 2021 поступило 8 408 232,00 рублей. </w:t>
      </w:r>
    </w:p>
    <w:p w:rsidR="00BB5F82" w:rsidRPr="00FB25E8" w:rsidRDefault="00BB5F82" w:rsidP="00FB25E8">
      <w:pPr>
        <w:ind w:firstLine="709"/>
        <w:jc w:val="both"/>
        <w:rPr>
          <w:sz w:val="24"/>
          <w:szCs w:val="24"/>
        </w:rPr>
      </w:pPr>
      <w:r w:rsidRPr="00FB25E8">
        <w:rPr>
          <w:sz w:val="24"/>
          <w:szCs w:val="24"/>
        </w:rPr>
        <w:t>В 2021 году в результате проведенных аукционов было заключено 11 договоров аренды (</w:t>
      </w:r>
      <w:proofErr w:type="spellStart"/>
      <w:r w:rsidRPr="00FB25E8">
        <w:rPr>
          <w:sz w:val="24"/>
          <w:szCs w:val="24"/>
        </w:rPr>
        <w:t>промзона</w:t>
      </w:r>
      <w:proofErr w:type="spellEnd"/>
      <w:r w:rsidRPr="00FB25E8">
        <w:rPr>
          <w:sz w:val="24"/>
          <w:szCs w:val="24"/>
        </w:rPr>
        <w:t xml:space="preserve">). Общая сумма договоров составляет 38 001 182,10 руб., но так как договоры заключались в течение года оплата по договорам будет </w:t>
      </w:r>
      <w:proofErr w:type="gramStart"/>
      <w:r w:rsidRPr="00FB25E8">
        <w:rPr>
          <w:sz w:val="24"/>
          <w:szCs w:val="24"/>
        </w:rPr>
        <w:t>производится</w:t>
      </w:r>
      <w:proofErr w:type="gramEnd"/>
      <w:r w:rsidRPr="00FB25E8">
        <w:rPr>
          <w:sz w:val="24"/>
          <w:szCs w:val="24"/>
        </w:rPr>
        <w:t xml:space="preserve"> поквартально, в бюджет Красноборского городского поселения поступит 19000 тыс. </w:t>
      </w:r>
      <w:proofErr w:type="spellStart"/>
      <w:r w:rsidRPr="00FB25E8">
        <w:rPr>
          <w:sz w:val="24"/>
          <w:szCs w:val="24"/>
        </w:rPr>
        <w:t>руб</w:t>
      </w:r>
      <w:proofErr w:type="spellEnd"/>
    </w:p>
    <w:p w:rsidR="00BB5F82" w:rsidRPr="00BE33C6" w:rsidRDefault="00BB5F82" w:rsidP="00BB5F82">
      <w:pPr>
        <w:shd w:val="clear" w:color="auto" w:fill="FFFFFF"/>
        <w:rPr>
          <w:i/>
          <w:color w:val="000000"/>
          <w:sz w:val="28"/>
          <w:szCs w:val="28"/>
        </w:rPr>
      </w:pPr>
    </w:p>
    <w:p w:rsidR="00BB5F82" w:rsidRPr="00FB25E8" w:rsidRDefault="00BB5F82" w:rsidP="00BB5F82">
      <w:pPr>
        <w:jc w:val="center"/>
        <w:rPr>
          <w:sz w:val="24"/>
          <w:szCs w:val="24"/>
        </w:rPr>
      </w:pPr>
      <w:r w:rsidRPr="00FB25E8">
        <w:rPr>
          <w:sz w:val="24"/>
          <w:szCs w:val="24"/>
        </w:rPr>
        <w:t>8.Планы на 2022 год</w:t>
      </w:r>
    </w:p>
    <w:p w:rsidR="00FB25E8" w:rsidRDefault="00FB25E8" w:rsidP="00BB5F82">
      <w:pPr>
        <w:suppressAutoHyphens/>
        <w:spacing w:after="120"/>
        <w:jc w:val="both"/>
        <w:rPr>
          <w:sz w:val="24"/>
          <w:szCs w:val="24"/>
          <w:lang w:eastAsia="ar-SA"/>
        </w:rPr>
      </w:pP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Прогнозируемый общий объем доходов местного бюджета в 2022 году составит 173 925 462,38 руб.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 xml:space="preserve">Основные источники доходов бюджета в 2022 году составят: 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Земельный налог (физ. и юр. лица)  - 19 751 000 руб.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Налог на имущество физ. лиц. – 759 000 руб.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НДФЛ – 14 986 270 руб.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Доходы от использования имущества, находящегося в государственной и муниципальной собственности – 16 331 400 руб.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Акцизы – 2 090 000 руб.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Доходы от оказания платных услуг и компенсации затрат государства –14 000 руб.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Доходы от продажи имущества 8 000 000 руб.</w:t>
      </w:r>
    </w:p>
    <w:p w:rsidR="00BB5F82" w:rsidRPr="00FB25E8" w:rsidRDefault="00BB5F82" w:rsidP="00FB25E8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 xml:space="preserve">Безвозмездные поступления – 111 993 792,38 руб. из других бюджетов РФ (64,4% от общего объема доходов) 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 xml:space="preserve">Расходы </w:t>
      </w:r>
      <w:proofErr w:type="gramStart"/>
      <w:r w:rsidRPr="00FB25E8">
        <w:rPr>
          <w:sz w:val="24"/>
          <w:szCs w:val="24"/>
          <w:lang w:eastAsia="ar-SA"/>
        </w:rPr>
        <w:t>бюджета</w:t>
      </w:r>
      <w:proofErr w:type="gramEnd"/>
      <w:r w:rsidRPr="00FB25E8">
        <w:rPr>
          <w:sz w:val="24"/>
          <w:szCs w:val="24"/>
          <w:lang w:eastAsia="ar-SA"/>
        </w:rPr>
        <w:t xml:space="preserve"> в значительной мере запланированные в соответствии с муниципальными программами составляют руб., из них: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 xml:space="preserve">Муниципальная программа «Развитие культуры Красноборского городского поселения Тосненского района Ленинградской области» 139 984 670,50 </w:t>
      </w:r>
      <w:proofErr w:type="spellStart"/>
      <w:r w:rsidRPr="00FB25E8">
        <w:rPr>
          <w:sz w:val="24"/>
          <w:szCs w:val="24"/>
          <w:lang w:eastAsia="ar-SA"/>
        </w:rPr>
        <w:t>руб</w:t>
      </w:r>
      <w:proofErr w:type="spellEnd"/>
      <w:r w:rsidRPr="00FB25E8">
        <w:rPr>
          <w:sz w:val="24"/>
          <w:szCs w:val="24"/>
          <w:lang w:eastAsia="ar-SA"/>
        </w:rPr>
        <w:t>, основные средства идут на строительство Дома культуры.</w:t>
      </w:r>
    </w:p>
    <w:p w:rsidR="00BB5F82" w:rsidRPr="00FB25E8" w:rsidRDefault="00BB5F82" w:rsidP="00FB25E8">
      <w:pPr>
        <w:ind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Муниципальная программа "Безопасность на территории Красноборского городского поселения Тосненского района Ленинградской области» - 2 511 420 рублей, из них планируется выполнить основные мероприятия:</w:t>
      </w:r>
    </w:p>
    <w:tbl>
      <w:tblPr>
        <w:tblW w:w="99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17"/>
        <w:gridCol w:w="3761"/>
        <w:gridCol w:w="1475"/>
        <w:gridCol w:w="17"/>
        <w:gridCol w:w="1624"/>
        <w:gridCol w:w="17"/>
      </w:tblGrid>
      <w:tr w:rsidR="00BB5F82" w:rsidRPr="00E12DE3" w:rsidTr="00BB5F82">
        <w:trPr>
          <w:gridAfter w:val="1"/>
          <w:wAfter w:w="17" w:type="dxa"/>
          <w:trHeight w:val="102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lastRenderedPageBreak/>
              <w:t>№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Основные мероприятия</w:t>
            </w:r>
          </w:p>
        </w:tc>
        <w:tc>
          <w:tcPr>
            <w:tcW w:w="3761" w:type="dxa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Мероприятия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 xml:space="preserve">Источники </w:t>
            </w:r>
            <w:proofErr w:type="spellStart"/>
            <w:r w:rsidRPr="00E12DE3">
              <w:rPr>
                <w:color w:val="000000"/>
              </w:rPr>
              <w:t>финанси</w:t>
            </w:r>
            <w:proofErr w:type="spellEnd"/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 xml:space="preserve">Объем финансирования (тыс. руб.) </w:t>
            </w:r>
          </w:p>
        </w:tc>
      </w:tr>
      <w:tr w:rsidR="00BB5F82" w:rsidRPr="00E12DE3" w:rsidTr="00BB5F82">
        <w:trPr>
          <w:gridAfter w:val="1"/>
          <w:wAfter w:w="17" w:type="dxa"/>
          <w:trHeight w:val="735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3761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proofErr w:type="spellStart"/>
            <w:r w:rsidRPr="00E12DE3">
              <w:rPr>
                <w:color w:val="000000"/>
              </w:rPr>
              <w:t>рования</w:t>
            </w:r>
            <w:proofErr w:type="spellEnd"/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2DE3">
              <w:rPr>
                <w:b/>
                <w:bCs/>
                <w:color w:val="000000"/>
                <w:sz w:val="18"/>
                <w:szCs w:val="18"/>
              </w:rPr>
              <w:t>2022</w:t>
            </w:r>
            <w:r w:rsidRPr="00E12DE3">
              <w:rPr>
                <w:color w:val="000000"/>
                <w:sz w:val="18"/>
                <w:szCs w:val="18"/>
              </w:rPr>
              <w:t xml:space="preserve">  год планового периода</w:t>
            </w:r>
          </w:p>
        </w:tc>
      </w:tr>
      <w:tr w:rsidR="00BB5F82" w:rsidRPr="00E12DE3" w:rsidTr="00BB5F82">
        <w:trPr>
          <w:trHeight w:val="570"/>
        </w:trPr>
        <w:tc>
          <w:tcPr>
            <w:tcW w:w="9937" w:type="dxa"/>
            <w:gridSpan w:val="7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1. «Обеспечение гражданской обороны, защиты населения и территорий от чрезвычайных ситуаций природного и техногенного характера»</w:t>
            </w:r>
          </w:p>
        </w:tc>
      </w:tr>
      <w:tr w:rsidR="00BB5F82" w:rsidRPr="00E12DE3" w:rsidTr="00BB5F82">
        <w:trPr>
          <w:trHeight w:val="315"/>
        </w:trPr>
        <w:tc>
          <w:tcPr>
            <w:tcW w:w="426" w:type="dxa"/>
            <w:vMerge w:val="restart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1.</w:t>
            </w:r>
          </w:p>
        </w:tc>
        <w:tc>
          <w:tcPr>
            <w:tcW w:w="2617" w:type="dxa"/>
            <w:vMerge w:val="restart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Мероприятия по обеспечению предупреждения и ликвидации последствий ЧС и стихийных бедствий</w:t>
            </w:r>
          </w:p>
        </w:tc>
        <w:tc>
          <w:tcPr>
            <w:tcW w:w="5253" w:type="dxa"/>
            <w:gridSpan w:val="3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45</w:t>
            </w:r>
          </w:p>
        </w:tc>
      </w:tr>
      <w:tr w:rsidR="00BB5F82" w:rsidRPr="00E12DE3" w:rsidTr="00BB5F82">
        <w:trPr>
          <w:gridAfter w:val="1"/>
          <w:wAfter w:w="17" w:type="dxa"/>
          <w:trHeight w:val="2010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1.2. Обучение специалистов в учебно-консультационных центрах по гражданской обороне.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 xml:space="preserve">Средства местного бюджета 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15</w:t>
            </w:r>
          </w:p>
        </w:tc>
      </w:tr>
      <w:tr w:rsidR="00BB5F82" w:rsidRPr="00E12DE3" w:rsidTr="00BB5F82">
        <w:trPr>
          <w:gridAfter w:val="1"/>
          <w:wAfter w:w="17" w:type="dxa"/>
          <w:trHeight w:val="1935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 xml:space="preserve">1.2. Приобретение средств оповещения при ЧС, пожаре и в особый период. 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30</w:t>
            </w:r>
          </w:p>
        </w:tc>
      </w:tr>
      <w:tr w:rsidR="00BB5F82" w:rsidRPr="00E12DE3" w:rsidTr="00BB5F82">
        <w:trPr>
          <w:trHeight w:val="435"/>
        </w:trPr>
        <w:tc>
          <w:tcPr>
            <w:tcW w:w="426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 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Мероприятия   "Безопасный город", развитие сети уличного видеонаблюдения, обслуживание и содержание.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1 504,90</w:t>
            </w:r>
          </w:p>
        </w:tc>
      </w:tr>
      <w:tr w:rsidR="00BB5F82" w:rsidRPr="00E12DE3" w:rsidTr="00BB5F82">
        <w:trPr>
          <w:gridBefore w:val="1"/>
          <w:gridAfter w:val="1"/>
          <w:wBefore w:w="426" w:type="dxa"/>
          <w:wAfter w:w="17" w:type="dxa"/>
          <w:trHeight w:val="1275"/>
        </w:trPr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2.1. Установка видеонаблюдения.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200</w:t>
            </w:r>
          </w:p>
        </w:tc>
      </w:tr>
      <w:tr w:rsidR="00BB5F82" w:rsidRPr="00E12DE3" w:rsidTr="00BB5F82">
        <w:trPr>
          <w:gridBefore w:val="1"/>
          <w:gridAfter w:val="1"/>
          <w:wBefore w:w="426" w:type="dxa"/>
          <w:wAfter w:w="17" w:type="dxa"/>
          <w:trHeight w:val="1170"/>
        </w:trPr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 2.2.Обслуживание системы уличного видеонаблюдения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110</w:t>
            </w:r>
          </w:p>
        </w:tc>
      </w:tr>
      <w:tr w:rsidR="00BB5F82" w:rsidRPr="00E12DE3" w:rsidTr="00BB5F82">
        <w:trPr>
          <w:gridAfter w:val="1"/>
          <w:wAfter w:w="17" w:type="dxa"/>
          <w:trHeight w:val="1440"/>
        </w:trPr>
        <w:tc>
          <w:tcPr>
            <w:tcW w:w="426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3.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Мероприятия по предупреждению терроризма и проявлений экстремизма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 xml:space="preserve">3.1. Приобретение стендов, плакатов. 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40</w:t>
            </w:r>
          </w:p>
        </w:tc>
      </w:tr>
      <w:tr w:rsidR="00BB5F82" w:rsidRPr="00E12DE3" w:rsidTr="00BB5F82">
        <w:trPr>
          <w:gridAfter w:val="1"/>
          <w:wAfter w:w="17" w:type="dxa"/>
          <w:trHeight w:val="111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4.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Мероприятия по созданию МСО</w:t>
            </w:r>
          </w:p>
        </w:tc>
        <w:tc>
          <w:tcPr>
            <w:tcW w:w="3761" w:type="dxa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 xml:space="preserve">4.1 Строительство МСО </w:t>
            </w:r>
          </w:p>
        </w:tc>
        <w:tc>
          <w:tcPr>
            <w:tcW w:w="1475" w:type="dxa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1 154,90</w:t>
            </w:r>
          </w:p>
        </w:tc>
      </w:tr>
      <w:tr w:rsidR="00BB5F82" w:rsidRPr="00E12DE3" w:rsidTr="00BB5F82">
        <w:trPr>
          <w:gridAfter w:val="1"/>
          <w:wAfter w:w="17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1475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1641" w:type="dxa"/>
            <w:gridSpan w:val="2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</w:tr>
      <w:tr w:rsidR="00BB5F82" w:rsidRPr="00E12DE3" w:rsidTr="00BB5F82">
        <w:trPr>
          <w:trHeight w:val="315"/>
        </w:trPr>
        <w:tc>
          <w:tcPr>
            <w:tcW w:w="9937" w:type="dxa"/>
            <w:gridSpan w:val="7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2. «Обеспечение пожарной безопасности в границах городского поселения»</w:t>
            </w:r>
          </w:p>
        </w:tc>
      </w:tr>
      <w:tr w:rsidR="00BB5F82" w:rsidRPr="00E12DE3" w:rsidTr="00BB5F82">
        <w:trPr>
          <w:trHeight w:val="315"/>
        </w:trPr>
        <w:tc>
          <w:tcPr>
            <w:tcW w:w="426" w:type="dxa"/>
            <w:vMerge w:val="restart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1.</w:t>
            </w:r>
          </w:p>
        </w:tc>
        <w:tc>
          <w:tcPr>
            <w:tcW w:w="2617" w:type="dxa"/>
            <w:vMerge w:val="restart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bookmarkStart w:id="0" w:name="OLE_LINK36"/>
            <w:bookmarkStart w:id="1" w:name="RANGE!B15"/>
            <w:r w:rsidRPr="00E12DE3">
              <w:rPr>
                <w:b/>
                <w:bCs/>
                <w:color w:val="000000"/>
              </w:rPr>
              <w:t xml:space="preserve">Мероприятия в области </w:t>
            </w:r>
            <w:r w:rsidRPr="00E12DE3">
              <w:rPr>
                <w:b/>
                <w:bCs/>
                <w:color w:val="000000"/>
              </w:rPr>
              <w:lastRenderedPageBreak/>
              <w:t>пожарной безопасности</w:t>
            </w:r>
            <w:bookmarkEnd w:id="0"/>
            <w:bookmarkEnd w:id="1"/>
          </w:p>
        </w:tc>
        <w:tc>
          <w:tcPr>
            <w:tcW w:w="5253" w:type="dxa"/>
            <w:gridSpan w:val="3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lastRenderedPageBreak/>
              <w:t>Итого: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858</w:t>
            </w:r>
          </w:p>
        </w:tc>
      </w:tr>
      <w:tr w:rsidR="00BB5F82" w:rsidRPr="00E12DE3" w:rsidTr="00BB5F82">
        <w:trPr>
          <w:gridAfter w:val="1"/>
          <w:wAfter w:w="17" w:type="dxa"/>
          <w:trHeight w:val="2280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1.1. Создание и обустройство пожарных водоемов (чистка пожарных водоемов оборудование подъездных путей и разворотных площадок  у ППВ)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700</w:t>
            </w:r>
          </w:p>
        </w:tc>
      </w:tr>
      <w:tr w:rsidR="00BB5F82" w:rsidRPr="00E12DE3" w:rsidTr="00BB5F82">
        <w:trPr>
          <w:gridAfter w:val="1"/>
          <w:wAfter w:w="17" w:type="dxa"/>
          <w:trHeight w:val="1635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1.2. Замена пожарных гидрантов вышедших из строя во время эксплуатации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120</w:t>
            </w:r>
          </w:p>
        </w:tc>
      </w:tr>
      <w:tr w:rsidR="00BB5F82" w:rsidRPr="00E12DE3" w:rsidTr="00BB5F82">
        <w:trPr>
          <w:gridAfter w:val="1"/>
          <w:wAfter w:w="17" w:type="dxa"/>
          <w:trHeight w:val="1890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1.3.Содержание, обслуживание пожарных гидрантов, испытания пожарной лестницы (здания администрации).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35</w:t>
            </w:r>
          </w:p>
        </w:tc>
      </w:tr>
      <w:tr w:rsidR="00BB5F82" w:rsidRPr="00E12DE3" w:rsidTr="00BB5F82">
        <w:trPr>
          <w:gridAfter w:val="1"/>
          <w:wAfter w:w="17" w:type="dxa"/>
          <w:trHeight w:val="1785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1.4. Установка указателей  (знаков) к источникам наружного противопожарного водоснабжения.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0</w:t>
            </w:r>
          </w:p>
        </w:tc>
      </w:tr>
      <w:tr w:rsidR="00BB5F82" w:rsidRPr="00E12DE3" w:rsidTr="00BB5F82">
        <w:trPr>
          <w:gridAfter w:val="1"/>
          <w:wAfter w:w="17" w:type="dxa"/>
          <w:trHeight w:val="1470"/>
        </w:trPr>
        <w:tc>
          <w:tcPr>
            <w:tcW w:w="426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1.5. Перезарядка и техническое обслуживание огнетушителей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3</w:t>
            </w:r>
          </w:p>
        </w:tc>
      </w:tr>
      <w:tr w:rsidR="00BB5F82" w:rsidRPr="00E12DE3" w:rsidTr="00BB5F82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 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60</w:t>
            </w:r>
          </w:p>
        </w:tc>
      </w:tr>
      <w:tr w:rsidR="00BB5F82" w:rsidRPr="00E12DE3" w:rsidTr="00BB5F82">
        <w:trPr>
          <w:gridAfter w:val="1"/>
          <w:wAfter w:w="17" w:type="dxa"/>
          <w:trHeight w:val="2010"/>
        </w:trPr>
        <w:tc>
          <w:tcPr>
            <w:tcW w:w="426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2.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Организация и осуществление мер по защите территории поселения от лесных пожаров и сельскохозяйственных палов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 xml:space="preserve">2.1.Опашка противопожарных защитных минерализованных полос по границе населенных пунктов 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60</w:t>
            </w:r>
          </w:p>
        </w:tc>
      </w:tr>
      <w:tr w:rsidR="00BB5F82" w:rsidRPr="00E12DE3" w:rsidTr="00BB5F82">
        <w:trPr>
          <w:gridBefore w:val="1"/>
          <w:gridAfter w:val="1"/>
          <w:wBefore w:w="426" w:type="dxa"/>
          <w:wAfter w:w="17" w:type="dxa"/>
          <w:trHeight w:val="2115"/>
        </w:trPr>
        <w:tc>
          <w:tcPr>
            <w:tcW w:w="2617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Мероприятия по предупреждению наркомании и употребления алкоголя</w:t>
            </w:r>
          </w:p>
        </w:tc>
        <w:tc>
          <w:tcPr>
            <w:tcW w:w="3761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color w:val="000000"/>
              </w:rPr>
            </w:pPr>
            <w:r w:rsidRPr="00E12DE3">
              <w:rPr>
                <w:color w:val="000000"/>
              </w:rPr>
              <w:t>Размещение информации, направленной на профилактику наркомании и пропаганду здорового образа жизни на рекламных конструкциях (баннерах).</w:t>
            </w:r>
          </w:p>
        </w:tc>
        <w:tc>
          <w:tcPr>
            <w:tcW w:w="1475" w:type="dxa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Средства местного бюджета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color w:val="000000"/>
              </w:rPr>
            </w:pPr>
            <w:r w:rsidRPr="00E12DE3">
              <w:rPr>
                <w:color w:val="000000"/>
              </w:rPr>
              <w:t>40</w:t>
            </w:r>
          </w:p>
        </w:tc>
      </w:tr>
      <w:tr w:rsidR="00BB5F82" w:rsidRPr="00E12DE3" w:rsidTr="00BB5F82">
        <w:trPr>
          <w:trHeight w:val="315"/>
        </w:trPr>
        <w:tc>
          <w:tcPr>
            <w:tcW w:w="8296" w:type="dxa"/>
            <w:gridSpan w:val="5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gridSpan w:val="2"/>
            <w:shd w:val="clear" w:color="000000" w:fill="E7E6E6"/>
            <w:vAlign w:val="center"/>
            <w:hideMark/>
          </w:tcPr>
          <w:p w:rsidR="00BB5F82" w:rsidRPr="00E12DE3" w:rsidRDefault="00BB5F82" w:rsidP="00BB5F82">
            <w:pPr>
              <w:jc w:val="center"/>
              <w:rPr>
                <w:b/>
                <w:bCs/>
                <w:color w:val="000000"/>
              </w:rPr>
            </w:pPr>
            <w:r w:rsidRPr="00E12DE3">
              <w:rPr>
                <w:b/>
                <w:bCs/>
                <w:color w:val="000000"/>
              </w:rPr>
              <w:t>40</w:t>
            </w:r>
          </w:p>
        </w:tc>
      </w:tr>
    </w:tbl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lastRenderedPageBreak/>
        <w:t>Муниципальная программа "Развитие автомобильных дорог Красноборского городского поселения Тосненского района Ленинградской области» планируется в размере 2 940 000 рублей, согласно которой планируется выполнить: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818"/>
        <w:gridCol w:w="1027"/>
        <w:gridCol w:w="1274"/>
        <w:gridCol w:w="1304"/>
        <w:gridCol w:w="964"/>
        <w:gridCol w:w="1304"/>
      </w:tblGrid>
      <w:tr w:rsidR="00BB5F82" w:rsidRPr="005441D7" w:rsidTr="00BB5F82">
        <w:trPr>
          <w:trHeight w:val="3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B5F82" w:rsidRPr="00963DEC" w:rsidRDefault="00BB5F82" w:rsidP="00BB5F82">
            <w:pPr>
              <w:jc w:val="center"/>
            </w:pPr>
            <w:r w:rsidRPr="00963DEC">
              <w:t>№</w:t>
            </w:r>
          </w:p>
          <w:p w:rsidR="00BB5F82" w:rsidRPr="00963DEC" w:rsidRDefault="00BB5F82" w:rsidP="00BB5F82">
            <w:pPr>
              <w:jc w:val="center"/>
            </w:pPr>
            <w:proofErr w:type="gramStart"/>
            <w:r w:rsidRPr="00963DEC">
              <w:t>п</w:t>
            </w:r>
            <w:proofErr w:type="gramEnd"/>
            <w:r w:rsidRPr="00963DEC"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color w:val="000000"/>
              </w:rPr>
            </w:pPr>
          </w:p>
          <w:p w:rsidR="00BB5F82" w:rsidRPr="00963DEC" w:rsidRDefault="00BB5F82" w:rsidP="00BB5F82">
            <w:pPr>
              <w:jc w:val="center"/>
            </w:pPr>
            <w:proofErr w:type="spellStart"/>
            <w:r w:rsidRPr="00963DEC">
              <w:rPr>
                <w:color w:val="000000"/>
                <w:lang w:val="en-US"/>
              </w:rPr>
              <w:t>Наименование</w:t>
            </w:r>
            <w:proofErr w:type="spellEnd"/>
            <w:r w:rsidRPr="00963DEC">
              <w:rPr>
                <w:color w:val="000000"/>
                <w:lang w:val="en-US"/>
              </w:rPr>
              <w:t xml:space="preserve"> </w:t>
            </w:r>
            <w:proofErr w:type="spellStart"/>
            <w:r w:rsidRPr="00963DEC">
              <w:rPr>
                <w:color w:val="000000"/>
                <w:lang w:val="en-US"/>
              </w:rPr>
              <w:t>населенного</w:t>
            </w:r>
            <w:proofErr w:type="spellEnd"/>
            <w:r w:rsidRPr="00963DEC">
              <w:rPr>
                <w:color w:val="000000"/>
                <w:lang w:val="en-US"/>
              </w:rPr>
              <w:t xml:space="preserve"> </w:t>
            </w:r>
            <w:proofErr w:type="spellStart"/>
            <w:r w:rsidRPr="00963DEC">
              <w:rPr>
                <w:color w:val="000000"/>
                <w:lang w:val="en-US"/>
              </w:rPr>
              <w:t>пункта</w:t>
            </w:r>
            <w:proofErr w:type="spellEnd"/>
            <w:r w:rsidRPr="00963DEC">
              <w:rPr>
                <w:color w:val="000000"/>
                <w:lang w:val="en-US"/>
              </w:rPr>
              <w:t xml:space="preserve">, </w:t>
            </w:r>
            <w:proofErr w:type="spellStart"/>
            <w:r w:rsidRPr="00963DEC">
              <w:rPr>
                <w:color w:val="00000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color w:val="000000"/>
              </w:rPr>
            </w:pPr>
          </w:p>
          <w:p w:rsidR="00BB5F82" w:rsidRPr="00963DEC" w:rsidRDefault="00BB5F82" w:rsidP="00BB5F82">
            <w:pPr>
              <w:jc w:val="center"/>
            </w:pPr>
            <w:proofErr w:type="spellStart"/>
            <w:r w:rsidRPr="00963DEC">
              <w:rPr>
                <w:color w:val="000000"/>
                <w:lang w:val="en-US"/>
              </w:rPr>
              <w:t>Вид</w:t>
            </w:r>
            <w:proofErr w:type="spellEnd"/>
            <w:r w:rsidRPr="00963DEC">
              <w:rPr>
                <w:color w:val="000000"/>
                <w:lang w:val="en-US"/>
              </w:rPr>
              <w:t xml:space="preserve"> </w:t>
            </w:r>
            <w:proofErr w:type="spellStart"/>
            <w:r w:rsidRPr="00963DEC">
              <w:rPr>
                <w:color w:val="000000"/>
                <w:lang w:val="en-US"/>
              </w:rPr>
              <w:t>работ</w:t>
            </w:r>
            <w:proofErr w:type="spellEnd"/>
          </w:p>
          <w:p w:rsidR="00BB5F82" w:rsidRPr="00963DEC" w:rsidRDefault="00BB5F82" w:rsidP="00BB5F82">
            <w:pPr>
              <w:jc w:val="center"/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BB5F82" w:rsidRPr="00963DEC" w:rsidRDefault="00BB5F82" w:rsidP="00BB5F82">
            <w:pPr>
              <w:jc w:val="center"/>
            </w:pPr>
            <w:r w:rsidRPr="00963DEC"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color w:val="000000"/>
              </w:rPr>
            </w:pPr>
          </w:p>
          <w:p w:rsidR="00BB5F82" w:rsidRPr="00963DEC" w:rsidRDefault="00BB5F82" w:rsidP="00BB5F82">
            <w:pPr>
              <w:jc w:val="center"/>
            </w:pPr>
            <w:proofErr w:type="spellStart"/>
            <w:r w:rsidRPr="00963DEC">
              <w:rPr>
                <w:color w:val="000000"/>
                <w:lang w:val="en-US"/>
              </w:rPr>
              <w:t>Мощность</w:t>
            </w:r>
            <w:proofErr w:type="spellEnd"/>
            <w:r w:rsidRPr="00963DEC">
              <w:rPr>
                <w:color w:val="000000"/>
                <w:lang w:val="en-US"/>
              </w:rPr>
              <w:t xml:space="preserve">, </w:t>
            </w:r>
            <w:r w:rsidRPr="00963DEC">
              <w:rPr>
                <w:color w:val="000000"/>
              </w:rPr>
              <w:t>(км)</w:t>
            </w:r>
          </w:p>
          <w:p w:rsidR="00BB5F82" w:rsidRPr="00963DEC" w:rsidRDefault="00BB5F82" w:rsidP="00BB5F82">
            <w:pPr>
              <w:jc w:val="center"/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BB5F82" w:rsidRPr="00963DEC" w:rsidRDefault="00BB5F82" w:rsidP="00BB5F82">
            <w:pPr>
              <w:jc w:val="center"/>
            </w:pPr>
            <w:r w:rsidRPr="00963DEC">
              <w:t>Сметная стоимость объекта в текущих ценах (тыс. руб.)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BB5F82" w:rsidRPr="00963DEC" w:rsidRDefault="00BB5F82" w:rsidP="00BB5F82">
            <w:pPr>
              <w:jc w:val="center"/>
            </w:pPr>
            <w:r w:rsidRPr="00963DEC">
              <w:t>О</w:t>
            </w:r>
            <w:r>
              <w:t>бщий лимит средств в 2022</w:t>
            </w:r>
            <w:r w:rsidRPr="00963DEC">
              <w:t xml:space="preserve">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B5F82" w:rsidRPr="00963DEC" w:rsidRDefault="00BB5F82" w:rsidP="00BB5F82">
            <w:pPr>
              <w:jc w:val="center"/>
            </w:pPr>
            <w:r w:rsidRPr="00963DEC">
              <w:t>В том числе</w:t>
            </w:r>
          </w:p>
        </w:tc>
      </w:tr>
      <w:tr w:rsidR="00BB5F82" w:rsidRPr="005441D7" w:rsidTr="00BB5F82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BB5F82" w:rsidRPr="00963DEC" w:rsidRDefault="00BB5F82" w:rsidP="00BB5F82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BB5F82" w:rsidRPr="00963DEC" w:rsidRDefault="00BB5F82" w:rsidP="00BB5F82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B5F82" w:rsidRPr="00963DEC" w:rsidRDefault="00BB5F82" w:rsidP="00BB5F82">
            <w:pPr>
              <w:rPr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BB5F82" w:rsidRPr="00963DEC" w:rsidRDefault="00BB5F82" w:rsidP="00BB5F82">
            <w:pPr>
              <w:jc w:val="center"/>
            </w:pPr>
          </w:p>
        </w:tc>
        <w:tc>
          <w:tcPr>
            <w:tcW w:w="1027" w:type="dxa"/>
            <w:vMerge/>
            <w:shd w:val="clear" w:color="auto" w:fill="auto"/>
          </w:tcPr>
          <w:p w:rsidR="00BB5F82" w:rsidRPr="00963DEC" w:rsidRDefault="00BB5F82" w:rsidP="00BB5F82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B5F82" w:rsidRPr="00963DEC" w:rsidRDefault="00BB5F82" w:rsidP="00BB5F82">
            <w:pPr>
              <w:jc w:val="center"/>
            </w:pPr>
          </w:p>
        </w:tc>
        <w:tc>
          <w:tcPr>
            <w:tcW w:w="1304" w:type="dxa"/>
            <w:vMerge/>
            <w:shd w:val="clear" w:color="auto" w:fill="auto"/>
          </w:tcPr>
          <w:p w:rsidR="00BB5F82" w:rsidRPr="00963DEC" w:rsidRDefault="00BB5F82" w:rsidP="00BB5F82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BB5F82" w:rsidRPr="00963DEC" w:rsidRDefault="00BB5F82" w:rsidP="00BB5F82">
            <w:pPr>
              <w:jc w:val="center"/>
            </w:pPr>
            <w:r w:rsidRPr="00963DEC">
              <w:t>Областной бюджет (тыс. руб.)</w:t>
            </w:r>
          </w:p>
        </w:tc>
        <w:tc>
          <w:tcPr>
            <w:tcW w:w="1304" w:type="dxa"/>
            <w:shd w:val="clear" w:color="auto" w:fill="auto"/>
          </w:tcPr>
          <w:p w:rsidR="00BB5F82" w:rsidRPr="00963DEC" w:rsidRDefault="00BB5F82" w:rsidP="00BB5F82">
            <w:pPr>
              <w:jc w:val="center"/>
            </w:pPr>
            <w:r w:rsidRPr="00963DEC">
              <w:t>Местный бюджет (тыс. руб.)</w:t>
            </w:r>
          </w:p>
        </w:tc>
      </w:tr>
      <w:tr w:rsidR="00BB5F82" w:rsidRPr="00C43B96" w:rsidTr="00BB5F82">
        <w:trPr>
          <w:trHeight w:val="1387"/>
        </w:trPr>
        <w:tc>
          <w:tcPr>
            <w:tcW w:w="5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1</w:t>
            </w:r>
          </w:p>
        </w:tc>
        <w:tc>
          <w:tcPr>
            <w:tcW w:w="2268" w:type="dxa"/>
            <w:shd w:val="clear" w:color="auto" w:fill="auto"/>
          </w:tcPr>
          <w:p w:rsidR="00BB5F82" w:rsidRPr="00EA34D2" w:rsidRDefault="00BB5F82" w:rsidP="00BB5F82">
            <w:pPr>
              <w:jc w:val="center"/>
            </w:pPr>
            <w:r w:rsidRPr="00EA34D2">
              <w:t xml:space="preserve">Ремонт автомобильной дороги общего пользования местного значения ул. </w:t>
            </w:r>
            <w:proofErr w:type="gramStart"/>
            <w:r w:rsidRPr="00C43B96">
              <w:t>Садовая</w:t>
            </w:r>
            <w:proofErr w:type="gramEnd"/>
            <w:r w:rsidRPr="00EA34D2">
              <w:t xml:space="preserve"> в </w:t>
            </w:r>
            <w:proofErr w:type="spellStart"/>
            <w:r w:rsidRPr="00EA34D2">
              <w:t>г.п</w:t>
            </w:r>
            <w:proofErr w:type="spellEnd"/>
            <w:r w:rsidRPr="00EA34D2">
              <w:t>. Красный 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F82" w:rsidRPr="00EA34D2" w:rsidRDefault="00BB5F82" w:rsidP="00BB5F82">
            <w:pPr>
              <w:jc w:val="center"/>
            </w:pPr>
            <w:r w:rsidRPr="00EA34D2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EA34D2" w:rsidRDefault="00BB5F82" w:rsidP="00BB5F82">
            <w:pPr>
              <w:jc w:val="center"/>
            </w:pPr>
            <w:r w:rsidRPr="00EA34D2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EA34D2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0,270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EA34D2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432</w:t>
            </w:r>
            <w:r w:rsidRPr="00EA34D2">
              <w:rPr>
                <w:b/>
              </w:rPr>
              <w:t>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Pr="00EA34D2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432</w:t>
            </w:r>
            <w:r w:rsidRPr="00EA34D2">
              <w:rPr>
                <w:b/>
              </w:rPr>
              <w:t>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B5F82" w:rsidRPr="00EA34D2" w:rsidRDefault="00BB5F82" w:rsidP="00BB5F82">
            <w:pPr>
              <w:jc w:val="center"/>
              <w:rPr>
                <w:b/>
              </w:rPr>
            </w:pPr>
            <w:r w:rsidRPr="00EA34D2">
              <w:rPr>
                <w:b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Pr="00EA34D2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432</w:t>
            </w:r>
            <w:r w:rsidRPr="00EA34D2">
              <w:rPr>
                <w:b/>
              </w:rPr>
              <w:t>,000</w:t>
            </w:r>
          </w:p>
        </w:tc>
      </w:tr>
      <w:tr w:rsidR="00BB5F82" w:rsidRPr="00C43B96" w:rsidTr="00BB5F82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2</w:t>
            </w:r>
          </w:p>
        </w:tc>
        <w:tc>
          <w:tcPr>
            <w:tcW w:w="2268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r w:rsidRPr="00C43B96">
              <w:t xml:space="preserve">Ремонт автомобильной дороги общего пользования местного значения ул. </w:t>
            </w:r>
            <w:r>
              <w:t>Красноборская</w:t>
            </w:r>
            <w:r w:rsidRPr="00C43B96">
              <w:t xml:space="preserve"> (участок от </w:t>
            </w:r>
            <w:r>
              <w:t>ул. 2-я дорога</w:t>
            </w:r>
            <w:r w:rsidRPr="00C43B96">
              <w:t xml:space="preserve"> до </w:t>
            </w:r>
            <w:r>
              <w:t>ул. 4-я дорога</w:t>
            </w:r>
            <w:r w:rsidRPr="00C43B96">
              <w:t xml:space="preserve">) в </w:t>
            </w:r>
            <w:proofErr w:type="spellStart"/>
            <w:r w:rsidRPr="00C43B96">
              <w:t>г.п</w:t>
            </w:r>
            <w:proofErr w:type="spellEnd"/>
            <w:r w:rsidRPr="00C43B96">
              <w:t>. Красный 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0,250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C43B96">
              <w:rPr>
                <w:b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C43B96">
              <w:rPr>
                <w:b/>
              </w:rPr>
              <w:t>0,000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C43B96">
              <w:rPr>
                <w:b/>
              </w:rPr>
              <w:t>0,000</w:t>
            </w:r>
          </w:p>
        </w:tc>
      </w:tr>
      <w:tr w:rsidR="00BB5F82" w:rsidRPr="00C43B96" w:rsidTr="00BB5F82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r w:rsidRPr="00D2739E">
              <w:t>Выполнение работ по устранению деформаций и поврежд</w:t>
            </w:r>
            <w:r>
              <w:t>ений картами на асфальтобетонном покрытии</w:t>
            </w:r>
            <w:r w:rsidRPr="00D2739E">
              <w:t xml:space="preserve"> пр. Карла Маркса</w:t>
            </w:r>
            <w:r>
              <w:t xml:space="preserve"> </w:t>
            </w:r>
            <w:r w:rsidRPr="00D2739E">
              <w:t xml:space="preserve">в </w:t>
            </w:r>
            <w:proofErr w:type="spellStart"/>
            <w:r w:rsidRPr="00D2739E">
              <w:t>г.п</w:t>
            </w:r>
            <w:proofErr w:type="spellEnd"/>
            <w:r w:rsidRPr="00D2739E">
              <w:t>. Красный 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600,000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600,000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600,000</w:t>
            </w:r>
          </w:p>
        </w:tc>
      </w:tr>
      <w:tr w:rsidR="00BB5F82" w:rsidRPr="00C43B96" w:rsidTr="00BB5F82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BB5F82" w:rsidRPr="00C43B96" w:rsidRDefault="00BB5F82" w:rsidP="00BB5F82">
            <w:pPr>
              <w:jc w:val="center"/>
            </w:pPr>
            <w:r w:rsidRPr="00B75786">
              <w:t>Ремонт автомобильной дороги общего пол</w:t>
            </w:r>
            <w:r>
              <w:t>ьзования местного значения ул. 6</w:t>
            </w:r>
            <w:r w:rsidRPr="00B75786">
              <w:t>-я дорога (у</w:t>
            </w:r>
            <w:r>
              <w:t xml:space="preserve">часток от Большого </w:t>
            </w:r>
            <w:proofErr w:type="spellStart"/>
            <w:r>
              <w:t>пр</w:t>
            </w:r>
            <w:proofErr w:type="spellEnd"/>
            <w:r>
              <w:t xml:space="preserve">-та до Красного проспекта, от Красноборского </w:t>
            </w:r>
            <w:proofErr w:type="spellStart"/>
            <w:r>
              <w:t>пр</w:t>
            </w:r>
            <w:proofErr w:type="spellEnd"/>
            <w:r>
              <w:t>-та до д. 8 на ул. Красноборская</w:t>
            </w:r>
            <w:r w:rsidRPr="00B75786">
              <w:t xml:space="preserve">)  в </w:t>
            </w:r>
            <w:proofErr w:type="spellStart"/>
            <w:r w:rsidRPr="00B75786">
              <w:t>г.п</w:t>
            </w:r>
            <w:proofErr w:type="spellEnd"/>
            <w:r w:rsidRPr="00B75786">
              <w:t>. Красный Бор</w:t>
            </w:r>
            <w:r>
              <w:t xml:space="preserve"> с заменой водопропускной трубы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 w:rsidRPr="00C43B96"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708,00</w:t>
            </w:r>
            <w:r w:rsidRPr="00C43B96">
              <w:rPr>
                <w:b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708</w:t>
            </w:r>
            <w:r w:rsidRPr="001E42E9">
              <w:rPr>
                <w:b/>
              </w:rPr>
              <w:t>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708,00</w:t>
            </w:r>
            <w:r w:rsidRPr="00C43B96">
              <w:rPr>
                <w:b/>
              </w:rPr>
              <w:t>0</w:t>
            </w:r>
          </w:p>
        </w:tc>
      </w:tr>
      <w:tr w:rsidR="00BB5F82" w:rsidRPr="00C43B96" w:rsidTr="00BB5F82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BB5F82" w:rsidRPr="00B75786" w:rsidRDefault="00BB5F82" w:rsidP="00BB5F82">
            <w:pPr>
              <w:jc w:val="center"/>
            </w:pPr>
            <w:r>
              <w:t>Установка светофоров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750,000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750,000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750,000</w:t>
            </w:r>
          </w:p>
        </w:tc>
      </w:tr>
      <w:tr w:rsidR="00BB5F82" w:rsidRPr="00C43B96" w:rsidTr="00BB5F82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BB5F82" w:rsidRDefault="00BB5F82" w:rsidP="00BB5F82">
            <w:pPr>
              <w:jc w:val="center"/>
            </w:pPr>
            <w:r>
              <w:t xml:space="preserve">Ремонт автомобильной дороги по ул. </w:t>
            </w:r>
            <w:proofErr w:type="spellStart"/>
            <w:r>
              <w:t>Воскова</w:t>
            </w:r>
            <w:proofErr w:type="spellEnd"/>
            <w:r>
              <w:t xml:space="preserve"> с заменой водопропускной трубы (</w:t>
            </w:r>
            <w:proofErr w:type="spellStart"/>
            <w:r>
              <w:t>уч</w:t>
            </w:r>
            <w:proofErr w:type="spellEnd"/>
            <w:r>
              <w:t xml:space="preserve"> от ул. Культуры до площади)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</w:pPr>
            <w: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332,60994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332,60994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332,60994</w:t>
            </w:r>
          </w:p>
        </w:tc>
      </w:tr>
      <w:tr w:rsidR="00BB5F82" w:rsidRPr="00C43B96" w:rsidTr="00BB5F82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</w:pP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BB5F82" w:rsidRPr="00B75786" w:rsidRDefault="00BB5F82" w:rsidP="00BB5F82">
            <w:pPr>
              <w:jc w:val="center"/>
            </w:pPr>
            <w:r>
              <w:t>Проверка 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</w:pPr>
            <w:r>
              <w:t>Январь-ноябрь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BB5F82" w:rsidRPr="00C43B96" w:rsidTr="00BB5F82">
        <w:trPr>
          <w:trHeight w:val="419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 w:rsidRPr="00C43B96">
              <w:rPr>
                <w:b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818" w:type="dxa"/>
            <w:shd w:val="clear" w:color="auto" w:fill="auto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1,070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3 272,60994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3 272,60994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  <w:r w:rsidRPr="00C43B96">
              <w:rPr>
                <w:b/>
              </w:rPr>
              <w:t>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B5F82" w:rsidRPr="00C43B96" w:rsidRDefault="00BB5F82" w:rsidP="00BB5F82">
            <w:pPr>
              <w:jc w:val="center"/>
              <w:rPr>
                <w:b/>
              </w:rPr>
            </w:pPr>
            <w:r>
              <w:rPr>
                <w:b/>
              </w:rPr>
              <w:t>3 272,60994</w:t>
            </w:r>
          </w:p>
        </w:tc>
      </w:tr>
    </w:tbl>
    <w:p w:rsidR="00BB5F82" w:rsidRPr="00FB25E8" w:rsidRDefault="00BB5F82" w:rsidP="00FB25E8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Муниципальная программа «Благоустройство территории Красноборского городского поселения Тосненского района Ленинградской области» запланирована в сумме 17 074 790,00 рублей. Программа включает в себя следующие расходы: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091"/>
        <w:gridCol w:w="2127"/>
        <w:gridCol w:w="2551"/>
      </w:tblGrid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№</w:t>
            </w:r>
          </w:p>
        </w:tc>
        <w:tc>
          <w:tcPr>
            <w:tcW w:w="4091" w:type="dxa"/>
            <w:vAlign w:val="center"/>
          </w:tcPr>
          <w:p w:rsidR="00BB5F82" w:rsidRPr="00955779" w:rsidRDefault="00BB5F82" w:rsidP="00BB5F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9557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5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сре</w:t>
            </w:r>
            <w:proofErr w:type="gramStart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955779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lastRenderedPageBreak/>
              <w:t xml:space="preserve">Бюджет </w:t>
            </w:r>
            <w:r w:rsidRPr="0095577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lastRenderedPageBreak/>
              <w:t>Итого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600 000,00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600 000,00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Уличное освещение электроэнергия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1 800 000,00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1 800 000,00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55779">
              <w:rPr>
                <w:sz w:val="24"/>
                <w:szCs w:val="24"/>
              </w:rPr>
              <w:t>Энергосервисный</w:t>
            </w:r>
            <w:proofErr w:type="spellEnd"/>
            <w:r w:rsidRPr="00955779">
              <w:rPr>
                <w:sz w:val="24"/>
                <w:szCs w:val="24"/>
              </w:rPr>
              <w:t xml:space="preserve"> контракт 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3 500 000,00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3 500 000,00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4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Содержание гражданских и воинских захоронений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54 000,00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54 000,00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5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Составление сметной документации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150 000,00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150 000,00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6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Предоставление субсидии на проведение работ МБУ Красноборского городского поселения «</w:t>
            </w:r>
            <w:proofErr w:type="spellStart"/>
            <w:r w:rsidRPr="00955779">
              <w:rPr>
                <w:sz w:val="24"/>
                <w:szCs w:val="24"/>
              </w:rPr>
              <w:t>БиО</w:t>
            </w:r>
            <w:proofErr w:type="spellEnd"/>
            <w:r w:rsidRPr="00955779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6 405 000,00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6 405 000,00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7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Отходы (вывоз мусора)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300 000,00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300 000,00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8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55779">
              <w:rPr>
                <w:sz w:val="24"/>
                <w:szCs w:val="24"/>
              </w:rPr>
              <w:t>Акарицидная</w:t>
            </w:r>
            <w:proofErr w:type="spellEnd"/>
            <w:r w:rsidRPr="00955779"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100 000,00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100 000,00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9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 xml:space="preserve">Ремонт тротуара у магазина «Пятерочка», строительство тротуара </w:t>
            </w:r>
            <w:proofErr w:type="spellStart"/>
            <w:r w:rsidRPr="00955779">
              <w:rPr>
                <w:sz w:val="24"/>
                <w:szCs w:val="24"/>
              </w:rPr>
              <w:t>пр-кт</w:t>
            </w:r>
            <w:proofErr w:type="spellEnd"/>
            <w:r w:rsidRPr="00955779">
              <w:rPr>
                <w:sz w:val="24"/>
                <w:szCs w:val="24"/>
              </w:rPr>
              <w:t xml:space="preserve"> Карла Маркса, </w:t>
            </w:r>
            <w:proofErr w:type="spellStart"/>
            <w:r w:rsidRPr="00955779">
              <w:rPr>
                <w:sz w:val="24"/>
                <w:szCs w:val="24"/>
              </w:rPr>
              <w:t>г.п</w:t>
            </w:r>
            <w:proofErr w:type="spellEnd"/>
            <w:r w:rsidRPr="00955779">
              <w:rPr>
                <w:sz w:val="24"/>
                <w:szCs w:val="24"/>
              </w:rPr>
              <w:t xml:space="preserve">. Красный Бор 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3 850 000,00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3 850 000,00</w:t>
            </w:r>
          </w:p>
        </w:tc>
      </w:tr>
      <w:tr w:rsidR="00BB5F82" w:rsidRPr="00955779" w:rsidTr="00BB5F82">
        <w:tc>
          <w:tcPr>
            <w:tcW w:w="100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10</w:t>
            </w: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 xml:space="preserve">Установка нового детского оборудования на детской площадке у многоквартирных домов № 4 и № 6 по адресу: Ленинградская область, Тосненский район, </w:t>
            </w:r>
            <w:proofErr w:type="spellStart"/>
            <w:r w:rsidRPr="00955779">
              <w:rPr>
                <w:sz w:val="24"/>
                <w:szCs w:val="24"/>
              </w:rPr>
              <w:t>г.п</w:t>
            </w:r>
            <w:proofErr w:type="spellEnd"/>
            <w:r w:rsidRPr="00955779">
              <w:rPr>
                <w:sz w:val="24"/>
                <w:szCs w:val="24"/>
              </w:rPr>
              <w:t>. Красный Бор, ул. Культуры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315 790,00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315 790,00</w:t>
            </w:r>
          </w:p>
        </w:tc>
      </w:tr>
      <w:tr w:rsidR="00BB5F82" w:rsidRPr="00955779" w:rsidTr="00BB5F82">
        <w:tc>
          <w:tcPr>
            <w:tcW w:w="1007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5577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5779">
              <w:rPr>
                <w:b/>
                <w:sz w:val="24"/>
                <w:szCs w:val="24"/>
              </w:rPr>
              <w:t>17 074 790,00</w:t>
            </w:r>
          </w:p>
        </w:tc>
        <w:tc>
          <w:tcPr>
            <w:tcW w:w="2551" w:type="dxa"/>
            <w:vAlign w:val="center"/>
          </w:tcPr>
          <w:p w:rsidR="00BB5F82" w:rsidRPr="00955779" w:rsidRDefault="00BB5F82" w:rsidP="00BB5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5779">
              <w:rPr>
                <w:b/>
                <w:sz w:val="24"/>
                <w:szCs w:val="24"/>
              </w:rPr>
              <w:t>17 074 790,00</w:t>
            </w:r>
          </w:p>
        </w:tc>
      </w:tr>
    </w:tbl>
    <w:p w:rsidR="00BB5F82" w:rsidRPr="00FB25E8" w:rsidRDefault="00BB5F82" w:rsidP="00FB25E8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Муниципальная программа «Предотвращение распространения борщевика Сосновского на территории Красноборского городского поселения Тосненского района Ленинградской области» в размере 66 631 рублей.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Муниципальная программа «Формирование комфортной городской среды на территории Красноборского городского поселения Тосненского района Ленинградской области» включает в себя мероприятия по благоустройству дворовой территории ул. Комсомольская д. 18, 16 ,14, 12 – 2 этап. Запланированы средства в размере 11 018 171,50 руб. на 2022 г, работы начаты в 2021 г.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Также в 2022 планируется в рамках программы осуществить Благоустройство парковой территории по адресу: Ленинградская область, Тосненский район, Красный Бор, напротив дома 2/4 по проспекту Советский (2 этап) на сумму 11 696 056,94 руб.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 xml:space="preserve">Муниципальная программа «Развитие части территории Красноборского городского поселения Тосненского района Ленинградской области в иных формах местного самоуправления»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84"/>
        <w:gridCol w:w="3803"/>
        <w:gridCol w:w="2692"/>
      </w:tblGrid>
      <w:tr w:rsidR="00BB5F82" w:rsidRPr="00955779" w:rsidTr="00BB5F82">
        <w:trPr>
          <w:trHeight w:val="590"/>
        </w:trPr>
        <w:tc>
          <w:tcPr>
            <w:tcW w:w="568" w:type="dxa"/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b/>
                <w:sz w:val="24"/>
                <w:szCs w:val="24"/>
              </w:rPr>
            </w:pPr>
            <w:r w:rsidRPr="0095577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55779">
              <w:rPr>
                <w:b/>
                <w:sz w:val="24"/>
                <w:szCs w:val="24"/>
              </w:rPr>
              <w:t>п</w:t>
            </w:r>
            <w:proofErr w:type="gramEnd"/>
            <w:r w:rsidRPr="0095577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b/>
                <w:sz w:val="24"/>
                <w:szCs w:val="24"/>
              </w:rPr>
            </w:pPr>
            <w:r w:rsidRPr="00955779">
              <w:rPr>
                <w:b/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b/>
                <w:sz w:val="24"/>
                <w:szCs w:val="24"/>
              </w:rPr>
            </w:pPr>
            <w:r w:rsidRPr="00955779">
              <w:rPr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b/>
                <w:sz w:val="24"/>
                <w:szCs w:val="24"/>
              </w:rPr>
            </w:pPr>
            <w:r w:rsidRPr="00955779">
              <w:rPr>
                <w:b/>
                <w:sz w:val="24"/>
                <w:szCs w:val="24"/>
              </w:rPr>
              <w:t>Объем финансирования, всего (тыс. руб.)</w:t>
            </w:r>
          </w:p>
        </w:tc>
      </w:tr>
      <w:tr w:rsidR="00BB5F82" w:rsidRPr="00955779" w:rsidTr="00BB5F82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</w:p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1.</w:t>
            </w:r>
          </w:p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82" w:rsidRPr="00955779" w:rsidRDefault="00BB5F82" w:rsidP="00BB5F82">
            <w:pPr>
              <w:ind w:firstLine="539"/>
              <w:jc w:val="center"/>
              <w:rPr>
                <w:rFonts w:eastAsia="Calibri"/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 xml:space="preserve"> д. </w:t>
            </w:r>
            <w:proofErr w:type="spellStart"/>
            <w:r w:rsidRPr="00955779">
              <w:rPr>
                <w:sz w:val="24"/>
                <w:szCs w:val="24"/>
              </w:rPr>
              <w:t>Феклистово</w:t>
            </w:r>
            <w:proofErr w:type="spellEnd"/>
            <w:r w:rsidRPr="00955779">
              <w:rPr>
                <w:sz w:val="24"/>
                <w:szCs w:val="24"/>
              </w:rPr>
              <w:t xml:space="preserve"> Тосненского района Ленинградской области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</w:p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448,587</w:t>
            </w:r>
          </w:p>
        </w:tc>
      </w:tr>
    </w:tbl>
    <w:p w:rsidR="00BB5F82" w:rsidRPr="00FB25E8" w:rsidRDefault="00BB5F82" w:rsidP="00FB25E8">
      <w:pPr>
        <w:numPr>
          <w:ilvl w:val="2"/>
          <w:numId w:val="7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FB25E8">
        <w:rPr>
          <w:sz w:val="24"/>
          <w:szCs w:val="24"/>
          <w:lang w:eastAsia="ar-SA"/>
        </w:rPr>
        <w:t xml:space="preserve">Муниципальная программа «Развитие части территории Красноборского городского поселения Тосненского района Ленинградской области»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648"/>
        <w:gridCol w:w="4144"/>
        <w:gridCol w:w="2110"/>
      </w:tblGrid>
      <w:tr w:rsidR="00BB5F82" w:rsidRPr="00955779" w:rsidTr="00BB5F82">
        <w:tc>
          <w:tcPr>
            <w:tcW w:w="675" w:type="dxa"/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 xml:space="preserve">№ </w:t>
            </w:r>
            <w:proofErr w:type="gramStart"/>
            <w:r w:rsidRPr="00955779">
              <w:rPr>
                <w:sz w:val="24"/>
                <w:szCs w:val="24"/>
              </w:rPr>
              <w:t>п</w:t>
            </w:r>
            <w:proofErr w:type="gramEnd"/>
            <w:r w:rsidRPr="00955779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Мероприятие по реализации проекта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Место реализации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BB5F82" w:rsidRPr="00955779" w:rsidTr="00BB5F82">
        <w:tc>
          <w:tcPr>
            <w:tcW w:w="675" w:type="dxa"/>
            <w:shd w:val="clear" w:color="auto" w:fill="auto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t xml:space="preserve">Устройство основания </w:t>
            </w:r>
            <w:r w:rsidRPr="00955779">
              <w:rPr>
                <w:sz w:val="24"/>
                <w:szCs w:val="24"/>
              </w:rPr>
              <w:lastRenderedPageBreak/>
              <w:t>детской площадки, установка и монтаж игрового оборудования</w:t>
            </w:r>
          </w:p>
        </w:tc>
        <w:tc>
          <w:tcPr>
            <w:tcW w:w="4252" w:type="dxa"/>
            <w:shd w:val="clear" w:color="auto" w:fill="auto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lastRenderedPageBreak/>
              <w:t xml:space="preserve">у д. № 4, ул. Межевая, </w:t>
            </w:r>
            <w:proofErr w:type="spellStart"/>
            <w:r w:rsidRPr="00955779">
              <w:rPr>
                <w:sz w:val="24"/>
                <w:szCs w:val="24"/>
              </w:rPr>
              <w:t>мкр</w:t>
            </w:r>
            <w:proofErr w:type="spellEnd"/>
            <w:r w:rsidRPr="00955779">
              <w:rPr>
                <w:sz w:val="24"/>
                <w:szCs w:val="24"/>
              </w:rPr>
              <w:t xml:space="preserve">. </w:t>
            </w:r>
            <w:proofErr w:type="spellStart"/>
            <w:r w:rsidRPr="00955779">
              <w:rPr>
                <w:sz w:val="24"/>
                <w:szCs w:val="24"/>
              </w:rPr>
              <w:lastRenderedPageBreak/>
              <w:t>Марковка</w:t>
            </w:r>
            <w:proofErr w:type="spellEnd"/>
            <w:r w:rsidRPr="00955779">
              <w:rPr>
                <w:sz w:val="24"/>
                <w:szCs w:val="24"/>
              </w:rPr>
              <w:t xml:space="preserve">, в </w:t>
            </w:r>
            <w:proofErr w:type="spellStart"/>
            <w:r w:rsidRPr="00955779">
              <w:rPr>
                <w:sz w:val="24"/>
                <w:szCs w:val="24"/>
              </w:rPr>
              <w:t>г.п</w:t>
            </w:r>
            <w:proofErr w:type="spellEnd"/>
            <w:r w:rsidRPr="00955779">
              <w:rPr>
                <w:sz w:val="24"/>
                <w:szCs w:val="24"/>
              </w:rPr>
              <w:t>. Красный Бор Тосненского района Ленинградской области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BB5F82" w:rsidRPr="00955779" w:rsidRDefault="00BB5F82" w:rsidP="00BB5F82">
            <w:pPr>
              <w:jc w:val="center"/>
              <w:rPr>
                <w:sz w:val="24"/>
                <w:szCs w:val="24"/>
              </w:rPr>
            </w:pPr>
            <w:r w:rsidRPr="00955779">
              <w:rPr>
                <w:sz w:val="24"/>
                <w:szCs w:val="24"/>
              </w:rPr>
              <w:lastRenderedPageBreak/>
              <w:t>1146,631</w:t>
            </w:r>
          </w:p>
        </w:tc>
      </w:tr>
    </w:tbl>
    <w:p w:rsidR="00BB5F82" w:rsidRPr="00826667" w:rsidRDefault="00BB5F82" w:rsidP="00BB5F82">
      <w:pPr>
        <w:numPr>
          <w:ilvl w:val="0"/>
          <w:numId w:val="7"/>
        </w:numPr>
        <w:suppressAutoHyphens/>
        <w:spacing w:after="120" w:line="360" w:lineRule="auto"/>
        <w:jc w:val="both"/>
        <w:rPr>
          <w:sz w:val="28"/>
          <w:szCs w:val="28"/>
          <w:lang w:eastAsia="ar-SA"/>
        </w:rPr>
      </w:pP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 xml:space="preserve">Муниципальная программа «Охрана окружающей среды Красноборского городского поселения Тосненского района Ленинградской области» включающая мероприятия по созданию площадок накопления твердых бытовых отходов запланирована в размере 567 283 рублей. 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proofErr w:type="gramStart"/>
      <w:r w:rsidRPr="00FB25E8">
        <w:rPr>
          <w:sz w:val="24"/>
          <w:szCs w:val="24"/>
          <w:lang w:eastAsia="ar-SA"/>
        </w:rPr>
        <w:t>Муниципальная</w:t>
      </w:r>
      <w:proofErr w:type="gramEnd"/>
      <w:r w:rsidRPr="00FB25E8">
        <w:rPr>
          <w:sz w:val="24"/>
          <w:szCs w:val="24"/>
          <w:lang w:eastAsia="ar-SA"/>
        </w:rPr>
        <w:t xml:space="preserve"> программы Красноборского городского поселения Тосненского района Ленинградской области «Переселение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2022-2023 годов.» 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Финансирование муниципальной программы осуществляется за счет средств федерального, областного и местного бюджетов.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Общий объем финансирования Программы на 2022 год – 115 985 752,00 руб.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В том числе,</w:t>
      </w:r>
    </w:p>
    <w:p w:rsidR="00BB5F82" w:rsidRPr="00FB25E8" w:rsidRDefault="00FB25E8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BB5F82" w:rsidRPr="00FB25E8">
        <w:rPr>
          <w:sz w:val="24"/>
          <w:szCs w:val="24"/>
          <w:lang w:eastAsia="ar-SA"/>
        </w:rPr>
        <w:t>за счет средств областного бюджета Ленинградской области – 104 768 484,48 руб.</w:t>
      </w:r>
      <w:proofErr w:type="gramStart"/>
      <w:r w:rsidR="00BB5F82" w:rsidRPr="00FB25E8">
        <w:rPr>
          <w:sz w:val="24"/>
          <w:szCs w:val="24"/>
          <w:lang w:eastAsia="ar-SA"/>
        </w:rPr>
        <w:t xml:space="preserve"> ;</w:t>
      </w:r>
      <w:proofErr w:type="gramEnd"/>
    </w:p>
    <w:p w:rsidR="00BB5F82" w:rsidRPr="00FB25E8" w:rsidRDefault="00FB25E8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BB5F82" w:rsidRPr="00FB25E8">
        <w:rPr>
          <w:sz w:val="24"/>
          <w:szCs w:val="24"/>
          <w:lang w:eastAsia="ar-SA"/>
        </w:rPr>
        <w:t>за счет средств местного бюджета Красноборского городского поселения – 11 217 267,52руб.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В рамках реализации Программы в 2022 году подлежат переселению 82 человека из 24 жилых помещений в многоквартирных жилых домах, признанных аварийными.</w:t>
      </w:r>
    </w:p>
    <w:p w:rsidR="00BB5F82" w:rsidRPr="00FB25E8" w:rsidRDefault="00BB5F82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 w:rsidRPr="00FB25E8">
        <w:rPr>
          <w:sz w:val="24"/>
          <w:szCs w:val="24"/>
          <w:lang w:eastAsia="ar-SA"/>
        </w:rPr>
        <w:t>Реализация Программы позволит ликвидировать 1229,40 квадратных метров жилищного фонда, признанного аварийным, и обеспечит:</w:t>
      </w:r>
    </w:p>
    <w:p w:rsidR="00BB5F82" w:rsidRPr="00FB25E8" w:rsidRDefault="00FB25E8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BB5F82" w:rsidRPr="00FB25E8">
        <w:rPr>
          <w:sz w:val="24"/>
          <w:szCs w:val="24"/>
          <w:lang w:eastAsia="ar-SA"/>
        </w:rPr>
        <w:t>выполнение обязательств муниципального образования перед гражданами, проживающими в непригодных для постоянного проживания условиях;</w:t>
      </w:r>
    </w:p>
    <w:p w:rsidR="00BB5F82" w:rsidRPr="00FB25E8" w:rsidRDefault="00FB25E8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BB5F82" w:rsidRPr="00FB25E8">
        <w:rPr>
          <w:sz w:val="24"/>
          <w:szCs w:val="24"/>
          <w:lang w:eastAsia="ar-SA"/>
        </w:rPr>
        <w:t>создание на территории муниципального образования благоприятных условий для ежегодного наращивания объемов нового жилищного строительства;</w:t>
      </w:r>
    </w:p>
    <w:p w:rsidR="00BB5F82" w:rsidRPr="00FB25E8" w:rsidRDefault="00FB25E8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BB5F82" w:rsidRPr="00FB25E8">
        <w:rPr>
          <w:sz w:val="24"/>
          <w:szCs w:val="24"/>
          <w:lang w:eastAsia="ar-SA"/>
        </w:rPr>
        <w:t>снижение социальной напряженности;</w:t>
      </w:r>
    </w:p>
    <w:p w:rsidR="00BB5F82" w:rsidRPr="00FB25E8" w:rsidRDefault="00FB25E8" w:rsidP="00FB25E8">
      <w:pPr>
        <w:numPr>
          <w:ilvl w:val="0"/>
          <w:numId w:val="7"/>
        </w:numPr>
        <w:suppressAutoHyphens/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BB5F82" w:rsidRPr="00FB25E8">
        <w:rPr>
          <w:sz w:val="24"/>
          <w:szCs w:val="24"/>
          <w:lang w:eastAsia="ar-SA"/>
        </w:rPr>
        <w:t>улучшение состояния здоровья населения</w:t>
      </w:r>
      <w:r>
        <w:rPr>
          <w:sz w:val="24"/>
          <w:szCs w:val="24"/>
          <w:lang w:eastAsia="ar-SA"/>
        </w:rPr>
        <w:t>.</w:t>
      </w:r>
      <w:bookmarkStart w:id="2" w:name="_GoBack"/>
      <w:bookmarkEnd w:id="2"/>
    </w:p>
    <w:p w:rsidR="00BB5F82" w:rsidRDefault="00BB5F82" w:rsidP="00BB5F82">
      <w:pPr>
        <w:rPr>
          <w:sz w:val="24"/>
        </w:rPr>
      </w:pPr>
    </w:p>
    <w:sectPr w:rsidR="00BB5F82" w:rsidSect="00E02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8A743D"/>
    <w:multiLevelType w:val="multilevel"/>
    <w:tmpl w:val="3B4060C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575"/>
    <w:multiLevelType w:val="multilevel"/>
    <w:tmpl w:val="DF76431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43D50"/>
    <w:multiLevelType w:val="hybridMultilevel"/>
    <w:tmpl w:val="70A875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12677"/>
    <w:multiLevelType w:val="multilevel"/>
    <w:tmpl w:val="D084F99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96484"/>
    <w:multiLevelType w:val="multilevel"/>
    <w:tmpl w:val="E7FAE2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41F3E"/>
    <w:multiLevelType w:val="multilevel"/>
    <w:tmpl w:val="AE3E276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D24A7"/>
    <w:multiLevelType w:val="multilevel"/>
    <w:tmpl w:val="9DFA3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11652"/>
    <w:multiLevelType w:val="multilevel"/>
    <w:tmpl w:val="D596730E"/>
    <w:lvl w:ilvl="0">
      <w:start w:val="3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>
    <w:nsid w:val="20080E9C"/>
    <w:multiLevelType w:val="multilevel"/>
    <w:tmpl w:val="72F8F88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F157F"/>
    <w:multiLevelType w:val="hybridMultilevel"/>
    <w:tmpl w:val="96C2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138"/>
    <w:multiLevelType w:val="hybridMultilevel"/>
    <w:tmpl w:val="0E482E4A"/>
    <w:lvl w:ilvl="0" w:tplc="2274F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C6C5A4D"/>
    <w:multiLevelType w:val="multilevel"/>
    <w:tmpl w:val="FFE6E22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94391D"/>
    <w:multiLevelType w:val="multilevel"/>
    <w:tmpl w:val="832CC67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545B4"/>
    <w:multiLevelType w:val="multilevel"/>
    <w:tmpl w:val="8BCA4D64"/>
    <w:lvl w:ilvl="0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39E66901"/>
    <w:multiLevelType w:val="multilevel"/>
    <w:tmpl w:val="195AE50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53904"/>
    <w:multiLevelType w:val="multilevel"/>
    <w:tmpl w:val="F98031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B94ECC"/>
    <w:multiLevelType w:val="multilevel"/>
    <w:tmpl w:val="7946ED16"/>
    <w:lvl w:ilvl="0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8">
    <w:nsid w:val="3FDD3C8F"/>
    <w:multiLevelType w:val="multilevel"/>
    <w:tmpl w:val="E92CC6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FF684F"/>
    <w:multiLevelType w:val="hybridMultilevel"/>
    <w:tmpl w:val="F176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060A5"/>
    <w:multiLevelType w:val="multilevel"/>
    <w:tmpl w:val="B0289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71820"/>
    <w:multiLevelType w:val="hybridMultilevel"/>
    <w:tmpl w:val="F646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D4298"/>
    <w:multiLevelType w:val="multilevel"/>
    <w:tmpl w:val="185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6679B"/>
    <w:multiLevelType w:val="multilevel"/>
    <w:tmpl w:val="094C04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51A76"/>
    <w:multiLevelType w:val="multilevel"/>
    <w:tmpl w:val="C91CE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F36B9"/>
    <w:multiLevelType w:val="multilevel"/>
    <w:tmpl w:val="3EEC72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2483D"/>
    <w:multiLevelType w:val="multilevel"/>
    <w:tmpl w:val="269C7B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DB5EA7"/>
    <w:multiLevelType w:val="multilevel"/>
    <w:tmpl w:val="DAAA40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67FAA"/>
    <w:multiLevelType w:val="multilevel"/>
    <w:tmpl w:val="F7CAC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24400"/>
    <w:multiLevelType w:val="multilevel"/>
    <w:tmpl w:val="DB3AD0D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40D90"/>
    <w:multiLevelType w:val="hybridMultilevel"/>
    <w:tmpl w:val="DF2E872C"/>
    <w:lvl w:ilvl="0" w:tplc="3E302F6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7E6380C"/>
    <w:multiLevelType w:val="multilevel"/>
    <w:tmpl w:val="DFB6D118"/>
    <w:lvl w:ilvl="0">
      <w:start w:val="3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69234103"/>
    <w:multiLevelType w:val="multilevel"/>
    <w:tmpl w:val="819495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557B31"/>
    <w:multiLevelType w:val="multilevel"/>
    <w:tmpl w:val="97B200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C7ABC"/>
    <w:multiLevelType w:val="multilevel"/>
    <w:tmpl w:val="8102B93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E79DF"/>
    <w:multiLevelType w:val="multilevel"/>
    <w:tmpl w:val="7A8E09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C96F42"/>
    <w:multiLevelType w:val="multilevel"/>
    <w:tmpl w:val="FE602E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C238FF"/>
    <w:multiLevelType w:val="multilevel"/>
    <w:tmpl w:val="BB065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74B7662A"/>
    <w:multiLevelType w:val="multilevel"/>
    <w:tmpl w:val="57FCD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0661E8"/>
    <w:multiLevelType w:val="multilevel"/>
    <w:tmpl w:val="8DE28D8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782697"/>
    <w:multiLevelType w:val="multilevel"/>
    <w:tmpl w:val="6DA275F0"/>
    <w:lvl w:ilvl="0">
      <w:start w:val="3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3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43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34"/>
  </w:num>
  <w:num w:numId="11">
    <w:abstractNumId w:val="27"/>
  </w:num>
  <w:num w:numId="12">
    <w:abstractNumId w:val="24"/>
  </w:num>
  <w:num w:numId="13">
    <w:abstractNumId w:val="7"/>
  </w:num>
  <w:num w:numId="14">
    <w:abstractNumId w:val="38"/>
  </w:num>
  <w:num w:numId="15">
    <w:abstractNumId w:val="26"/>
  </w:num>
  <w:num w:numId="16">
    <w:abstractNumId w:val="29"/>
  </w:num>
  <w:num w:numId="17">
    <w:abstractNumId w:val="37"/>
  </w:num>
  <w:num w:numId="18">
    <w:abstractNumId w:val="14"/>
  </w:num>
  <w:num w:numId="19">
    <w:abstractNumId w:val="3"/>
  </w:num>
  <w:num w:numId="20">
    <w:abstractNumId w:val="11"/>
  </w:num>
  <w:num w:numId="21">
    <w:abstractNumId w:val="10"/>
  </w:num>
  <w:num w:numId="22">
    <w:abstractNumId w:val="23"/>
  </w:num>
  <w:num w:numId="23">
    <w:abstractNumId w:val="30"/>
  </w:num>
  <w:num w:numId="24">
    <w:abstractNumId w:val="8"/>
  </w:num>
  <w:num w:numId="25">
    <w:abstractNumId w:val="17"/>
  </w:num>
  <w:num w:numId="26">
    <w:abstractNumId w:val="42"/>
  </w:num>
  <w:num w:numId="27">
    <w:abstractNumId w:val="41"/>
  </w:num>
  <w:num w:numId="28">
    <w:abstractNumId w:val="13"/>
  </w:num>
  <w:num w:numId="29">
    <w:abstractNumId w:val="5"/>
  </w:num>
  <w:num w:numId="30">
    <w:abstractNumId w:val="15"/>
  </w:num>
  <w:num w:numId="31">
    <w:abstractNumId w:val="35"/>
  </w:num>
  <w:num w:numId="32">
    <w:abstractNumId w:val="40"/>
  </w:num>
  <w:num w:numId="33">
    <w:abstractNumId w:val="25"/>
  </w:num>
  <w:num w:numId="34">
    <w:abstractNumId w:val="12"/>
  </w:num>
  <w:num w:numId="35">
    <w:abstractNumId w:val="4"/>
  </w:num>
  <w:num w:numId="36">
    <w:abstractNumId w:val="36"/>
  </w:num>
  <w:num w:numId="37">
    <w:abstractNumId w:val="1"/>
  </w:num>
  <w:num w:numId="38">
    <w:abstractNumId w:val="9"/>
  </w:num>
  <w:num w:numId="39">
    <w:abstractNumId w:val="2"/>
  </w:num>
  <w:num w:numId="40">
    <w:abstractNumId w:val="18"/>
  </w:num>
  <w:num w:numId="41">
    <w:abstractNumId w:val="6"/>
  </w:num>
  <w:num w:numId="42">
    <w:abstractNumId w:val="33"/>
  </w:num>
  <w:num w:numId="43">
    <w:abstractNumId w:val="0"/>
  </w:num>
  <w:num w:numId="44">
    <w:abstractNumId w:val="21"/>
  </w:num>
  <w:num w:numId="45">
    <w:abstractNumId w:val="32"/>
  </w:num>
  <w:num w:numId="46">
    <w:abstractNumId w:val="1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A6027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223C0"/>
    <w:rsid w:val="003350F0"/>
    <w:rsid w:val="003371D6"/>
    <w:rsid w:val="00397CCD"/>
    <w:rsid w:val="00463104"/>
    <w:rsid w:val="00482641"/>
    <w:rsid w:val="004A285C"/>
    <w:rsid w:val="004C768A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11B93"/>
    <w:rsid w:val="007A6D38"/>
    <w:rsid w:val="00896FFB"/>
    <w:rsid w:val="008B57D9"/>
    <w:rsid w:val="008D0910"/>
    <w:rsid w:val="00903605"/>
    <w:rsid w:val="00930374"/>
    <w:rsid w:val="009666C9"/>
    <w:rsid w:val="009770A8"/>
    <w:rsid w:val="009E5CA6"/>
    <w:rsid w:val="00B2337D"/>
    <w:rsid w:val="00B64182"/>
    <w:rsid w:val="00B75971"/>
    <w:rsid w:val="00B80239"/>
    <w:rsid w:val="00BB5F82"/>
    <w:rsid w:val="00BC34E4"/>
    <w:rsid w:val="00BF67AD"/>
    <w:rsid w:val="00C51933"/>
    <w:rsid w:val="00C57D3E"/>
    <w:rsid w:val="00C6122B"/>
    <w:rsid w:val="00C9677A"/>
    <w:rsid w:val="00CA0FE7"/>
    <w:rsid w:val="00CB0B0E"/>
    <w:rsid w:val="00CC061B"/>
    <w:rsid w:val="00D637BA"/>
    <w:rsid w:val="00DD0E30"/>
    <w:rsid w:val="00DD73E8"/>
    <w:rsid w:val="00DF1CC9"/>
    <w:rsid w:val="00DF7D05"/>
    <w:rsid w:val="00E02223"/>
    <w:rsid w:val="00E51278"/>
    <w:rsid w:val="00E75A16"/>
    <w:rsid w:val="00F05C83"/>
    <w:rsid w:val="00F3579E"/>
    <w:rsid w:val="00F40C14"/>
    <w:rsid w:val="00F412DE"/>
    <w:rsid w:val="00F42C7D"/>
    <w:rsid w:val="00F5422F"/>
    <w:rsid w:val="00F94055"/>
    <w:rsid w:val="00FA0AC7"/>
    <w:rsid w:val="00FA2285"/>
    <w:rsid w:val="00FB0CDB"/>
    <w:rsid w:val="00FB25E8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5F82"/>
  </w:style>
  <w:style w:type="paragraph" w:styleId="ac">
    <w:name w:val="footer"/>
    <w:basedOn w:val="a"/>
    <w:link w:val="ad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5F82"/>
  </w:style>
  <w:style w:type="paragraph" w:customStyle="1" w:styleId="paragraph">
    <w:name w:val="paragraph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B5F82"/>
  </w:style>
  <w:style w:type="character" w:customStyle="1" w:styleId="eop">
    <w:name w:val="eop"/>
    <w:basedOn w:val="a0"/>
    <w:rsid w:val="00BB5F82"/>
  </w:style>
  <w:style w:type="character" w:customStyle="1" w:styleId="spellingerror">
    <w:name w:val="spellingerror"/>
    <w:basedOn w:val="a0"/>
    <w:rsid w:val="00BB5F82"/>
  </w:style>
  <w:style w:type="paragraph" w:customStyle="1" w:styleId="p1">
    <w:name w:val="p1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BB5F8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5F8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32">
    <w:name w:val="Основной текст (3) + Не полужирный;Курсив"/>
    <w:basedOn w:val="3"/>
    <w:rsid w:val="00BB5F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BB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B5F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68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C7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768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4C76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68A"/>
    <w:pPr>
      <w:widowControl w:val="0"/>
      <w:shd w:val="clear" w:color="auto" w:fill="FFFFFF"/>
      <w:spacing w:line="355" w:lineRule="exact"/>
      <w:ind w:hanging="1280"/>
    </w:pPr>
    <w:rPr>
      <w:b/>
      <w:bCs/>
      <w:sz w:val="28"/>
      <w:szCs w:val="28"/>
      <w:lang w:eastAsia="en-US"/>
    </w:rPr>
  </w:style>
  <w:style w:type="character" w:customStyle="1" w:styleId="31">
    <w:name w:val="Основной текст (3) + Не полужирный"/>
    <w:aliases w:val="Курсив"/>
    <w:basedOn w:val="3"/>
    <w:rsid w:val="004C76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4C768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C76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5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5F82"/>
  </w:style>
  <w:style w:type="paragraph" w:styleId="ac">
    <w:name w:val="footer"/>
    <w:basedOn w:val="a"/>
    <w:link w:val="ad"/>
    <w:uiPriority w:val="99"/>
    <w:unhideWhenUsed/>
    <w:rsid w:val="00BB5F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BB5F82"/>
  </w:style>
  <w:style w:type="paragraph" w:customStyle="1" w:styleId="paragraph">
    <w:name w:val="paragraph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BB5F82"/>
  </w:style>
  <w:style w:type="character" w:customStyle="1" w:styleId="eop">
    <w:name w:val="eop"/>
    <w:basedOn w:val="a0"/>
    <w:rsid w:val="00BB5F82"/>
  </w:style>
  <w:style w:type="character" w:customStyle="1" w:styleId="spellingerror">
    <w:name w:val="spellingerror"/>
    <w:basedOn w:val="a0"/>
    <w:rsid w:val="00BB5F82"/>
  </w:style>
  <w:style w:type="paragraph" w:customStyle="1" w:styleId="p1">
    <w:name w:val="p1"/>
    <w:basedOn w:val="a"/>
    <w:rsid w:val="00BB5F82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BB5F8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BB5F82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32">
    <w:name w:val="Основной текст (3) + Не полужирный;Курсив"/>
    <w:basedOn w:val="3"/>
    <w:rsid w:val="00BB5F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BB5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C-%D0%98%D0%B6%D0%BE%D1%80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8%D0%BE%D0%BD%D0%B5%D1%80_(%D0%9B%D0%B5%D0%BD%D0%B8%D0%BD%D0%B3%D1%80%D0%B0%D0%B4%D1%81%D0%BA%D0%B0%D1%8F_%D0%BE%D0%B1%D0%BB%D0%B0%D1%81%D1%82%D1%8C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1%88%D0%BA%D0%B8%D0%BD%D0%BE_(%D0%9B%D0%B5%D0%BD%D0%B8%D0%BD%D0%B3%D1%80%D0%B0%D0%B4%D1%81%D0%BA%D0%B0%D1%8F_%D0%BE%D0%B1%D0%BB%D0%B0%D1%81%D1%82%D1%8C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1%81%D1%91%D0%BB%D0%BE%D0%BA_%D0%A2%D0%B5%D0%BB%D1%8C%D0%BC%D0%B0%D0%BD%D0%B0_(%D0%9B%D0%B5%D0%BD%D0%B8%D0%BD%D0%B3%D1%80%D0%B0%D0%B4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5962</Words>
  <Characters>33985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2020-02-28T14:58:00Z</cp:lastPrinted>
  <dcterms:created xsi:type="dcterms:W3CDTF">2020-02-28T13:10:00Z</dcterms:created>
  <dcterms:modified xsi:type="dcterms:W3CDTF">2022-03-22T11:38:00Z</dcterms:modified>
</cp:coreProperties>
</file>