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D56" w:rsidRPr="00627D56" w:rsidRDefault="00627D56" w:rsidP="00627D56">
      <w:pPr>
        <w:spacing w:before="100" w:beforeAutospacing="1" w:after="100" w:afterAutospacing="1"/>
        <w:ind w:firstLine="0"/>
        <w:jc w:val="center"/>
        <w:rPr>
          <w:rFonts w:ascii="Times New Roman" w:eastAsia="Times New Roman" w:hAnsi="Times New Roman" w:cs="Times New Roman"/>
          <w:sz w:val="24"/>
          <w:szCs w:val="24"/>
          <w:lang w:eastAsia="ru-RU"/>
        </w:rPr>
      </w:pPr>
      <w:bookmarkStart w:id="0" w:name="_GoBack"/>
      <w:bookmarkEnd w:id="0"/>
      <w:r w:rsidRPr="00627D56">
        <w:rPr>
          <w:rFonts w:ascii="Times New Roman" w:eastAsia="Times New Roman" w:hAnsi="Times New Roman" w:cs="Times New Roman"/>
          <w:b/>
          <w:bCs/>
          <w:sz w:val="24"/>
          <w:szCs w:val="24"/>
          <w:lang w:eastAsia="ru-RU"/>
        </w:rPr>
        <w:t>Типовые ситуации конфликта интересов на гражданской службе Ленинградской области и порядок их урегулирования</w:t>
      </w:r>
    </w:p>
    <w:tbl>
      <w:tblPr>
        <w:tblW w:w="5000" w:type="pct"/>
        <w:tblInd w:w="60" w:type="dxa"/>
        <w:tblBorders>
          <w:top w:val="dotted" w:sz="6" w:space="0" w:color="646363"/>
          <w:left w:val="dotted" w:sz="6" w:space="0" w:color="646363"/>
          <w:bottom w:val="dotted" w:sz="6" w:space="0" w:color="646363"/>
          <w:right w:val="dotted" w:sz="6" w:space="0" w:color="646363"/>
        </w:tblBorders>
        <w:shd w:val="clear" w:color="auto" w:fill="FFFFFF"/>
        <w:tblCellMar>
          <w:top w:w="45" w:type="dxa"/>
          <w:left w:w="45" w:type="dxa"/>
          <w:bottom w:w="45" w:type="dxa"/>
          <w:right w:w="45" w:type="dxa"/>
        </w:tblCellMar>
        <w:tblLook w:val="04A0" w:firstRow="1" w:lastRow="0" w:firstColumn="1" w:lastColumn="0" w:noHBand="0" w:noVBand="1"/>
      </w:tblPr>
      <w:tblGrid>
        <w:gridCol w:w="2774"/>
        <w:gridCol w:w="11760"/>
        <w:gridCol w:w="96"/>
      </w:tblGrid>
      <w:tr w:rsidR="00627D56" w:rsidRPr="00627D56" w:rsidTr="00627D56">
        <w:tc>
          <w:tcPr>
            <w:tcW w:w="0" w:type="auto"/>
            <w:gridSpan w:val="3"/>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50" w:after="150"/>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50" w:after="150"/>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1.1. Описание ситуации</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50" w:after="150"/>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i/>
                <w:iCs/>
                <w:sz w:val="24"/>
                <w:szCs w:val="24"/>
                <w:lang w:eastAsia="ru-RU"/>
              </w:rPr>
              <w:t>Гражданский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гражданского служащего.</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Меры предотвращения и урегулирования</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Представителю нанимателя рекомендуется отстранить гражданского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гражданского служащего. Например, рекомендуется временно вывести гражданского служащего из состава конкурсной комиссии, если одним из кандидатов на замещение вакантной должности гражданской службы является его родственник.</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Комментарий</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Осуществление гражданским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627D56" w:rsidRPr="00627D56" w:rsidRDefault="00627D56" w:rsidP="00627D56">
            <w:pPr>
              <w:numPr>
                <w:ilvl w:val="0"/>
                <w:numId w:val="1"/>
              </w:numPr>
              <w:spacing w:before="100" w:beforeAutospacing="1" w:after="100" w:afterAutospacing="1"/>
              <w:ind w:left="744"/>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гражданский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гражданского служащего;</w:t>
            </w:r>
          </w:p>
          <w:p w:rsidR="00627D56" w:rsidRPr="00627D56" w:rsidRDefault="00627D56" w:rsidP="00627D56">
            <w:pPr>
              <w:numPr>
                <w:ilvl w:val="0"/>
                <w:numId w:val="1"/>
              </w:numPr>
              <w:spacing w:before="100" w:beforeAutospacing="1" w:after="100" w:afterAutospacing="1"/>
              <w:ind w:left="754"/>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гражданский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гражданского служащего.</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гражданский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w:t>
            </w:r>
            <w:r w:rsidRPr="00627D56">
              <w:rPr>
                <w:rFonts w:ascii="Times New Roman" w:eastAsia="Times New Roman" w:hAnsi="Times New Roman" w:cs="Times New Roman"/>
                <w:sz w:val="24"/>
                <w:szCs w:val="24"/>
                <w:lang w:eastAsia="ru-RU"/>
              </w:rPr>
              <w:lastRenderedPageBreak/>
              <w:t>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tc>
      </w:tr>
      <w:tr w:rsidR="00627D56" w:rsidRPr="00627D56" w:rsidTr="00627D56">
        <w:tc>
          <w:tcPr>
            <w:tcW w:w="0" w:type="auto"/>
            <w:gridSpan w:val="3"/>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lastRenderedPageBreak/>
              <w:t>2. Конфликт интересов, связанный с выполнением иной оплачиваемой работы</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2.1. Описание ситуации</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i/>
                <w:iCs/>
                <w:sz w:val="24"/>
                <w:szCs w:val="24"/>
                <w:lang w:eastAsia="ru-RU"/>
              </w:rPr>
              <w:t>Гражданский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Меры предотвращения и урегулирования</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гражданскому служащему выполнять иную оплачиваемую работу.</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Вместе с тем,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гражданского служащего со всеми вытекающими из этого юридическими последствиями.</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При наличии конфликта интересов или возможности его возникновения гражданскому служащему рекомендуется отказаться от предложений о выполнении иной оплачиваемой работы в организации, в отношении которой гражданский служащий осуществляет отдельные функции государственного управлений.</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В случае если на момент начала выполнения отдельных функций государственного управления в отношении организации гражданский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В случае если на момент начала выполнения отдельных функций государственного управления в отношении </w:t>
            </w:r>
            <w:r w:rsidRPr="00627D56">
              <w:rPr>
                <w:rFonts w:ascii="Times New Roman" w:eastAsia="Times New Roman" w:hAnsi="Times New Roman" w:cs="Times New Roman"/>
                <w:sz w:val="24"/>
                <w:szCs w:val="24"/>
                <w:lang w:eastAsia="ru-RU"/>
              </w:rPr>
              <w:lastRenderedPageBreak/>
              <w:t>организации родственники гражданского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В случае если гражданский служащий самостоятельно не предпринял мер по урегулированию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организации, в которой гражданский служащий или его родственники выполняют иную оплачиваемую работу.</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lastRenderedPageBreak/>
              <w:t>Комментарий</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В соответствии с частью 2 статьи 14 Федерального закона №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котором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Действующее законодательство не устанавливает прямых ограничений на трудоустройство родственников гражданского служащего. Тем не менее, ситуация, когда родственники гражданского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данного обзора. </w:t>
            </w:r>
            <w:proofErr w:type="gramStart"/>
            <w:r w:rsidRPr="00627D56">
              <w:rPr>
                <w:rFonts w:ascii="Times New Roman" w:eastAsia="Times New Roman" w:hAnsi="Times New Roman" w:cs="Times New Roman"/>
                <w:sz w:val="24"/>
                <w:szCs w:val="24"/>
                <w:lang w:eastAsia="ru-RU"/>
              </w:rPr>
              <w:t>В соответствии с частью 3 статьи 19 Федерального закона №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roofErr w:type="gramEnd"/>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2.2. </w:t>
            </w:r>
            <w:r w:rsidRPr="00627D56">
              <w:rPr>
                <w:rFonts w:ascii="Times New Roman" w:eastAsia="Times New Roman" w:hAnsi="Times New Roman" w:cs="Times New Roman"/>
                <w:b/>
                <w:bCs/>
                <w:sz w:val="24"/>
                <w:szCs w:val="24"/>
                <w:lang w:eastAsia="ru-RU"/>
              </w:rPr>
              <w:t>Описание ситуации</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i/>
                <w:iCs/>
                <w:sz w:val="24"/>
                <w:szCs w:val="24"/>
                <w:lang w:eastAsia="ru-RU"/>
              </w:rPr>
              <w:t xml:space="preserve">Гражданский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w:t>
            </w:r>
            <w:proofErr w:type="gramStart"/>
            <w:r w:rsidRPr="00627D56">
              <w:rPr>
                <w:rFonts w:ascii="Times New Roman" w:eastAsia="Times New Roman" w:hAnsi="Times New Roman" w:cs="Times New Roman"/>
                <w:b/>
                <w:bCs/>
                <w:i/>
                <w:iCs/>
                <w:sz w:val="24"/>
                <w:szCs w:val="24"/>
                <w:lang w:eastAsia="ru-RU"/>
              </w:rPr>
              <w:t>При этом гражданский служащий осуществляет в отношении последней отдельные функции государственного управления.</w:t>
            </w:r>
            <w:proofErr w:type="gramEnd"/>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Меры предотвращения и урегулирования</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При направлении представителю нанимателя предварительного уведомления о выполнении иной оплачиваемой работы гражданскому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w:t>
            </w:r>
            <w:r w:rsidRPr="00627D56">
              <w:rPr>
                <w:rFonts w:ascii="Times New Roman" w:eastAsia="Times New Roman" w:hAnsi="Times New Roman" w:cs="Times New Roman"/>
                <w:sz w:val="24"/>
                <w:szCs w:val="24"/>
                <w:lang w:eastAsia="ru-RU"/>
              </w:rPr>
              <w:lastRenderedPageBreak/>
              <w:t>оплачиваемой работы в организации.</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В случае</w:t>
            </w:r>
            <w:proofErr w:type="gramStart"/>
            <w:r w:rsidRPr="00627D56">
              <w:rPr>
                <w:rFonts w:ascii="Times New Roman" w:eastAsia="Times New Roman" w:hAnsi="Times New Roman" w:cs="Times New Roman"/>
                <w:sz w:val="24"/>
                <w:szCs w:val="24"/>
                <w:lang w:eastAsia="ru-RU"/>
              </w:rPr>
              <w:t>,</w:t>
            </w:r>
            <w:proofErr w:type="gramEnd"/>
            <w:r w:rsidRPr="00627D56">
              <w:rPr>
                <w:rFonts w:ascii="Times New Roman" w:eastAsia="Times New Roman" w:hAnsi="Times New Roman" w:cs="Times New Roman"/>
                <w:sz w:val="24"/>
                <w:szCs w:val="24"/>
                <w:lang w:eastAsia="ru-RU"/>
              </w:rPr>
              <w:t xml:space="preserve"> если на момент начала выполнения отдельных функций государственного управления в отношении организации, получающей платные услуги, родственники гражданского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Представителю нанимателя рекомендуется подробно рассмотреть обстоятельства выполнения гражданским служащим иной оплачиваемой работы. Особое внимание следует уделять фактам, указывающим на возможное использование гражданским служащим своих полномочий для получения дополнительного дохода, например:</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-услуги, предоставляемые организацией, оказывающей платные услуги, связаны с должностными обязанностями гражданского служащего;</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-гражданский служащий непосредственно участвует в предоставлении услуг организации, получающей платные услуги;</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-организация, оказывающая платные услуги, регулярно предоставляет услуги организациям, в отношении которых гражданский служащий осуществляет отдельные функции гражданского управления и т.д.</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гражданского служащего от исполнения должностных (служебных) обязанностей в отношении организации, получающей платные услуги.</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lastRenderedPageBreak/>
              <w:t>Комментарий</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proofErr w:type="gramStart"/>
            <w:r w:rsidRPr="00627D56">
              <w:rPr>
                <w:rFonts w:ascii="Times New Roman" w:eastAsia="Times New Roman" w:hAnsi="Times New Roman" w:cs="Times New Roman"/>
                <w:sz w:val="24"/>
                <w:szCs w:val="24"/>
                <w:lang w:eastAsia="ru-RU"/>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гражданского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w:t>
            </w:r>
            <w:proofErr w:type="gramEnd"/>
            <w:r w:rsidRPr="00627D56">
              <w:rPr>
                <w:rFonts w:ascii="Times New Roman" w:eastAsia="Times New Roman" w:hAnsi="Times New Roman" w:cs="Times New Roman"/>
                <w:sz w:val="24"/>
                <w:szCs w:val="24"/>
                <w:lang w:eastAsia="ru-RU"/>
              </w:rPr>
              <w:t xml:space="preserve"> В этом случае гражданский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2.3. </w:t>
            </w:r>
            <w:r w:rsidRPr="00627D56">
              <w:rPr>
                <w:rFonts w:ascii="Times New Roman" w:eastAsia="Times New Roman" w:hAnsi="Times New Roman" w:cs="Times New Roman"/>
                <w:b/>
                <w:bCs/>
                <w:sz w:val="24"/>
                <w:szCs w:val="24"/>
                <w:lang w:eastAsia="ru-RU"/>
              </w:rPr>
              <w:t>Описание ситуации</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proofErr w:type="gramStart"/>
            <w:r w:rsidRPr="00627D56">
              <w:rPr>
                <w:rFonts w:ascii="Times New Roman" w:eastAsia="Times New Roman" w:hAnsi="Times New Roman" w:cs="Times New Roman"/>
                <w:b/>
                <w:bCs/>
                <w:i/>
                <w:iCs/>
                <w:sz w:val="24"/>
                <w:szCs w:val="24"/>
                <w:lang w:eastAsia="ru-RU"/>
              </w:rPr>
              <w:t xml:space="preserve">Гражданский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w:t>
            </w:r>
            <w:r w:rsidRPr="00627D56">
              <w:rPr>
                <w:rFonts w:ascii="Times New Roman" w:eastAsia="Times New Roman" w:hAnsi="Times New Roman" w:cs="Times New Roman"/>
                <w:b/>
                <w:bCs/>
                <w:i/>
                <w:iCs/>
                <w:sz w:val="24"/>
                <w:szCs w:val="24"/>
                <w:lang w:eastAsia="ru-RU"/>
              </w:rPr>
              <w:lastRenderedPageBreak/>
              <w:t>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roofErr w:type="gramEnd"/>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lastRenderedPageBreak/>
              <w:t>Меры предотвращения и урегулирования</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При направлении представителю нанимателя предварительного уведомления о выполнении иной оплачиваемой работы гражданскому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В случае если на момент начала выполнения отдельных функций государственного управления в отношении организации родственники гражданского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Представителю нанимателя рекомендуется отстранить гражданского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гражданский служащий выполняет иную оплачиваемую работу.</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2.4. Описание ситуации</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i/>
                <w:iCs/>
                <w:sz w:val="24"/>
                <w:szCs w:val="24"/>
                <w:lang w:eastAsia="ru-RU"/>
              </w:rPr>
              <w:t>Гражданский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Меры предотвращения и урегулирования</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left="29"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Представителю нанимателя рекомендуется указать гражданскому служащему, что выполнение подобной иной оплачиваемой работы влечет конфликт интересов. В случае если гражданский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гражданского служащего от замещаемой должности.</w:t>
            </w:r>
          </w:p>
          <w:p w:rsidR="00627D56" w:rsidRPr="00627D56" w:rsidRDefault="00627D56" w:rsidP="00627D56">
            <w:pPr>
              <w:spacing w:before="100" w:beforeAutospacing="1" w:after="100" w:afterAutospacing="1"/>
              <w:ind w:left="29"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Важно отметить, что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государственной службы.</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2.5. </w:t>
            </w:r>
            <w:r w:rsidRPr="00627D56">
              <w:rPr>
                <w:rFonts w:ascii="Times New Roman" w:eastAsia="Times New Roman" w:hAnsi="Times New Roman" w:cs="Times New Roman"/>
                <w:b/>
                <w:bCs/>
                <w:sz w:val="24"/>
                <w:szCs w:val="24"/>
                <w:lang w:eastAsia="ru-RU"/>
              </w:rPr>
              <w:t>Описание ситуации</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i/>
                <w:iCs/>
                <w:sz w:val="24"/>
                <w:szCs w:val="24"/>
                <w:lang w:eastAsia="ru-RU"/>
              </w:rPr>
              <w:t>Гражданский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Меры предотвращения и урегулирования</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w:t>
            </w:r>
            <w:r w:rsidRPr="00627D56">
              <w:rPr>
                <w:rFonts w:ascii="Times New Roman" w:eastAsia="Times New Roman" w:hAnsi="Times New Roman" w:cs="Times New Roman"/>
                <w:sz w:val="24"/>
                <w:szCs w:val="24"/>
                <w:lang w:eastAsia="ru-RU"/>
              </w:rPr>
              <w:lastRenderedPageBreak/>
              <w:t>участия в соответствующем конкурсе.</w:t>
            </w:r>
          </w:p>
          <w:p w:rsidR="00627D56" w:rsidRPr="00627D56" w:rsidRDefault="00627D56" w:rsidP="00627D56">
            <w:pPr>
              <w:spacing w:before="100" w:beforeAutospacing="1" w:after="100" w:afterAutospacing="1"/>
              <w:ind w:left="24"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Представителю нанимателя рекомендуется вывести гражданского служащего из состава комиссии по размещению заказа на время проведения конкурса, в результате которого у гражданского служащего есть личная заинтересованность.</w:t>
            </w:r>
          </w:p>
        </w:tc>
      </w:tr>
      <w:tr w:rsidR="00627D56" w:rsidRPr="00627D56" w:rsidTr="00627D56">
        <w:tc>
          <w:tcPr>
            <w:tcW w:w="0" w:type="auto"/>
            <w:gridSpan w:val="3"/>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lastRenderedPageBreak/>
              <w:t>3. Конфликт интересов, связанный с владением ценными бумагами, банковскими вкладами</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3.1. Описание ситуации</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i/>
                <w:iCs/>
                <w:sz w:val="24"/>
                <w:szCs w:val="24"/>
                <w:lang w:eastAsia="ru-RU"/>
              </w:rPr>
              <w:t>Гражданский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Меры предотвращения и урегулирования</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left="34"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В случае если гражданский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Необходимо отметить, что существует проблема выбора управляющей организации или доверительного управляющего, которым гражданский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гражданскими служащим может быть принято добровольное решение об отчуждении ценных бумаг.</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В случае если родственники гражданского служащего владеют ценными бумагами организации, в отношении которой он осуществляет отдельные функции государственного управления, гражданский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гражданскому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До принятия гражданским служащим мер по урегулированию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организации, ценными бумагами которой владеет гражданский служащий или его родственники.</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Комментарий</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гражданским служащим приносящими доход ценными бумагами, акциями (долями участия в уставных капиталах организаций) может привести к конфликту </w:t>
            </w:r>
            <w:r w:rsidRPr="00627D56">
              <w:rPr>
                <w:rFonts w:ascii="Times New Roman" w:eastAsia="Times New Roman" w:hAnsi="Times New Roman" w:cs="Times New Roman"/>
                <w:sz w:val="24"/>
                <w:szCs w:val="24"/>
                <w:lang w:eastAsia="ru-RU"/>
              </w:rPr>
              <w:lastRenderedPageBreak/>
              <w:t>интересов, он обязан передать принадлежащие ему указанные ценные бумаги в доверительное управление.</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Для родственников гражданского служащего ограничений на владение ценными бумагами не установлено. Тем не менее, важно понимать, что наличие в собственности у родственников гражданского служащего ценных бумаг организации, на деятельность которой гражданский служащий может повлиять в ходе исполнения должностных обязанностей, также влечет конфликт интересов.</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При рассмотрении данной ситуации необходимо отметить, что отсутствует коллизия норм статей 11 и 12.3 Федерального закона № 273-ФЗ. Статья 12.3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часть 2 статьи 17 Федерального закона № 79-ФЗ). Такие предписания являются общим для всех государственных служащих запретом, связанным с государственной службой.</w:t>
            </w:r>
          </w:p>
          <w:p w:rsidR="00627D56" w:rsidRPr="00627D56" w:rsidRDefault="00627D56" w:rsidP="00627D56">
            <w:pPr>
              <w:spacing w:before="100" w:beforeAutospacing="1" w:after="100" w:afterAutospacing="1"/>
              <w:ind w:left="24"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roofErr w:type="gramStart"/>
            <w:r w:rsidRPr="00627D56">
              <w:rPr>
                <w:rFonts w:ascii="Times New Roman" w:eastAsia="Times New Roman" w:hAnsi="Times New Roman" w:cs="Times New Roman"/>
                <w:sz w:val="24"/>
                <w:szCs w:val="24"/>
                <w:lang w:eastAsia="ru-RU"/>
              </w:rPr>
              <w:t>Таким образом, исходя из анализа взаимосвязанных положений частей 2, 4 и 6 статьи 11 вышеуказанного закона, предусмотренная обязанность гражданского служащего передать принадлежащие ему ценные бумаги, акции (доли участия, паи в уставных (складочных) капиталах организаций) в доверительнее управление является мерой предотвращения и урегулирования конфликта интересов в конкретной ситуации, когда гражданскому служащему стало известно о возможности такого конфликта.</w:t>
            </w:r>
            <w:proofErr w:type="gramEnd"/>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lastRenderedPageBreak/>
              <w:t xml:space="preserve">3.2. </w:t>
            </w:r>
            <w:r w:rsidRPr="00627D56">
              <w:rPr>
                <w:rFonts w:ascii="Times New Roman" w:eastAsia="Times New Roman" w:hAnsi="Times New Roman" w:cs="Times New Roman"/>
                <w:b/>
                <w:bCs/>
                <w:sz w:val="24"/>
                <w:szCs w:val="24"/>
                <w:lang w:eastAsia="ru-RU"/>
              </w:rPr>
              <w:t>Описание ситуации</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proofErr w:type="gramStart"/>
            <w:r w:rsidRPr="00627D56">
              <w:rPr>
                <w:rFonts w:ascii="Times New Roman" w:eastAsia="Times New Roman" w:hAnsi="Times New Roman" w:cs="Times New Roman"/>
                <w:i/>
                <w:iCs/>
                <w:sz w:val="24"/>
                <w:szCs w:val="24"/>
                <w:lang w:eastAsia="ru-RU"/>
              </w:rPr>
              <w:t>Гражданский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Меры предотвращения и урегулирования</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left="24"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627D56" w:rsidRPr="00627D56" w:rsidRDefault="00627D56" w:rsidP="00627D56">
            <w:pPr>
              <w:spacing w:before="100" w:beforeAutospacing="1" w:after="100" w:afterAutospacing="1"/>
              <w:ind w:left="24" w:firstLine="0"/>
              <w:rPr>
                <w:rFonts w:ascii="Times New Roman" w:eastAsia="Times New Roman" w:hAnsi="Times New Roman" w:cs="Times New Roman"/>
                <w:sz w:val="24"/>
                <w:szCs w:val="24"/>
                <w:lang w:eastAsia="ru-RU"/>
              </w:rPr>
            </w:pPr>
            <w:proofErr w:type="gramStart"/>
            <w:r w:rsidRPr="00627D56">
              <w:rPr>
                <w:rFonts w:ascii="Times New Roman" w:eastAsia="Times New Roman" w:hAnsi="Times New Roman" w:cs="Times New Roman"/>
                <w:sz w:val="24"/>
                <w:szCs w:val="24"/>
                <w:lang w:eastAsia="ru-RU"/>
              </w:rPr>
              <w:lastRenderedPageBreak/>
              <w:t>Представителю нанимателя рекомендуется до принятия гражданским служащим мер по урегулированию конфликта интересов отстранить гражданского служащего от исполнения должностных (служебных) обязанностей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w:t>
            </w:r>
            <w:proofErr w:type="gramEnd"/>
            <w:r w:rsidRPr="00627D56">
              <w:rPr>
                <w:rFonts w:ascii="Times New Roman" w:eastAsia="Times New Roman" w:hAnsi="Times New Roman" w:cs="Times New Roman"/>
                <w:sz w:val="24"/>
                <w:szCs w:val="24"/>
                <w:lang w:eastAsia="ru-RU"/>
              </w:rPr>
              <w:t xml:space="preserve"> в организованных торгах на рынке ценных бумаг и др.).</w:t>
            </w:r>
          </w:p>
        </w:tc>
      </w:tr>
      <w:tr w:rsidR="00627D56" w:rsidRPr="00627D56" w:rsidTr="00627D56">
        <w:tc>
          <w:tcPr>
            <w:tcW w:w="0" w:type="auto"/>
            <w:gridSpan w:val="3"/>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lastRenderedPageBreak/>
              <w:t>4. Конфликт интересов</w:t>
            </w:r>
            <w:proofErr w:type="gramStart"/>
            <w:r w:rsidRPr="00627D56">
              <w:rPr>
                <w:rFonts w:ascii="Times New Roman" w:eastAsia="Times New Roman" w:hAnsi="Times New Roman" w:cs="Times New Roman"/>
                <w:b/>
                <w:bCs/>
                <w:sz w:val="24"/>
                <w:szCs w:val="24"/>
                <w:lang w:eastAsia="ru-RU"/>
              </w:rPr>
              <w:t xml:space="preserve">., </w:t>
            </w:r>
            <w:proofErr w:type="gramEnd"/>
            <w:r w:rsidRPr="00627D56">
              <w:rPr>
                <w:rFonts w:ascii="Times New Roman" w:eastAsia="Times New Roman" w:hAnsi="Times New Roman" w:cs="Times New Roman"/>
                <w:b/>
                <w:bCs/>
                <w:sz w:val="24"/>
                <w:szCs w:val="24"/>
                <w:lang w:eastAsia="ru-RU"/>
              </w:rPr>
              <w:t xml:space="preserve">связанный с получением подарков и услуг </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4.1. Описание ситуации</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i/>
                <w:iCs/>
                <w:sz w:val="24"/>
                <w:szCs w:val="24"/>
                <w:lang w:eastAsia="ru-RU"/>
              </w:rPr>
              <w:t>Гражданский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гражданских служащий осуществляет или ранее осуществлял отдельные функции государственного управления.</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Меры предотвращения и урегулирования</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Гражданскому служащему и его родственникам рекомендуется не принимать подарки от организаций, в отношении которых гражданский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Представителю нанимателя, в случае если ему стало известно о получении гражданским служащим подарка от физических лиц или организаций, в отношении которых гражданский служащий осуществляет или ранее осуществлял отдельные функции государственного управления, необходимо оценить, настолько полученный подарок связан с исполнением должностных обязанностей.</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627D56">
              <w:rPr>
                <w:rFonts w:ascii="Times New Roman" w:eastAsia="Times New Roman" w:hAnsi="Times New Roman" w:cs="Times New Roman"/>
                <w:sz w:val="24"/>
                <w:szCs w:val="24"/>
                <w:lang w:eastAsia="ru-RU"/>
              </w:rPr>
              <w:t>Если подарок связан с исполнением должностных обязанностей, то в отношении гражданского служащего должны быть применены меры дисциплинарной ответственности, учитывая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627D56">
              <w:rPr>
                <w:rFonts w:ascii="Times New Roman" w:eastAsia="Times New Roman" w:hAnsi="Times New Roman" w:cs="Times New Roman"/>
                <w:sz w:val="24"/>
                <w:szCs w:val="24"/>
                <w:lang w:eastAsia="ru-RU"/>
              </w:rPr>
              <w:t xml:space="preserve"> исполнения гражданским служащим своих должностных обязанностей.</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Если подарок не связан с исполнением должностных обязанностей, то гражданскому служащему рекомендуется указать на то, что получение подарков от заинтересованных физических лиц и организаций может нанести урон репутации органу исполнительной власти Ленинградской области, и поэтому является нежелательным вне </w:t>
            </w:r>
            <w:r w:rsidRPr="00627D56">
              <w:rPr>
                <w:rFonts w:ascii="Times New Roman" w:eastAsia="Times New Roman" w:hAnsi="Times New Roman" w:cs="Times New Roman"/>
                <w:sz w:val="24"/>
                <w:szCs w:val="24"/>
                <w:lang w:eastAsia="ru-RU"/>
              </w:rPr>
              <w:lastRenderedPageBreak/>
              <w:t>зависимости от повода дарения.</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В случае если представитель нанимателя обладает информацией о получении родственниками гражданского служащего подарков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 рекомендуется:</w:t>
            </w:r>
          </w:p>
          <w:p w:rsidR="00627D56" w:rsidRPr="00627D56" w:rsidRDefault="00627D56" w:rsidP="00627D56">
            <w:pPr>
              <w:spacing w:before="100" w:beforeAutospacing="1" w:after="100" w:afterAutospacing="1"/>
              <w:ind w:left="24"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-указать гражданскому служащему, что факт получения подарков влечет конфликт интересов;</w:t>
            </w:r>
          </w:p>
          <w:p w:rsidR="00627D56" w:rsidRPr="00627D56" w:rsidRDefault="00627D56" w:rsidP="00627D56">
            <w:pPr>
              <w:spacing w:before="100" w:beforeAutospacing="1" w:after="100" w:afterAutospacing="1"/>
              <w:ind w:left="29"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-предложить вернуть соответствующий подарок или компенсировать его стоимость;</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-до принятия гражданским служащим мер по урегулированию конфликта интересов отстранить гражданского служащего от исполнения должностных (служебных) обязанностей в отношении физических лиц и организаций, от которых был получен подарок.</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lastRenderedPageBreak/>
              <w:t>Комментарий</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Установлен запрет гражданским служащим получать в связи с исполнением должностных обязанностей вознаграждения от физических и юридических лиц.</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Вместе с тем, проверяемая организация или ее представители могут попытаться подарить гражданскому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гражданского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гражданского служащего и, тем самым, могут нанести ущерб репутации государственного органа и государственной гражданской службе в целом.</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То же самое относится и к подаркам, получаемым от заинтересованной организации родственниками гражданского служащего. Действующее законодательство не устанавливает никаких ограничений на получение подарков и иных благ родственниками гражданских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гражданского служащего.</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lastRenderedPageBreak/>
              <w:t xml:space="preserve">4.2. </w:t>
            </w:r>
            <w:r w:rsidRPr="00627D56">
              <w:rPr>
                <w:rFonts w:ascii="Times New Roman" w:eastAsia="Times New Roman" w:hAnsi="Times New Roman" w:cs="Times New Roman"/>
                <w:b/>
                <w:bCs/>
                <w:sz w:val="24"/>
                <w:szCs w:val="24"/>
                <w:lang w:eastAsia="ru-RU"/>
              </w:rPr>
              <w:t>Описание ситуации</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i/>
                <w:iCs/>
                <w:sz w:val="24"/>
                <w:szCs w:val="24"/>
                <w:lang w:eastAsia="ru-RU"/>
              </w:rPr>
              <w:t>Гражданский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Меры предотвращения и урегулирования</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Представителю нанимателя следует оценить, действительно ли отношения гражданского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гражданского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4.3. </w:t>
            </w:r>
            <w:r w:rsidRPr="00627D56">
              <w:rPr>
                <w:rFonts w:ascii="Times New Roman" w:eastAsia="Times New Roman" w:hAnsi="Times New Roman" w:cs="Times New Roman"/>
                <w:b/>
                <w:bCs/>
                <w:sz w:val="24"/>
                <w:szCs w:val="24"/>
                <w:lang w:eastAsia="ru-RU"/>
              </w:rPr>
              <w:t>Описание ситуации</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i/>
                <w:iCs/>
                <w:sz w:val="24"/>
                <w:szCs w:val="24"/>
                <w:lang w:eastAsia="ru-RU"/>
              </w:rPr>
              <w:t>Гражданский служащий получает подарки от своего непосредственного подчиненного.</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Меры предотвращения и урегулирования</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Гражданскому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Представителю нанимателя, которому стало известно о получении гражданским служащим подарков от непосредственных подчиненных, следует указать гражданскому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627D56">
              <w:rPr>
                <w:rFonts w:ascii="Times New Roman" w:eastAsia="Times New Roman" w:hAnsi="Times New Roman" w:cs="Times New Roman"/>
                <w:sz w:val="24"/>
                <w:szCs w:val="24"/>
                <w:lang w:eastAsia="ru-RU"/>
              </w:rPr>
              <w:t>связи</w:t>
            </w:r>
            <w:proofErr w:type="gramEnd"/>
            <w:r w:rsidRPr="00627D56">
              <w:rPr>
                <w:rFonts w:ascii="Times New Roman" w:eastAsia="Times New Roman" w:hAnsi="Times New Roman" w:cs="Times New Roman"/>
                <w:sz w:val="24"/>
                <w:szCs w:val="24"/>
                <w:lang w:eastAsia="ru-RU"/>
              </w:rPr>
              <w:t xml:space="preserve"> с чем подобная практика может повлечь конфликт интересов, а также рекомендовать гражданскому служащему вернуть полученный подарок дарителю в целях предотвращения конфликта интересов.</w:t>
            </w:r>
          </w:p>
        </w:tc>
      </w:tr>
      <w:tr w:rsidR="00627D56" w:rsidRPr="00627D56" w:rsidTr="00627D56">
        <w:tc>
          <w:tcPr>
            <w:tcW w:w="0" w:type="auto"/>
            <w:gridSpan w:val="3"/>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5. Конфликт интересов, связанный с имущественными обязательствами и судебными разбирательствами</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5.1. Описание ситуации</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i/>
                <w:iCs/>
                <w:sz w:val="24"/>
                <w:szCs w:val="24"/>
                <w:lang w:eastAsia="ru-RU"/>
              </w:rPr>
              <w:t>Гражданский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Меры предотвращения и урегулирования</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В этом случае гражданскому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гражданскому служащему следует уведомить представителя нанимателя и непосредственного начальника о </w:t>
            </w:r>
            <w:r w:rsidRPr="00627D56">
              <w:rPr>
                <w:rFonts w:ascii="Times New Roman" w:eastAsia="Times New Roman" w:hAnsi="Times New Roman" w:cs="Times New Roman"/>
                <w:sz w:val="24"/>
                <w:szCs w:val="24"/>
                <w:lang w:eastAsia="ru-RU"/>
              </w:rPr>
              <w:lastRenderedPageBreak/>
              <w:t>наличии личной заинтересованности в письменной форме.</w:t>
            </w:r>
          </w:p>
          <w:p w:rsidR="00627D56" w:rsidRPr="00627D56" w:rsidRDefault="00627D56" w:rsidP="00627D56">
            <w:pPr>
              <w:spacing w:before="100" w:beforeAutospacing="1" w:after="100" w:afterAutospacing="1"/>
              <w:ind w:left="43"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Представителю нанимателя </w:t>
            </w:r>
            <w:proofErr w:type="gramStart"/>
            <w:r w:rsidRPr="00627D56">
              <w:rPr>
                <w:rFonts w:ascii="Times New Roman" w:eastAsia="Times New Roman" w:hAnsi="Times New Roman" w:cs="Times New Roman"/>
                <w:sz w:val="24"/>
                <w:szCs w:val="24"/>
                <w:lang w:eastAsia="ru-RU"/>
              </w:rPr>
              <w:t>рекомендуется</w:t>
            </w:r>
            <w:proofErr w:type="gramEnd"/>
            <w:r w:rsidRPr="00627D56">
              <w:rPr>
                <w:rFonts w:ascii="Times New Roman" w:eastAsia="Times New Roman" w:hAnsi="Times New Roman" w:cs="Times New Roman"/>
                <w:sz w:val="24"/>
                <w:szCs w:val="24"/>
                <w:lang w:eastAsia="ru-RU"/>
              </w:rPr>
              <w:t xml:space="preserve"> по крайней мере до урегулирования имущественного обязательства отстранить гражданского служащего от исполнения должностных (служебных) обязанностей в отношении организации, перед которой сам гражданский служащий, его родственники или иные лица, с которыми связана личная заинтересованность гражданского служащего, имеют имущественные обязательства.</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lastRenderedPageBreak/>
              <w:t xml:space="preserve">5.2. </w:t>
            </w:r>
            <w:r w:rsidRPr="00627D56">
              <w:rPr>
                <w:rFonts w:ascii="Times New Roman" w:eastAsia="Times New Roman" w:hAnsi="Times New Roman" w:cs="Times New Roman"/>
                <w:b/>
                <w:bCs/>
                <w:sz w:val="24"/>
                <w:szCs w:val="24"/>
                <w:lang w:eastAsia="ru-RU"/>
              </w:rPr>
              <w:t>Описание ситуации</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i/>
                <w:iCs/>
                <w:sz w:val="24"/>
                <w:szCs w:val="24"/>
                <w:lang w:eastAsia="ru-RU"/>
              </w:rPr>
              <w:t>Гражданский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Меры предотвращения и урегулирования</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left="38"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Гражданскому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627D56" w:rsidRPr="00627D56" w:rsidRDefault="00627D56" w:rsidP="00627D56">
            <w:pPr>
              <w:spacing w:before="100" w:beforeAutospacing="1" w:after="100" w:afterAutospacing="1"/>
              <w:ind w:left="29"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Представителю нанимателя рекомендуется отстранить гражданского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гражданского служащего или иные лица, с которыми связана личная заинтересованность гражданского служащего.</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5.3. </w:t>
            </w:r>
            <w:r w:rsidRPr="00627D56">
              <w:rPr>
                <w:rFonts w:ascii="Times New Roman" w:eastAsia="Times New Roman" w:hAnsi="Times New Roman" w:cs="Times New Roman"/>
                <w:b/>
                <w:bCs/>
                <w:sz w:val="24"/>
                <w:szCs w:val="24"/>
                <w:lang w:eastAsia="ru-RU"/>
              </w:rPr>
              <w:t>Описание ситуации</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i/>
                <w:iCs/>
                <w:sz w:val="24"/>
                <w:szCs w:val="24"/>
                <w:lang w:eastAsia="ru-RU"/>
              </w:rPr>
              <w:t>Гражданский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Меры предотвращения и урегулирования</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left="29"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627D56" w:rsidRPr="00627D56" w:rsidRDefault="00627D56" w:rsidP="00627D56">
            <w:pPr>
              <w:spacing w:before="100" w:beforeAutospacing="1" w:after="100" w:afterAutospacing="1"/>
              <w:ind w:left="29"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5.4. </w:t>
            </w:r>
            <w:r w:rsidRPr="00627D56">
              <w:rPr>
                <w:rFonts w:ascii="Times New Roman" w:eastAsia="Times New Roman" w:hAnsi="Times New Roman" w:cs="Times New Roman"/>
                <w:b/>
                <w:bCs/>
                <w:sz w:val="24"/>
                <w:szCs w:val="24"/>
                <w:lang w:eastAsia="ru-RU"/>
              </w:rPr>
              <w:t>Описание ситуации</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i/>
                <w:iCs/>
                <w:sz w:val="24"/>
                <w:szCs w:val="24"/>
                <w:lang w:eastAsia="ru-RU"/>
              </w:rPr>
              <w:t xml:space="preserve">Гражданский служащий, его родственники или иные лица, с которыми связана личная заинтересованность гражданского служащего, участвуют в деле, рассматриваемом в судебном разбирательстве с физическими лицами и организациями, в отношении которых </w:t>
            </w:r>
            <w:r w:rsidRPr="00627D56">
              <w:rPr>
                <w:rFonts w:ascii="Times New Roman" w:eastAsia="Times New Roman" w:hAnsi="Times New Roman" w:cs="Times New Roman"/>
                <w:sz w:val="24"/>
                <w:szCs w:val="24"/>
                <w:lang w:eastAsia="ru-RU"/>
              </w:rPr>
              <w:t xml:space="preserve">гражданский </w:t>
            </w:r>
            <w:r w:rsidRPr="00627D56">
              <w:rPr>
                <w:rFonts w:ascii="Times New Roman" w:eastAsia="Times New Roman" w:hAnsi="Times New Roman" w:cs="Times New Roman"/>
                <w:i/>
                <w:iCs/>
                <w:sz w:val="24"/>
                <w:szCs w:val="24"/>
                <w:lang w:eastAsia="ru-RU"/>
              </w:rPr>
              <w:t>служащий осуществляет отдельные функции государственного управления.</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 xml:space="preserve">Меры предотвращения </w:t>
            </w:r>
            <w:r w:rsidRPr="00627D56">
              <w:rPr>
                <w:rFonts w:ascii="Times New Roman" w:eastAsia="Times New Roman" w:hAnsi="Times New Roman" w:cs="Times New Roman"/>
                <w:b/>
                <w:bCs/>
                <w:sz w:val="24"/>
                <w:szCs w:val="24"/>
                <w:lang w:eastAsia="ru-RU"/>
              </w:rPr>
              <w:lastRenderedPageBreak/>
              <w:t>и урегулирования</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left="34"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lastRenderedPageBreak/>
              <w:t xml:space="preserve">Гражданскому служащему следует уведомить представителя нанимателя и непосредственного начальника в </w:t>
            </w:r>
            <w:r w:rsidRPr="00627D56">
              <w:rPr>
                <w:rFonts w:ascii="Times New Roman" w:eastAsia="Times New Roman" w:hAnsi="Times New Roman" w:cs="Times New Roman"/>
                <w:sz w:val="24"/>
                <w:szCs w:val="24"/>
                <w:lang w:eastAsia="ru-RU"/>
              </w:rPr>
              <w:lastRenderedPageBreak/>
              <w:t>письменной форме о наличии личной заинтересованности.</w:t>
            </w:r>
          </w:p>
          <w:p w:rsidR="00627D56" w:rsidRPr="00627D56" w:rsidRDefault="00627D56" w:rsidP="00627D56">
            <w:pPr>
              <w:spacing w:before="100" w:beforeAutospacing="1" w:after="100" w:afterAutospacing="1"/>
              <w:ind w:left="29"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Представителю нанимателя рекомендуется отстранить гражданского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гражданским служащим, его родственниками или иными лицами, с которыми связана личная заинтересованность гражданского служащего.</w:t>
            </w:r>
          </w:p>
        </w:tc>
      </w:tr>
      <w:tr w:rsidR="00627D56" w:rsidRPr="00627D56" w:rsidTr="00627D56">
        <w:tc>
          <w:tcPr>
            <w:tcW w:w="0" w:type="auto"/>
            <w:gridSpan w:val="3"/>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lastRenderedPageBreak/>
              <w:t>6. Конфликт интересов, связанный с взаимодействием с бывшим работодателем и трудоустройством после увольнения с государственной службы</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6.1. Описание ситуации</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i/>
                <w:iCs/>
                <w:sz w:val="24"/>
                <w:szCs w:val="24"/>
                <w:lang w:eastAsia="ru-RU"/>
              </w:rPr>
              <w:t>Гражданский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гражданскую службу.</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Меры предотвращения и урегулирования</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left="34"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Гражданскому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гражданскую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627D56" w:rsidRPr="00627D56" w:rsidRDefault="00627D56" w:rsidP="00627D56">
            <w:pPr>
              <w:spacing w:before="100" w:beforeAutospacing="1" w:after="100" w:afterAutospacing="1"/>
              <w:ind w:left="43"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Представителю нанимателя рекомендуется оценить, могут ли взаимоотношения гражданского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бывшего работодателя.</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Комментарий</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left="48"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Гражданский служащий, поступивший на государственную гражданскую службу в орган исполнительной власти Ленинградской области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гражданский служащий по тем или иным причинам испытывает неприязнь к бывшему работодателю.</w:t>
            </w:r>
          </w:p>
          <w:p w:rsidR="00627D56" w:rsidRPr="00627D56" w:rsidRDefault="00627D56" w:rsidP="00627D56">
            <w:pPr>
              <w:spacing w:before="100" w:beforeAutospacing="1" w:after="100" w:afterAutospacing="1"/>
              <w:ind w:left="29"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И дружеское, и враждебное отношение к проверяемой организации могут воспрепятствовать объективному исполнению гражданским служащим его должностных обязанностей.</w:t>
            </w:r>
          </w:p>
          <w:p w:rsidR="00627D56" w:rsidRPr="00627D56" w:rsidRDefault="00627D56" w:rsidP="00627D56">
            <w:pPr>
              <w:spacing w:before="100" w:beforeAutospacing="1" w:after="100" w:afterAutospacing="1"/>
              <w:ind w:left="24"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w:t>
            </w:r>
            <w:r w:rsidRPr="00627D56">
              <w:rPr>
                <w:rFonts w:ascii="Times New Roman" w:eastAsia="Times New Roman" w:hAnsi="Times New Roman" w:cs="Times New Roman"/>
                <w:sz w:val="24"/>
                <w:szCs w:val="24"/>
                <w:lang w:eastAsia="ru-RU"/>
              </w:rPr>
              <w:lastRenderedPageBreak/>
              <w:t>получения доходов для гражданского служащего, членов его семьи или организаций, с которыми гражданский служащий связан финансовыми или иными обязательствами.</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Тем не менее, следует учитывать, что в соответствии с пунктом 5 части 1 статьи 18 Федерального закона №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lastRenderedPageBreak/>
              <w:t xml:space="preserve">6.2. </w:t>
            </w:r>
            <w:r w:rsidRPr="00627D56">
              <w:rPr>
                <w:rFonts w:ascii="Times New Roman" w:eastAsia="Times New Roman" w:hAnsi="Times New Roman" w:cs="Times New Roman"/>
                <w:b/>
                <w:bCs/>
                <w:sz w:val="24"/>
                <w:szCs w:val="24"/>
                <w:lang w:eastAsia="ru-RU"/>
              </w:rPr>
              <w:t>Описание ситуации</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i/>
                <w:iCs/>
                <w:sz w:val="24"/>
                <w:szCs w:val="24"/>
                <w:lang w:eastAsia="ru-RU"/>
              </w:rPr>
              <w:t>Гражданский служащий ведет переговоры о трудоустройстве после увольнения с государственной гражданской службы на работу в организацию, в отношении которой он осуществляет отдельные функции государственного управления.</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Меры</w:t>
            </w:r>
            <w:r w:rsidRPr="00627D56">
              <w:rPr>
                <w:rFonts w:ascii="Times New Roman" w:eastAsia="Times New Roman" w:hAnsi="Times New Roman" w:cs="Times New Roman"/>
                <w:sz w:val="24"/>
                <w:szCs w:val="24"/>
                <w:lang w:eastAsia="ru-RU"/>
              </w:rPr>
              <w:t xml:space="preserve"> </w:t>
            </w:r>
            <w:r w:rsidRPr="00627D56">
              <w:rPr>
                <w:rFonts w:ascii="Times New Roman" w:eastAsia="Times New Roman" w:hAnsi="Times New Roman" w:cs="Times New Roman"/>
                <w:b/>
                <w:bCs/>
                <w:sz w:val="24"/>
                <w:szCs w:val="24"/>
                <w:lang w:eastAsia="ru-RU"/>
              </w:rPr>
              <w:t>предотвращения и урегулирования</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left="29"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Гражданскому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гражданскому служащему рекомендуется отказаться от их обсуждения до момента увольнения с государственной гражданской службы.</w:t>
            </w:r>
          </w:p>
          <w:p w:rsidR="00627D56" w:rsidRPr="00627D56" w:rsidRDefault="00627D56" w:rsidP="00627D56">
            <w:pPr>
              <w:spacing w:before="100" w:beforeAutospacing="1" w:after="100" w:afterAutospacing="1"/>
              <w:ind w:left="29"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В случае если указанные переговоры о последующем трудоустройстве начались, 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627D56" w:rsidRPr="00627D56" w:rsidRDefault="00627D56" w:rsidP="00627D56">
            <w:pPr>
              <w:spacing w:before="100" w:beforeAutospacing="1" w:after="100" w:afterAutospacing="1"/>
              <w:ind w:left="38"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Представителю нанимателя рекомендуется отстранить гражданского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гражданской службы.</w:t>
            </w:r>
          </w:p>
          <w:p w:rsidR="00627D56" w:rsidRPr="00627D56" w:rsidRDefault="00627D56" w:rsidP="00627D56">
            <w:pPr>
              <w:spacing w:before="100" w:beforeAutospacing="1" w:after="100" w:afterAutospacing="1"/>
              <w:ind w:left="38"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С трудоустройством бывших гражданских служащих также связан целый ряд ситуаций, которые могут повлечь конфликт интересов и нанести ущерб репутации органа исполнительной власти Ленинградской области, но при этом не могут быть в необходимой степени урегулированы в рамках действующего законодательства, например:</w:t>
            </w:r>
          </w:p>
          <w:p w:rsidR="00627D56" w:rsidRPr="00627D56" w:rsidRDefault="00627D56" w:rsidP="00627D56">
            <w:pPr>
              <w:spacing w:before="100" w:beforeAutospacing="1" w:after="100" w:afterAutospacing="1"/>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-бывший гражданский служащий поступает на работу в частную организацию, регулярно взаимодействующую с органом исполнительной власти Ленинградской области, в котором гражданский служащий ранее замещал должность;</w:t>
            </w:r>
          </w:p>
          <w:p w:rsidR="00627D56" w:rsidRPr="00627D56" w:rsidRDefault="00627D56" w:rsidP="00627D56">
            <w:pPr>
              <w:spacing w:before="100" w:beforeAutospacing="1" w:after="100" w:afterAutospacing="1"/>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lastRenderedPageBreak/>
              <w:t xml:space="preserve">-бывший гражданский служащий создает собственную организацию, существенной частью </w:t>
            </w:r>
            <w:proofErr w:type="gramStart"/>
            <w:r w:rsidRPr="00627D56">
              <w:rPr>
                <w:rFonts w:ascii="Times New Roman" w:eastAsia="Times New Roman" w:hAnsi="Times New Roman" w:cs="Times New Roman"/>
                <w:sz w:val="24"/>
                <w:szCs w:val="24"/>
                <w:lang w:eastAsia="ru-RU"/>
              </w:rPr>
              <w:t>деятельности</w:t>
            </w:r>
            <w:proofErr w:type="gramEnd"/>
            <w:r w:rsidRPr="00627D56">
              <w:rPr>
                <w:rFonts w:ascii="Times New Roman" w:eastAsia="Times New Roman" w:hAnsi="Times New Roman" w:cs="Times New Roman"/>
                <w:sz w:val="24"/>
                <w:szCs w:val="24"/>
                <w:lang w:eastAsia="ru-RU"/>
              </w:rPr>
              <w:t xml:space="preserve"> которой является взаимодействие с органом исполнительной власти Ленинградской области, в котором гражданский служащий ранее замещал должность;</w:t>
            </w:r>
          </w:p>
          <w:p w:rsidR="00627D56" w:rsidRPr="00627D56" w:rsidRDefault="00627D56" w:rsidP="00627D56">
            <w:pPr>
              <w:spacing w:before="100" w:beforeAutospacing="1" w:after="100" w:afterAutospacing="1"/>
              <w:ind w:left="24"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-гражданский служащий продвигает определенные проекты с тем, чтобы после увольнения с гражданской службы заниматься их реализацией.</w:t>
            </w:r>
          </w:p>
        </w:tc>
      </w:tr>
      <w:tr w:rsidR="00627D56" w:rsidRPr="00627D56" w:rsidTr="00627D56">
        <w:tc>
          <w:tcPr>
            <w:tcW w:w="0" w:type="auto"/>
            <w:gridSpan w:val="3"/>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lastRenderedPageBreak/>
              <w:t>7. Ситуации, связанные с явным нарушением гражданским служащим установленных запретов</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7.1. Описание ситуации</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i/>
                <w:iCs/>
                <w:sz w:val="24"/>
                <w:szCs w:val="24"/>
                <w:lang w:eastAsia="ru-RU"/>
              </w:rPr>
              <w:t>Гражданский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Меры предотвращения и урегулирования</w:t>
            </w:r>
          </w:p>
        </w:tc>
        <w:tc>
          <w:tcPr>
            <w:tcW w:w="0" w:type="auto"/>
            <w:gridSpan w:val="2"/>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firstLine="0"/>
              <w:jc w:val="both"/>
              <w:rPr>
                <w:rFonts w:ascii="Times New Roman" w:eastAsia="Times New Roman" w:hAnsi="Times New Roman" w:cs="Times New Roman"/>
                <w:sz w:val="24"/>
                <w:szCs w:val="24"/>
                <w:lang w:eastAsia="ru-RU"/>
              </w:rPr>
            </w:pPr>
            <w:proofErr w:type="gramStart"/>
            <w:r w:rsidRPr="00627D56">
              <w:rPr>
                <w:rFonts w:ascii="Times New Roman" w:eastAsia="Times New Roman" w:hAnsi="Times New Roman" w:cs="Times New Roman"/>
                <w:sz w:val="24"/>
                <w:szCs w:val="24"/>
                <w:lang w:eastAsia="ru-RU"/>
              </w:rPr>
              <w:t>В соответствии с пунктом 11 части 1 статьи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627D56" w:rsidRPr="00627D56" w:rsidRDefault="00627D56" w:rsidP="00627D56">
            <w:pPr>
              <w:spacing w:before="100" w:beforeAutospacing="1" w:after="100" w:afterAutospacing="1"/>
              <w:ind w:left="24"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Представителю нанимателя при </w:t>
            </w:r>
            <w:proofErr w:type="gramStart"/>
            <w:r w:rsidRPr="00627D56">
              <w:rPr>
                <w:rFonts w:ascii="Times New Roman" w:eastAsia="Times New Roman" w:hAnsi="Times New Roman" w:cs="Times New Roman"/>
                <w:sz w:val="24"/>
                <w:szCs w:val="24"/>
                <w:lang w:eastAsia="ru-RU"/>
              </w:rPr>
              <w:t>принятии</w:t>
            </w:r>
            <w:proofErr w:type="gramEnd"/>
            <w:r w:rsidRPr="00627D56">
              <w:rPr>
                <w:rFonts w:ascii="Times New Roman" w:eastAsia="Times New Roman" w:hAnsi="Times New Roman" w:cs="Times New Roman"/>
                <w:sz w:val="24"/>
                <w:szCs w:val="24"/>
                <w:lang w:eastAsia="ru-RU"/>
              </w:rPr>
              <w:t xml:space="preserve"> решения о предоставлении или </w:t>
            </w:r>
            <w:proofErr w:type="spellStart"/>
            <w:r w:rsidRPr="00627D56">
              <w:rPr>
                <w:rFonts w:ascii="Times New Roman" w:eastAsia="Times New Roman" w:hAnsi="Times New Roman" w:cs="Times New Roman"/>
                <w:sz w:val="24"/>
                <w:szCs w:val="24"/>
                <w:lang w:eastAsia="ru-RU"/>
              </w:rPr>
              <w:t>непредоставлении</w:t>
            </w:r>
            <w:proofErr w:type="spellEnd"/>
            <w:r w:rsidRPr="00627D56">
              <w:rPr>
                <w:rFonts w:ascii="Times New Roman" w:eastAsia="Times New Roman" w:hAnsi="Times New Roman" w:cs="Times New Roman"/>
                <w:sz w:val="24"/>
                <w:szCs w:val="24"/>
                <w:lang w:eastAsia="ru-RU"/>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7.2. </w:t>
            </w:r>
            <w:r w:rsidRPr="00627D56">
              <w:rPr>
                <w:rFonts w:ascii="Times New Roman" w:eastAsia="Times New Roman" w:hAnsi="Times New Roman" w:cs="Times New Roman"/>
                <w:b/>
                <w:bCs/>
                <w:sz w:val="24"/>
                <w:szCs w:val="24"/>
                <w:lang w:eastAsia="ru-RU"/>
              </w:rPr>
              <w:t>Описание ситуации</w:t>
            </w:r>
          </w:p>
        </w:tc>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i/>
                <w:iCs/>
                <w:sz w:val="24"/>
                <w:szCs w:val="24"/>
                <w:lang w:eastAsia="ru-RU"/>
              </w:rPr>
              <w:t>Гражданский служащий в ходе проведения контрольно-надзорных мероприятий обнаруживает нарушения законодательства. Гражданский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tc>
        <w:tc>
          <w:tcPr>
            <w:tcW w:w="0" w:type="auto"/>
            <w:shd w:val="clear" w:color="auto" w:fill="FFFFFF"/>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Меры предотвращения и урегулирования</w:t>
            </w:r>
          </w:p>
        </w:tc>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Гражданскому служащему при </w:t>
            </w:r>
            <w:proofErr w:type="gramStart"/>
            <w:r w:rsidRPr="00627D56">
              <w:rPr>
                <w:rFonts w:ascii="Times New Roman" w:eastAsia="Times New Roman" w:hAnsi="Times New Roman" w:cs="Times New Roman"/>
                <w:sz w:val="24"/>
                <w:szCs w:val="24"/>
                <w:lang w:eastAsia="ru-RU"/>
              </w:rPr>
              <w:t>выявлении</w:t>
            </w:r>
            <w:proofErr w:type="gramEnd"/>
            <w:r w:rsidRPr="00627D56">
              <w:rPr>
                <w:rFonts w:ascii="Times New Roman" w:eastAsia="Times New Roman" w:hAnsi="Times New Roman" w:cs="Times New Roman"/>
                <w:sz w:val="24"/>
                <w:szCs w:val="24"/>
                <w:lang w:eastAsia="ru-RU"/>
              </w:rPr>
              <w:t xml:space="preserve">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tc>
        <w:tc>
          <w:tcPr>
            <w:tcW w:w="0" w:type="auto"/>
            <w:shd w:val="clear" w:color="auto" w:fill="FFFFFF"/>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Комментарий</w:t>
            </w:r>
          </w:p>
        </w:tc>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Данная ситуация в целом аналогична ситуации, рассмотренной в пункте 2.2. При этом «советы», предоставляемые гражданским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w:t>
            </w:r>
            <w:r w:rsidRPr="00627D56">
              <w:rPr>
                <w:rFonts w:ascii="Times New Roman" w:eastAsia="Times New Roman" w:hAnsi="Times New Roman" w:cs="Times New Roman"/>
                <w:sz w:val="24"/>
                <w:szCs w:val="24"/>
                <w:lang w:eastAsia="ru-RU"/>
              </w:rPr>
              <w:lastRenderedPageBreak/>
              <w:t>на сайте соответствующего органа исполнительной власти Ленинградской области и т.д. В любом случае, если гражданский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гражданского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гражданского служащего или иными связанными с ним лицами и, следовательно, приводят к возникновению личной заинтересованности.</w:t>
            </w:r>
          </w:p>
        </w:tc>
        <w:tc>
          <w:tcPr>
            <w:tcW w:w="0" w:type="auto"/>
            <w:shd w:val="clear" w:color="auto" w:fill="FFFFFF"/>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lastRenderedPageBreak/>
              <w:t>7.3.</w:t>
            </w:r>
            <w:r w:rsidRPr="00627D56">
              <w:rPr>
                <w:rFonts w:ascii="Times New Roman" w:eastAsia="Times New Roman" w:hAnsi="Times New Roman" w:cs="Times New Roman"/>
                <w:b/>
                <w:bCs/>
                <w:sz w:val="24"/>
                <w:szCs w:val="24"/>
                <w:lang w:eastAsia="ru-RU"/>
              </w:rPr>
              <w:t>Описание ситуации</w:t>
            </w:r>
          </w:p>
        </w:tc>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i/>
                <w:iCs/>
                <w:sz w:val="24"/>
                <w:szCs w:val="24"/>
                <w:lang w:eastAsia="ru-RU"/>
              </w:rPr>
              <w:t>Гражданский служащий выполняет иную оплачиваемую работу в организациях, финансируемых иностранными государствами.</w:t>
            </w:r>
          </w:p>
        </w:tc>
        <w:tc>
          <w:tcPr>
            <w:tcW w:w="0" w:type="auto"/>
            <w:shd w:val="clear" w:color="auto" w:fill="FFFFFF"/>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Меры предотвращения и урегулирования</w:t>
            </w:r>
          </w:p>
        </w:tc>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firstLine="0"/>
              <w:jc w:val="both"/>
              <w:rPr>
                <w:rFonts w:ascii="Times New Roman" w:eastAsia="Times New Roman" w:hAnsi="Times New Roman" w:cs="Times New Roman"/>
                <w:sz w:val="24"/>
                <w:szCs w:val="24"/>
                <w:lang w:eastAsia="ru-RU"/>
              </w:rPr>
            </w:pPr>
            <w:proofErr w:type="gramStart"/>
            <w:r w:rsidRPr="00627D56">
              <w:rPr>
                <w:rFonts w:ascii="Times New Roman" w:eastAsia="Times New Roman" w:hAnsi="Times New Roman" w:cs="Times New Roman"/>
                <w:sz w:val="24"/>
                <w:szCs w:val="24"/>
                <w:lang w:eastAsia="ru-RU"/>
              </w:rPr>
              <w:t>В соответствии с пунктом 17 части 1 статьи 17 Федерального закона №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roofErr w:type="gramEnd"/>
          </w:p>
          <w:p w:rsidR="00627D56" w:rsidRPr="00627D56" w:rsidRDefault="00627D56" w:rsidP="00627D56">
            <w:pPr>
              <w:spacing w:before="100" w:beforeAutospacing="1" w:after="100" w:afterAutospacing="1"/>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Представителю нанимателя при </w:t>
            </w:r>
            <w:proofErr w:type="gramStart"/>
            <w:r w:rsidRPr="00627D56">
              <w:rPr>
                <w:rFonts w:ascii="Times New Roman" w:eastAsia="Times New Roman" w:hAnsi="Times New Roman" w:cs="Times New Roman"/>
                <w:sz w:val="24"/>
                <w:szCs w:val="24"/>
                <w:lang w:eastAsia="ru-RU"/>
              </w:rPr>
              <w:t>принятии</w:t>
            </w:r>
            <w:proofErr w:type="gramEnd"/>
            <w:r w:rsidRPr="00627D56">
              <w:rPr>
                <w:rFonts w:ascii="Times New Roman" w:eastAsia="Times New Roman" w:hAnsi="Times New Roman" w:cs="Times New Roman"/>
                <w:sz w:val="24"/>
                <w:szCs w:val="24"/>
                <w:lang w:eastAsia="ru-RU"/>
              </w:rPr>
              <w:t xml:space="preserve"> решения о предоставлении или </w:t>
            </w:r>
            <w:proofErr w:type="spellStart"/>
            <w:r w:rsidRPr="00627D56">
              <w:rPr>
                <w:rFonts w:ascii="Times New Roman" w:eastAsia="Times New Roman" w:hAnsi="Times New Roman" w:cs="Times New Roman"/>
                <w:sz w:val="24"/>
                <w:szCs w:val="24"/>
                <w:lang w:eastAsia="ru-RU"/>
              </w:rPr>
              <w:t>непредоставлении</w:t>
            </w:r>
            <w:proofErr w:type="spellEnd"/>
            <w:r w:rsidRPr="00627D56">
              <w:rPr>
                <w:rFonts w:ascii="Times New Roman" w:eastAsia="Times New Roman" w:hAnsi="Times New Roman" w:cs="Times New Roman"/>
                <w:sz w:val="24"/>
                <w:szCs w:val="24"/>
                <w:lang w:eastAsia="ru-RU"/>
              </w:rPr>
              <w:t xml:space="preserve">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tc>
        <w:tc>
          <w:tcPr>
            <w:tcW w:w="0" w:type="auto"/>
            <w:shd w:val="clear" w:color="auto" w:fill="FFFFFF"/>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7.4.Описание ситуации</w:t>
            </w:r>
          </w:p>
        </w:tc>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i/>
                <w:iCs/>
                <w:sz w:val="24"/>
                <w:szCs w:val="24"/>
                <w:lang w:eastAsia="ru-RU"/>
              </w:rPr>
              <w:t>Гражданский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tc>
        <w:tc>
          <w:tcPr>
            <w:tcW w:w="0" w:type="auto"/>
            <w:shd w:val="clear" w:color="auto" w:fill="FFFFFF"/>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p>
        </w:tc>
      </w:tr>
      <w:tr w:rsidR="00627D56" w:rsidRPr="00627D56" w:rsidTr="00627D56">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ind w:firstLine="0"/>
              <w:jc w:val="both"/>
              <w:rPr>
                <w:rFonts w:ascii="Times New Roman" w:eastAsia="Times New Roman" w:hAnsi="Times New Roman" w:cs="Times New Roman"/>
                <w:sz w:val="24"/>
                <w:szCs w:val="24"/>
                <w:lang w:eastAsia="ru-RU"/>
              </w:rPr>
            </w:pPr>
            <w:r w:rsidRPr="00627D56">
              <w:rPr>
                <w:rFonts w:ascii="Times New Roman" w:eastAsia="Times New Roman" w:hAnsi="Times New Roman" w:cs="Times New Roman"/>
                <w:b/>
                <w:bCs/>
                <w:sz w:val="24"/>
                <w:szCs w:val="24"/>
                <w:lang w:eastAsia="ru-RU"/>
              </w:rPr>
              <w:t>Меры предотвращения и урегулирования</w:t>
            </w:r>
          </w:p>
        </w:tc>
        <w:tc>
          <w:tcPr>
            <w:tcW w:w="0" w:type="auto"/>
            <w:tcBorders>
              <w:top w:val="dotted" w:sz="6" w:space="0" w:color="646363"/>
              <w:left w:val="dotted" w:sz="6" w:space="0" w:color="646363"/>
              <w:bottom w:val="dotted" w:sz="6" w:space="0" w:color="646363"/>
              <w:right w:val="dotted" w:sz="6" w:space="0" w:color="646363"/>
            </w:tcBorders>
            <w:shd w:val="clear" w:color="auto" w:fill="FFFFFF"/>
            <w:tcMar>
              <w:top w:w="30" w:type="dxa"/>
              <w:left w:w="30" w:type="dxa"/>
              <w:bottom w:w="30" w:type="dxa"/>
              <w:right w:w="30" w:type="dxa"/>
            </w:tcMar>
            <w:vAlign w:val="center"/>
            <w:hideMark/>
          </w:tcPr>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Гражданскому служащему запрещается разглашать или использовать в целях, не связанных с государственной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w:t>
            </w:r>
            <w:proofErr w:type="gramStart"/>
            <w:r w:rsidRPr="00627D56">
              <w:rPr>
                <w:rFonts w:ascii="Times New Roman" w:eastAsia="Times New Roman" w:hAnsi="Times New Roman" w:cs="Times New Roman"/>
                <w:sz w:val="24"/>
                <w:szCs w:val="24"/>
                <w:lang w:eastAsia="ru-RU"/>
              </w:rPr>
              <w:t>распространяется</w:t>
            </w:r>
            <w:proofErr w:type="gramEnd"/>
            <w:r w:rsidRPr="00627D56">
              <w:rPr>
                <w:rFonts w:ascii="Times New Roman" w:eastAsia="Times New Roman" w:hAnsi="Times New Roman" w:cs="Times New Roman"/>
                <w:sz w:val="24"/>
                <w:szCs w:val="24"/>
                <w:lang w:eastAsia="ru-RU"/>
              </w:rPr>
              <w:t xml:space="preserve"> в том числе и на использование </w:t>
            </w:r>
            <w:proofErr w:type="spellStart"/>
            <w:r w:rsidRPr="00627D56">
              <w:rPr>
                <w:rFonts w:ascii="Times New Roman" w:eastAsia="Times New Roman" w:hAnsi="Times New Roman" w:cs="Times New Roman"/>
                <w:sz w:val="24"/>
                <w:szCs w:val="24"/>
                <w:lang w:eastAsia="ru-RU"/>
              </w:rPr>
              <w:t>неконфиденциальной</w:t>
            </w:r>
            <w:proofErr w:type="spellEnd"/>
            <w:r w:rsidRPr="00627D56">
              <w:rPr>
                <w:rFonts w:ascii="Times New Roman" w:eastAsia="Times New Roman" w:hAnsi="Times New Roman" w:cs="Times New Roman"/>
                <w:sz w:val="24"/>
                <w:szCs w:val="24"/>
                <w:lang w:eastAsia="ru-RU"/>
              </w:rPr>
              <w:t xml:space="preserve"> информации, которая лишь временно недоступна широкой общественности.</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 xml:space="preserve">В связи с этим гражданскому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w:t>
            </w:r>
            <w:r w:rsidRPr="00627D56">
              <w:rPr>
                <w:rFonts w:ascii="Times New Roman" w:eastAsia="Times New Roman" w:hAnsi="Times New Roman" w:cs="Times New Roman"/>
                <w:sz w:val="24"/>
                <w:szCs w:val="24"/>
                <w:lang w:eastAsia="ru-RU"/>
              </w:rPr>
              <w:lastRenderedPageBreak/>
              <w:t>достоянием широкой общественности.</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627D56">
              <w:rPr>
                <w:rFonts w:ascii="Times New Roman" w:eastAsia="Times New Roman" w:hAnsi="Times New Roman" w:cs="Times New Roman"/>
                <w:sz w:val="24"/>
                <w:szCs w:val="24"/>
                <w:lang w:eastAsia="ru-RU"/>
              </w:rPr>
              <w:t>Представителю нанимателя, которому стало известно о факте использования гражданским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гражданскому служащему мер дисциплинарной ответственности за нарушение запретов, связанных с государственной гражданской службой, учитывая характер совершенного гражданским служащим коррупционного правонарушения, его тяжесть, обстоятельства, при</w:t>
            </w:r>
            <w:proofErr w:type="gramEnd"/>
            <w:r w:rsidRPr="00627D56">
              <w:rPr>
                <w:rFonts w:ascii="Times New Roman" w:eastAsia="Times New Roman" w:hAnsi="Times New Roman" w:cs="Times New Roman"/>
                <w:sz w:val="24"/>
                <w:szCs w:val="24"/>
                <w:lang w:eastAsia="ru-RU"/>
              </w:rPr>
              <w:t xml:space="preserve">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627D56" w:rsidRPr="00627D56" w:rsidRDefault="00627D56" w:rsidP="00627D56">
            <w:pPr>
              <w:spacing w:before="100" w:beforeAutospacing="1" w:after="100" w:afterAutospacing="1"/>
              <w:ind w:firstLine="0"/>
              <w:rPr>
                <w:rFonts w:ascii="Times New Roman" w:eastAsia="Times New Roman" w:hAnsi="Times New Roman" w:cs="Times New Roman"/>
                <w:sz w:val="24"/>
                <w:szCs w:val="24"/>
                <w:lang w:eastAsia="ru-RU"/>
              </w:rPr>
            </w:pPr>
            <w:r w:rsidRPr="00627D56">
              <w:rPr>
                <w:rFonts w:ascii="Times New Roman" w:eastAsia="Times New Roman" w:hAnsi="Times New Roman" w:cs="Times New Roman"/>
                <w:sz w:val="24"/>
                <w:szCs w:val="24"/>
                <w:lang w:eastAsia="ru-RU"/>
              </w:rPr>
              <w:t>В случае установления признаков дисциплинарного проступка либо факта совершения гражданским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и Ленинградской области.</w:t>
            </w:r>
          </w:p>
        </w:tc>
        <w:tc>
          <w:tcPr>
            <w:tcW w:w="0" w:type="auto"/>
            <w:shd w:val="clear" w:color="auto" w:fill="FFFFFF"/>
            <w:vAlign w:val="center"/>
            <w:hideMark/>
          </w:tcPr>
          <w:p w:rsidR="00627D56" w:rsidRPr="00627D56" w:rsidRDefault="00627D56" w:rsidP="00627D56">
            <w:pPr>
              <w:ind w:firstLine="0"/>
              <w:rPr>
                <w:rFonts w:ascii="Times New Roman" w:eastAsia="Times New Roman" w:hAnsi="Times New Roman" w:cs="Times New Roman"/>
                <w:sz w:val="24"/>
                <w:szCs w:val="24"/>
                <w:lang w:eastAsia="ru-RU"/>
              </w:rPr>
            </w:pPr>
          </w:p>
        </w:tc>
      </w:tr>
    </w:tbl>
    <w:p w:rsidR="00627D56" w:rsidRDefault="00627D56"/>
    <w:sectPr w:rsidR="00627D56" w:rsidSect="00627D5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41B6D"/>
    <w:multiLevelType w:val="multilevel"/>
    <w:tmpl w:val="A4863A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D56"/>
    <w:rsid w:val="00627D56"/>
    <w:rsid w:val="006D5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7D56"/>
    <w:rPr>
      <w:b/>
      <w:bCs/>
    </w:rPr>
  </w:style>
  <w:style w:type="paragraph" w:styleId="a4">
    <w:name w:val="Normal (Web)"/>
    <w:basedOn w:val="a"/>
    <w:uiPriority w:val="99"/>
    <w:unhideWhenUsed/>
    <w:rsid w:val="00627D56"/>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5">
    <w:name w:val="Emphasis"/>
    <w:basedOn w:val="a0"/>
    <w:uiPriority w:val="20"/>
    <w:qFormat/>
    <w:rsid w:val="00627D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7D56"/>
    <w:rPr>
      <w:b/>
      <w:bCs/>
    </w:rPr>
  </w:style>
  <w:style w:type="paragraph" w:styleId="a4">
    <w:name w:val="Normal (Web)"/>
    <w:basedOn w:val="a"/>
    <w:uiPriority w:val="99"/>
    <w:unhideWhenUsed/>
    <w:rsid w:val="00627D56"/>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5">
    <w:name w:val="Emphasis"/>
    <w:basedOn w:val="a0"/>
    <w:uiPriority w:val="20"/>
    <w:qFormat/>
    <w:rsid w:val="00627D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02501">
      <w:bodyDiv w:val="1"/>
      <w:marLeft w:val="0"/>
      <w:marRight w:val="0"/>
      <w:marTop w:val="0"/>
      <w:marBottom w:val="0"/>
      <w:divBdr>
        <w:top w:val="none" w:sz="0" w:space="0" w:color="auto"/>
        <w:left w:val="none" w:sz="0" w:space="0" w:color="auto"/>
        <w:bottom w:val="none" w:sz="0" w:space="0" w:color="auto"/>
        <w:right w:val="none" w:sz="0" w:space="0" w:color="auto"/>
      </w:divBdr>
      <w:divsChild>
        <w:div w:id="1801652329">
          <w:marLeft w:val="0"/>
          <w:marRight w:val="0"/>
          <w:marTop w:val="0"/>
          <w:marBottom w:val="0"/>
          <w:divBdr>
            <w:top w:val="none" w:sz="0" w:space="0" w:color="auto"/>
            <w:left w:val="none" w:sz="0" w:space="0" w:color="auto"/>
            <w:bottom w:val="none" w:sz="0" w:space="0" w:color="auto"/>
            <w:right w:val="none" w:sz="0" w:space="0" w:color="auto"/>
          </w:divBdr>
          <w:divsChild>
            <w:div w:id="1817528675">
              <w:marLeft w:val="0"/>
              <w:marRight w:val="0"/>
              <w:marTop w:val="0"/>
              <w:marBottom w:val="0"/>
              <w:divBdr>
                <w:top w:val="none" w:sz="0" w:space="0" w:color="auto"/>
                <w:left w:val="none" w:sz="0" w:space="0" w:color="auto"/>
                <w:bottom w:val="none" w:sz="0" w:space="0" w:color="auto"/>
                <w:right w:val="none" w:sz="0" w:space="0" w:color="auto"/>
              </w:divBdr>
              <w:divsChild>
                <w:div w:id="1330209878">
                  <w:marLeft w:val="0"/>
                  <w:marRight w:val="0"/>
                  <w:marTop w:val="0"/>
                  <w:marBottom w:val="0"/>
                  <w:divBdr>
                    <w:top w:val="none" w:sz="0" w:space="0" w:color="auto"/>
                    <w:left w:val="none" w:sz="0" w:space="0" w:color="auto"/>
                    <w:bottom w:val="none" w:sz="0" w:space="0" w:color="auto"/>
                    <w:right w:val="none" w:sz="0" w:space="0" w:color="auto"/>
                  </w:divBdr>
                  <w:divsChild>
                    <w:div w:id="9780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5872</Words>
  <Characters>33475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Борисовна СОЛОВЬЕВА</dc:creator>
  <cp:lastModifiedBy>Елена Борисовна СОЛОВЬЕВА</cp:lastModifiedBy>
  <cp:revision>1</cp:revision>
  <dcterms:created xsi:type="dcterms:W3CDTF">2014-01-29T06:38:00Z</dcterms:created>
  <dcterms:modified xsi:type="dcterms:W3CDTF">2014-01-29T06:39:00Z</dcterms:modified>
</cp:coreProperties>
</file>