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66A38">
      <w:pPr>
        <w:pStyle w:val="57"/>
        <w:keepLines/>
        <w:ind w:firstLine="567"/>
      </w:pPr>
      <w:r>
        <w:rPr>
          <w:rFonts w:ascii="Times New Roman" w:hAnsi="Times New Roman" w:cs="Times New Roman"/>
          <w:color w:val="000000"/>
          <w:sz w:val="24"/>
          <w:szCs w:val="24"/>
        </w:rPr>
        <w:t>ЕЖЕДНЕВНЫЙ ПРОГНОЗ</w:t>
      </w:r>
    </w:p>
    <w:p w:rsidR="00000000" w:rsidRDefault="00466A38">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466A38">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22</w:t>
      </w:r>
      <w:r>
        <w:rPr>
          <w:rStyle w:val="a3"/>
          <w:rFonts w:ascii="Times New Roman" w:hAnsi="Times New Roman" w:cs="Times New Roman"/>
          <w:color w:val="000000"/>
          <w:sz w:val="24"/>
          <w:szCs w:val="24"/>
        </w:rPr>
        <w:t xml:space="preserve"> ноября 2021 г.</w:t>
      </w:r>
    </w:p>
    <w:p w:rsidR="00000000" w:rsidRDefault="00466A38">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466A38">
      <w:pPr>
        <w:keepNext/>
        <w:keepLines/>
        <w:numPr>
          <w:ilvl w:val="0"/>
          <w:numId w:val="2"/>
        </w:numPr>
        <w:ind w:left="851" w:hanging="284"/>
        <w:contextualSpacing/>
        <w:jc w:val="both"/>
      </w:pPr>
      <w:r>
        <w:rPr>
          <w:color w:val="auto"/>
          <w:spacing w:val="-4"/>
          <w:sz w:val="24"/>
          <w:szCs w:val="24"/>
        </w:rPr>
        <w:t>Метеорологическая обстановка</w:t>
      </w:r>
      <w:r>
        <w:rPr>
          <w:i/>
          <w:color w:val="auto"/>
          <w:spacing w:val="-4"/>
          <w:sz w:val="24"/>
          <w:szCs w:val="24"/>
        </w:rPr>
        <w:t>.</w:t>
      </w:r>
      <w:r>
        <w:rPr>
          <w:i/>
          <w:color w:val="auto"/>
          <w:spacing w:val="-4"/>
          <w:sz w:val="24"/>
          <w:szCs w:val="24"/>
        </w:rPr>
        <w:t xml:space="preserve"> </w:t>
      </w:r>
    </w:p>
    <w:p w:rsidR="00000000" w:rsidRDefault="00466A38">
      <w:pPr>
        <w:pStyle w:val="afb"/>
        <w:ind w:firstLine="680"/>
        <w:jc w:val="both"/>
      </w:pPr>
      <w:r>
        <w:rPr>
          <w:color w:val="000000"/>
          <w:sz w:val="24"/>
          <w:szCs w:val="24"/>
          <w:lang w:val="ru-RU"/>
        </w:rPr>
        <w:t>Облачная с прояснениями погода. Ночью в большинстве районов небольшой, местами умеренный снег, днем местами небольшой снег. Ветер ночью северный, северо-западный 8-13 м/с, днем северо-западный, западный 5-10 м/с. Температура воздуха ночью -3...-8 гр., дн</w:t>
      </w:r>
      <w:r>
        <w:rPr>
          <w:color w:val="000000"/>
          <w:sz w:val="24"/>
          <w:szCs w:val="24"/>
          <w:lang w:val="ru-RU"/>
        </w:rPr>
        <w:t>ем -1...-6 гр. На дорогах гололедица. Атмосферное давление будет повышаться.</w:t>
      </w:r>
    </w:p>
    <w:p w:rsidR="00000000" w:rsidRDefault="00466A38">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466A38">
      <w:pPr>
        <w:pStyle w:val="afb"/>
        <w:ind w:firstLine="680"/>
        <w:jc w:val="both"/>
      </w:pPr>
      <w:r>
        <w:rPr>
          <w:b/>
          <w:bCs/>
          <w:color w:val="000000"/>
          <w:sz w:val="24"/>
          <w:szCs w:val="24"/>
          <w:lang w:val="ru-RU"/>
        </w:rPr>
        <w:t xml:space="preserve">Неблагоприятные метеорологические явления: </w:t>
      </w:r>
      <w:r>
        <w:rPr>
          <w:bCs/>
          <w:color w:val="000000"/>
          <w:spacing w:val="-4"/>
          <w:sz w:val="24"/>
          <w:szCs w:val="24"/>
          <w:lang w:val="ru-RU"/>
        </w:rPr>
        <w:t>не прогнозируются.</w:t>
      </w:r>
    </w:p>
    <w:p w:rsidR="00000000" w:rsidRDefault="00466A38">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w:t>
      </w:r>
      <w:r>
        <w:rPr>
          <w:color w:val="000000"/>
          <w:sz w:val="24"/>
          <w:szCs w:val="24"/>
        </w:rPr>
        <w:t>орме.</w:t>
      </w:r>
    </w:p>
    <w:p w:rsidR="00000000" w:rsidRDefault="00466A38">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466A38">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466A38">
      <w:pPr>
        <w:ind w:firstLine="720"/>
        <w:jc w:val="both"/>
      </w:pPr>
      <w:r>
        <w:rPr>
          <w:color w:val="000000"/>
          <w:sz w:val="24"/>
          <w:szCs w:val="24"/>
        </w:rPr>
        <w:t>Образова</w:t>
      </w:r>
      <w:r>
        <w:rPr>
          <w:color w:val="000000"/>
          <w:sz w:val="24"/>
          <w:szCs w:val="24"/>
        </w:rPr>
        <w:t xml:space="preserve">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466A38">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r>
        <w:rPr>
          <w:color w:val="000000"/>
          <w:sz w:val="24"/>
          <w:szCs w:val="24"/>
        </w:rPr>
        <w:t>.</w:t>
      </w:r>
    </w:p>
    <w:p w:rsidR="00000000" w:rsidRDefault="00466A38">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60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466A38">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466A38">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466A38">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466A38">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b/>
                <w:color w:val="000000"/>
                <w:sz w:val="24"/>
                <w:szCs w:val="24"/>
              </w:rPr>
              <w:t>средняя</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b/>
                <w:color w:val="000000"/>
                <w:sz w:val="24"/>
                <w:szCs w:val="24"/>
              </w:rPr>
              <w:t>поздняя</w:t>
            </w:r>
          </w:p>
        </w:tc>
      </w:tr>
      <w:tr w:rsidR="00000000">
        <w:tc>
          <w:tcPr>
            <w:tcW w:w="1016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466A38">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Ладожское озеро-</w:t>
            </w:r>
          </w:p>
          <w:p w:rsidR="00000000" w:rsidRDefault="00466A38">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26.1</w:t>
            </w:r>
            <w:r>
              <w:rPr>
                <w:color w:val="000000"/>
                <w:sz w:val="24"/>
                <w:szCs w:val="24"/>
              </w:rPr>
              <w:t>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23.11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lang w:val="en-US"/>
              </w:rPr>
              <w:t>30.11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color w:val="000000"/>
                <w:sz w:val="24"/>
                <w:szCs w:val="24"/>
                <w:lang w:val="en-US"/>
              </w:rPr>
              <w:t>01.02</w:t>
            </w:r>
          </w:p>
        </w:tc>
      </w:tr>
      <w:tr w:rsidR="00000000">
        <w:tc>
          <w:tcPr>
            <w:tcW w:w="1016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466A38">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06.12</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66A38">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466A38">
            <w:pPr>
              <w:jc w:val="center"/>
            </w:pPr>
            <w:r>
              <w:rPr>
                <w:color w:val="000000"/>
                <w:sz w:val="24"/>
                <w:szCs w:val="24"/>
              </w:rPr>
              <w:t>29.11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66A38">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w:t>
            </w:r>
            <w:r>
              <w:rPr>
                <w:color w:val="000000"/>
                <w:sz w:val="24"/>
                <w:szCs w:val="24"/>
              </w:rPr>
              <w:t>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04.12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06.12</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466A38">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466A38">
            <w:pPr>
              <w:jc w:val="center"/>
            </w:pPr>
            <w:r>
              <w:rPr>
                <w:color w:val="000000"/>
                <w:sz w:val="24"/>
                <w:szCs w:val="24"/>
              </w:rPr>
              <w:t>26.11</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66A38">
            <w:pPr>
              <w:jc w:val="center"/>
            </w:pPr>
            <w:r>
              <w:rPr>
                <w:color w:val="000000"/>
                <w:sz w:val="24"/>
                <w:szCs w:val="24"/>
              </w:rPr>
              <w:t>28.01</w:t>
            </w:r>
          </w:p>
        </w:tc>
      </w:tr>
    </w:tbl>
    <w:p w:rsidR="00000000" w:rsidRDefault="00466A38">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466A38">
      <w:pPr>
        <w:ind w:right="-2"/>
        <w:jc w:val="both"/>
        <w:rPr>
          <w:rFonts w:eastAsia="Arial"/>
          <w:bCs/>
          <w:color w:val="000000"/>
          <w:spacing w:val="-4"/>
          <w:sz w:val="24"/>
          <w:szCs w:val="24"/>
          <w:lang w:eastAsia="ar-SA"/>
        </w:rPr>
      </w:pPr>
    </w:p>
    <w:p w:rsidR="00000000" w:rsidRDefault="00466A38">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000000" w:rsidRDefault="00466A38">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466A38">
      <w:pPr>
        <w:tabs>
          <w:tab w:val="left" w:pos="0"/>
        </w:tabs>
        <w:ind w:firstLine="567"/>
        <w:jc w:val="both"/>
      </w:pPr>
      <w:r>
        <w:rPr>
          <w:color w:val="000000"/>
          <w:sz w:val="24"/>
          <w:szCs w:val="24"/>
        </w:rPr>
        <w:t>На территории Ленинградской области зарегистрировано 8</w:t>
      </w:r>
      <w:r>
        <w:rPr>
          <w:color w:val="000000"/>
          <w:sz w:val="24"/>
          <w:szCs w:val="24"/>
        </w:rPr>
        <w:t xml:space="preserve">6 </w:t>
      </w:r>
      <w:r>
        <w:rPr>
          <w:color w:val="000000"/>
          <w:sz w:val="24"/>
          <w:szCs w:val="24"/>
        </w:rPr>
        <w:t>832</w:t>
      </w:r>
      <w:r>
        <w:rPr>
          <w:color w:val="000000"/>
          <w:sz w:val="24"/>
          <w:szCs w:val="24"/>
        </w:rPr>
        <w:t xml:space="preserve"> случая заражения коронавирусной инфекцией, 6</w:t>
      </w:r>
      <w:r>
        <w:rPr>
          <w:color w:val="000000"/>
          <w:sz w:val="24"/>
          <w:szCs w:val="24"/>
        </w:rPr>
        <w:t xml:space="preserve">7 </w:t>
      </w:r>
      <w:r>
        <w:rPr>
          <w:color w:val="000000"/>
          <w:sz w:val="24"/>
          <w:szCs w:val="24"/>
        </w:rPr>
        <w:t>638</w:t>
      </w:r>
      <w:r>
        <w:rPr>
          <w:color w:val="000000"/>
          <w:sz w:val="24"/>
          <w:szCs w:val="24"/>
        </w:rPr>
        <w:t xml:space="preserve"> человек выписано, 2 </w:t>
      </w:r>
      <w:r>
        <w:rPr>
          <w:color w:val="000000"/>
          <w:sz w:val="24"/>
          <w:szCs w:val="24"/>
        </w:rPr>
        <w:t>7</w:t>
      </w:r>
      <w:r>
        <w:rPr>
          <w:color w:val="000000"/>
          <w:sz w:val="24"/>
          <w:szCs w:val="24"/>
        </w:rPr>
        <w:t>14</w:t>
      </w:r>
      <w:r>
        <w:rPr>
          <w:color w:val="000000"/>
          <w:sz w:val="24"/>
          <w:szCs w:val="24"/>
        </w:rPr>
        <w:t xml:space="preserve"> летальных ис</w:t>
      </w:r>
      <w:r>
        <w:rPr>
          <w:color w:val="000000"/>
          <w:sz w:val="24"/>
          <w:szCs w:val="24"/>
        </w:rPr>
        <w:t xml:space="preserve">ходов. За прошедшие сутки зарегистрировано </w:t>
      </w:r>
      <w:r>
        <w:rPr>
          <w:color w:val="000000"/>
          <w:sz w:val="24"/>
          <w:szCs w:val="24"/>
        </w:rPr>
        <w:t>42</w:t>
      </w:r>
      <w:r>
        <w:rPr>
          <w:color w:val="000000"/>
          <w:sz w:val="24"/>
          <w:szCs w:val="24"/>
        </w:rPr>
        <w:t>9</w:t>
      </w:r>
      <w:r>
        <w:rPr>
          <w:color w:val="000000"/>
          <w:sz w:val="24"/>
          <w:szCs w:val="24"/>
        </w:rPr>
        <w:t xml:space="preserve"> случаев коронавирусной инфекции.</w:t>
      </w:r>
    </w:p>
    <w:p w:rsidR="00000000" w:rsidRDefault="00466A38">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466A38">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w:t>
      </w:r>
      <w:r>
        <w:rPr>
          <w:i/>
          <w:color w:val="000000"/>
          <w:sz w:val="24"/>
          <w:szCs w:val="24"/>
        </w:rPr>
        <w:t>О №36 от 30.09.2021).</w:t>
      </w:r>
    </w:p>
    <w:p w:rsidR="00000000" w:rsidRDefault="00466A38">
      <w:pPr>
        <w:pStyle w:val="afff0"/>
        <w:ind w:firstLine="567"/>
        <w:jc w:val="both"/>
      </w:pPr>
      <w:r>
        <w:rPr>
          <w:rFonts w:eastAsia="Times New Roman"/>
          <w:b/>
          <w:bCs/>
          <w:color w:val="000000"/>
        </w:rPr>
        <w:t>6. Прогноз чрезвычайных ситуаций.</w:t>
      </w:r>
    </w:p>
    <w:p w:rsidR="00000000" w:rsidRDefault="00466A38">
      <w:pPr>
        <w:tabs>
          <w:tab w:val="left" w:pos="284"/>
        </w:tabs>
        <w:ind w:firstLine="567"/>
        <w:jc w:val="both"/>
      </w:pPr>
      <w:r>
        <w:rPr>
          <w:b/>
          <w:bCs/>
          <w:color w:val="000000"/>
          <w:spacing w:val="-4"/>
          <w:sz w:val="24"/>
          <w:szCs w:val="24"/>
        </w:rPr>
        <w:lastRenderedPageBreak/>
        <w:t>6.1. Природные и природно-техногенные ЧС:</w:t>
      </w:r>
      <w:bookmarkStart w:id="3" w:name="__DdeLink__3_3052380313"/>
      <w:bookmarkEnd w:id="3"/>
    </w:p>
    <w:p w:rsidR="00000000" w:rsidRDefault="00466A38">
      <w:pPr>
        <w:tabs>
          <w:tab w:val="left" w:pos="284"/>
        </w:tabs>
        <w:overflowPunct w:val="0"/>
        <w:autoSpaceDE w:val="0"/>
        <w:ind w:firstLine="567"/>
        <w:jc w:val="both"/>
        <w:textAlignment w:val="baseline"/>
      </w:pPr>
      <w:r>
        <w:rPr>
          <w:rFonts w:eastAsia="Arial Unicode MS"/>
          <w:bCs/>
          <w:color w:val="auto"/>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auto"/>
          <w:spacing w:val="-4"/>
          <w:sz w:val="24"/>
          <w:szCs w:val="24"/>
        </w:rPr>
        <w:t>(Источн</w:t>
      </w:r>
      <w:r>
        <w:rPr>
          <w:rFonts w:eastAsia="Arial Unicode MS"/>
          <w:b/>
          <w:bCs/>
          <w:color w:val="auto"/>
          <w:spacing w:val="-4"/>
          <w:sz w:val="24"/>
          <w:szCs w:val="24"/>
        </w:rPr>
        <w:t>ик – начало ледообразования на водоёмах области).</w:t>
      </w:r>
    </w:p>
    <w:p w:rsidR="00000000" w:rsidRDefault="00466A38">
      <w:pPr>
        <w:keepNext/>
        <w:keepLines/>
        <w:ind w:firstLine="567"/>
        <w:jc w:val="both"/>
      </w:pPr>
      <w:r>
        <w:rPr>
          <w:rFonts w:eastAsia="Arial Unicode MS"/>
          <w:b/>
          <w:bCs/>
          <w:color w:val="000000"/>
          <w:spacing w:val="-4"/>
          <w:sz w:val="24"/>
          <w:szCs w:val="24"/>
        </w:rPr>
        <w:t>6.2. Техногенные ЧС:</w:t>
      </w:r>
    </w:p>
    <w:p w:rsidR="00000000" w:rsidRDefault="00466A38">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auto"/>
          <w:spacing w:val="-4"/>
          <w:sz w:val="24"/>
          <w:szCs w:val="24"/>
        </w:rPr>
        <w:t xml:space="preserve"> вероятность происшествий </w:t>
      </w:r>
      <w:r>
        <w:rPr>
          <w:rFonts w:eastAsia="Arial Unicode MS"/>
          <w:b/>
          <w:bCs/>
          <w:color w:val="auto"/>
          <w:spacing w:val="-4"/>
          <w:sz w:val="24"/>
          <w:szCs w:val="24"/>
        </w:rPr>
        <w:t>(до 0,</w:t>
      </w:r>
      <w:r>
        <w:rPr>
          <w:rFonts w:eastAsia="Arial Unicode MS"/>
          <w:b/>
          <w:bCs/>
          <w:color w:val="auto"/>
          <w:spacing w:val="-4"/>
          <w:sz w:val="24"/>
          <w:szCs w:val="24"/>
        </w:rPr>
        <w:t>5</w:t>
      </w:r>
      <w:r>
        <w:rPr>
          <w:rFonts w:eastAsia="Arial Unicode MS"/>
          <w:b/>
          <w:bCs/>
          <w:color w:val="auto"/>
          <w:spacing w:val="-4"/>
          <w:sz w:val="24"/>
          <w:szCs w:val="24"/>
        </w:rPr>
        <w:t>)</w:t>
      </w:r>
      <w:r>
        <w:rPr>
          <w:rFonts w:eastAsia="Arial Unicode MS"/>
          <w:bCs/>
          <w:color w:val="auto"/>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w:t>
      </w:r>
      <w:r>
        <w:rPr>
          <w:rFonts w:eastAsia="Arial Unicode MS"/>
          <w:bCs/>
          <w:color w:val="auto"/>
          <w:spacing w:val="-4"/>
          <w:sz w:val="24"/>
          <w:szCs w:val="24"/>
        </w:rPr>
        <w:t xml:space="preserve">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w:t>
      </w:r>
      <w:r>
        <w:rPr>
          <w:rFonts w:eastAsia="Arial Unicode MS"/>
          <w:bCs/>
          <w:color w:val="auto"/>
          <w:spacing w:val="-4"/>
          <w:sz w:val="24"/>
          <w:szCs w:val="24"/>
        </w:rPr>
        <w:t xml:space="preserve">км, Кировский район 40-42 км, 45-53 км, 66-75 км, </w:t>
      </w:r>
      <w:proofErr w:type="spellStart"/>
      <w:r>
        <w:rPr>
          <w:rFonts w:eastAsia="Arial Unicode MS"/>
          <w:bCs/>
          <w:color w:val="auto"/>
          <w:spacing w:val="-4"/>
          <w:sz w:val="24"/>
          <w:szCs w:val="24"/>
        </w:rPr>
        <w:t>Волховский</w:t>
      </w:r>
      <w:proofErr w:type="spellEnd"/>
      <w:r>
        <w:rPr>
          <w:rFonts w:eastAsia="Arial Unicode MS"/>
          <w:bCs/>
          <w:color w:val="auto"/>
          <w:spacing w:val="-4"/>
          <w:sz w:val="24"/>
          <w:szCs w:val="24"/>
        </w:rPr>
        <w:t xml:space="preserve"> район 97-99 км, 121-124 км, Р-23 «Санкт-Петербург - Псков»: </w:t>
      </w:r>
      <w:proofErr w:type="spellStart"/>
      <w:r>
        <w:rPr>
          <w:rFonts w:eastAsia="Arial Unicode MS"/>
          <w:bCs/>
          <w:color w:val="auto"/>
          <w:spacing w:val="-4"/>
          <w:sz w:val="24"/>
          <w:szCs w:val="24"/>
        </w:rPr>
        <w:t>Лужский</w:t>
      </w:r>
      <w:proofErr w:type="spellEnd"/>
      <w:r>
        <w:rPr>
          <w:rFonts w:eastAsia="Arial Unicode MS"/>
          <w:bCs/>
          <w:color w:val="auto"/>
          <w:spacing w:val="-4"/>
          <w:sz w:val="24"/>
          <w:szCs w:val="24"/>
        </w:rPr>
        <w:t xml:space="preserve"> район 133-134 км; </w:t>
      </w:r>
      <w:r>
        <w:rPr>
          <w:rFonts w:eastAsia="Arial Unicode MS"/>
          <w:b/>
          <w:bCs/>
          <w:color w:val="auto"/>
          <w:spacing w:val="-4"/>
          <w:sz w:val="24"/>
          <w:szCs w:val="24"/>
        </w:rPr>
        <w:t xml:space="preserve">(Источник – загруженность автотрасс, </w:t>
      </w:r>
      <w:r>
        <w:rPr>
          <w:rFonts w:eastAsia="Arial Unicode MS"/>
          <w:b/>
          <w:bCs/>
          <w:color w:val="auto"/>
          <w:spacing w:val="-4"/>
          <w:sz w:val="24"/>
          <w:szCs w:val="24"/>
        </w:rPr>
        <w:t>нарушения правил дорожного движения, осадки,  гололедица);</w:t>
      </w:r>
    </w:p>
    <w:p w:rsidR="00000000" w:rsidRDefault="00466A38">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color w:val="auto"/>
          <w:spacing w:val="-4"/>
          <w:sz w:val="24"/>
          <w:szCs w:val="24"/>
          <w:lang w:eastAsia="en-US"/>
        </w:rPr>
        <w:t xml:space="preserve"> вероятность</w:t>
      </w:r>
      <w:r>
        <w:rPr>
          <w:rFonts w:eastAsia="Arial Unicode MS"/>
          <w:color w:val="auto"/>
          <w:spacing w:val="-4"/>
          <w:sz w:val="24"/>
          <w:szCs w:val="24"/>
        </w:rPr>
        <w:t xml:space="preserve"> (до 0,</w:t>
      </w:r>
      <w:r>
        <w:rPr>
          <w:rFonts w:eastAsia="Arial Unicode MS"/>
          <w:color w:val="auto"/>
          <w:spacing w:val="-4"/>
          <w:sz w:val="24"/>
          <w:szCs w:val="24"/>
        </w:rPr>
        <w:t>4</w:t>
      </w:r>
      <w:r>
        <w:rPr>
          <w:rFonts w:eastAsia="Arial Unicode MS"/>
          <w:color w:val="auto"/>
          <w:spacing w:val="-4"/>
          <w:sz w:val="24"/>
          <w:szCs w:val="24"/>
        </w:rPr>
        <w:t>) возникновения происшествий на акваториях Ленинградской област</w:t>
      </w:r>
      <w:r>
        <w:rPr>
          <w:rFonts w:eastAsia="Arial Unicode MS"/>
          <w:bCs/>
          <w:color w:val="auto"/>
          <w:spacing w:val="-4"/>
          <w:sz w:val="24"/>
          <w:szCs w:val="24"/>
        </w:rPr>
        <w:t xml:space="preserve">и </w:t>
      </w:r>
      <w:r>
        <w:rPr>
          <w:rFonts w:eastAsia="Arial Unicode MS"/>
          <w:b/>
          <w:bCs/>
          <w:color w:val="auto"/>
          <w:spacing w:val="-4"/>
          <w:sz w:val="24"/>
          <w:szCs w:val="24"/>
        </w:rPr>
        <w:t>(Источник – нарушения мер безопасности на воде,</w:t>
      </w:r>
      <w:r>
        <w:rPr>
          <w:rFonts w:eastAsia="Arial Unicode MS"/>
          <w:b/>
          <w:bCs/>
          <w:color w:val="auto"/>
          <w:spacing w:val="-4"/>
          <w:sz w:val="24"/>
          <w:szCs w:val="24"/>
        </w:rPr>
        <w:t xml:space="preserve"> осадки);</w:t>
      </w:r>
    </w:p>
    <w:p w:rsidR="00000000" w:rsidRDefault="00466A38">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auto"/>
          <w:spacing w:val="-4"/>
          <w:sz w:val="24"/>
          <w:szCs w:val="24"/>
          <w:lang w:eastAsia="en-US"/>
        </w:rPr>
        <w:t xml:space="preserve"> вероятность</w:t>
      </w:r>
      <w:r>
        <w:rPr>
          <w:rFonts w:eastAsia="Arial Unicode MS"/>
          <w:bCs/>
          <w:color w:val="auto"/>
          <w:spacing w:val="-4"/>
          <w:sz w:val="24"/>
          <w:szCs w:val="24"/>
        </w:rPr>
        <w:t xml:space="preserve">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w:t>
      </w:r>
      <w:proofErr w:type="spellStart"/>
      <w:r>
        <w:rPr>
          <w:rFonts w:eastAsia="Arial Unicode MS"/>
          <w:bCs/>
          <w:color w:val="auto"/>
          <w:spacing w:val="-4"/>
          <w:sz w:val="24"/>
          <w:szCs w:val="24"/>
        </w:rPr>
        <w:t>авиапроисшествий</w:t>
      </w:r>
      <w:proofErr w:type="spellEnd"/>
      <w:r>
        <w:rPr>
          <w:rFonts w:eastAsia="Arial Unicode MS"/>
          <w:bCs/>
          <w:color w:val="auto"/>
          <w:spacing w:val="-4"/>
          <w:sz w:val="24"/>
          <w:szCs w:val="24"/>
        </w:rPr>
        <w:t>, изменения в расписании воздушных судов на территории Ленингра</w:t>
      </w:r>
      <w:r>
        <w:rPr>
          <w:rFonts w:eastAsia="Arial Unicode MS"/>
          <w:bCs/>
          <w:color w:val="auto"/>
          <w:spacing w:val="-4"/>
          <w:sz w:val="24"/>
          <w:szCs w:val="24"/>
        </w:rPr>
        <w:t xml:space="preserve">дской области </w:t>
      </w:r>
      <w:r>
        <w:rPr>
          <w:rFonts w:eastAsia="Arial Unicode MS"/>
          <w:b/>
          <w:bCs/>
          <w:color w:val="auto"/>
          <w:spacing w:val="-4"/>
          <w:sz w:val="24"/>
          <w:szCs w:val="24"/>
        </w:rPr>
        <w:t>(Источник – технические неисправности,</w:t>
      </w:r>
      <w:r>
        <w:rPr>
          <w:rFonts w:eastAsia="Arial Unicode MS"/>
          <w:b/>
          <w:bCs/>
          <w:color w:val="auto"/>
          <w:spacing w:val="-4"/>
          <w:sz w:val="24"/>
          <w:szCs w:val="24"/>
        </w:rPr>
        <w:t xml:space="preserve"> осадки</w:t>
      </w:r>
      <w:r>
        <w:rPr>
          <w:rFonts w:eastAsia="Arial Unicode MS"/>
          <w:b/>
          <w:bCs/>
          <w:color w:val="auto"/>
          <w:spacing w:val="-4"/>
          <w:sz w:val="24"/>
          <w:szCs w:val="24"/>
          <w:lang w:eastAsia="ar-SA"/>
        </w:rPr>
        <w:t>);</w:t>
      </w:r>
    </w:p>
    <w:p w:rsidR="00000000" w:rsidRDefault="00466A38">
      <w:pPr>
        <w:ind w:firstLine="567"/>
        <w:jc w:val="both"/>
      </w:pPr>
      <w:r>
        <w:rPr>
          <w:rFonts w:eastAsia="Arial Unicode MS"/>
          <w:b/>
          <w:bCs/>
          <w:color w:val="auto"/>
          <w:spacing w:val="-4"/>
          <w:sz w:val="24"/>
          <w:szCs w:val="24"/>
        </w:rPr>
        <w:t xml:space="preserve">- </w:t>
      </w:r>
      <w:r>
        <w:rPr>
          <w:rFonts w:eastAsia="Arial Unicode MS"/>
          <w:color w:val="000000"/>
          <w:spacing w:val="-4"/>
          <w:sz w:val="24"/>
          <w:szCs w:val="24"/>
          <w:lang w:eastAsia="en-US"/>
        </w:rPr>
        <w:t>сохраняется</w:t>
      </w:r>
      <w:r>
        <w:rPr>
          <w:rFonts w:eastAsia="Arial Unicode MS"/>
          <w:color w:val="auto"/>
          <w:spacing w:val="-4"/>
          <w:sz w:val="24"/>
          <w:szCs w:val="24"/>
        </w:rPr>
        <w:t xml:space="preserve"> ве</w:t>
      </w:r>
      <w:r>
        <w:rPr>
          <w:rFonts w:eastAsia="Arial Unicode MS"/>
          <w:bCs/>
          <w:color w:val="auto"/>
          <w:spacing w:val="-4"/>
          <w:sz w:val="24"/>
          <w:szCs w:val="24"/>
        </w:rPr>
        <w:t xml:space="preserve">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auto"/>
          <w:spacing w:val="-4"/>
          <w:sz w:val="24"/>
          <w:szCs w:val="24"/>
        </w:rPr>
        <w:t xml:space="preserve">(Источник – нарушение правил эксплуатации железнодорожного транспорта, </w:t>
      </w:r>
      <w:r>
        <w:rPr>
          <w:rFonts w:eastAsia="Arial Unicode MS"/>
          <w:b/>
          <w:bCs/>
          <w:color w:val="auto"/>
          <w:spacing w:val="-4"/>
          <w:sz w:val="24"/>
          <w:szCs w:val="24"/>
        </w:rPr>
        <w:t>неисправность путей, дефекты оборудования,</w:t>
      </w:r>
      <w:r>
        <w:rPr>
          <w:rFonts w:eastAsia="Arial Unicode MS"/>
          <w:b/>
          <w:bCs/>
          <w:color w:val="auto"/>
          <w:spacing w:val="-4"/>
          <w:sz w:val="24"/>
          <w:szCs w:val="24"/>
        </w:rPr>
        <w:t xml:space="preserve"> осадки, гололедица</w:t>
      </w:r>
      <w:r>
        <w:rPr>
          <w:rFonts w:eastAsia="Arial Unicode MS"/>
          <w:b/>
          <w:bCs/>
          <w:color w:val="auto"/>
          <w:spacing w:val="-4"/>
          <w:sz w:val="24"/>
          <w:szCs w:val="24"/>
        </w:rPr>
        <w:t>);</w:t>
      </w:r>
    </w:p>
    <w:p w:rsidR="00000000" w:rsidRDefault="00466A38">
      <w:pPr>
        <w:ind w:firstLine="567"/>
        <w:jc w:val="both"/>
      </w:pPr>
      <w:r>
        <w:rPr>
          <w:rFonts w:eastAsia="Arial Unicode MS"/>
          <w:color w:val="auto"/>
          <w:spacing w:val="-4"/>
          <w:sz w:val="24"/>
          <w:szCs w:val="24"/>
        </w:rPr>
        <w:t xml:space="preserve">- </w:t>
      </w:r>
      <w:r>
        <w:rPr>
          <w:rFonts w:eastAsia="Arial Unicode MS"/>
          <w:color w:val="000000"/>
          <w:spacing w:val="-4"/>
          <w:sz w:val="24"/>
          <w:szCs w:val="24"/>
          <w:lang w:eastAsia="en-US"/>
        </w:rPr>
        <w:t>сохраняется</w:t>
      </w:r>
      <w:r>
        <w:rPr>
          <w:rFonts w:eastAsia="Calibri"/>
          <w:color w:val="auto"/>
          <w:spacing w:val="-4"/>
          <w:sz w:val="24"/>
          <w:szCs w:val="24"/>
          <w:lang w:eastAsia="en-US"/>
        </w:rPr>
        <w:t xml:space="preserve"> </w:t>
      </w:r>
      <w:r>
        <w:rPr>
          <w:rFonts w:eastAsia="Arial Unicode MS"/>
          <w:bCs/>
          <w:color w:val="auto"/>
          <w:spacing w:val="-4"/>
          <w:sz w:val="24"/>
          <w:szCs w:val="24"/>
        </w:rPr>
        <w:t xml:space="preserve">вероятность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 xml:space="preserve">) </w:t>
      </w:r>
      <w:r>
        <w:rPr>
          <w:rFonts w:eastAsia="Arial Unicode MS"/>
          <w:bCs/>
          <w:color w:val="auto"/>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населения на тер</w:t>
      </w:r>
      <w:r>
        <w:rPr>
          <w:rFonts w:eastAsia="Arial Unicode MS"/>
          <w:bCs/>
          <w:color w:val="auto"/>
          <w:spacing w:val="-4"/>
          <w:sz w:val="24"/>
          <w:szCs w:val="24"/>
        </w:rPr>
        <w:t xml:space="preserve">ритории Ленинградской области, в том числе в результате падения деревьев и </w:t>
      </w:r>
      <w:proofErr w:type="spellStart"/>
      <w:r>
        <w:rPr>
          <w:rFonts w:eastAsia="Arial Unicode MS"/>
          <w:bCs/>
          <w:color w:val="auto"/>
          <w:spacing w:val="-4"/>
          <w:sz w:val="24"/>
          <w:szCs w:val="24"/>
        </w:rPr>
        <w:t>слабоукрепленных</w:t>
      </w:r>
      <w:proofErr w:type="spellEnd"/>
      <w:r>
        <w:rPr>
          <w:rFonts w:eastAsia="Arial Unicode MS"/>
          <w:bCs/>
          <w:color w:val="auto"/>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auto"/>
          <w:spacing w:val="-4"/>
          <w:sz w:val="24"/>
          <w:szCs w:val="24"/>
        </w:rPr>
        <w:t>(Источник – изношенность сетей,</w:t>
      </w:r>
      <w:r>
        <w:rPr>
          <w:rFonts w:eastAsia="Arial Unicode MS"/>
          <w:b/>
          <w:bCs/>
          <w:color w:val="auto"/>
          <w:spacing w:val="-4"/>
          <w:sz w:val="24"/>
          <w:szCs w:val="24"/>
        </w:rPr>
        <w:t xml:space="preserve"> осадки</w:t>
      </w:r>
      <w:r>
        <w:rPr>
          <w:rFonts w:eastAsia="Arial Unicode MS"/>
          <w:b/>
          <w:bCs/>
          <w:color w:val="auto"/>
          <w:spacing w:val="-4"/>
          <w:sz w:val="24"/>
          <w:szCs w:val="24"/>
          <w:lang w:eastAsia="ar-SA"/>
        </w:rPr>
        <w:t>);</w:t>
      </w:r>
    </w:p>
    <w:p w:rsidR="00000000" w:rsidRDefault="00466A38">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auto"/>
          <w:spacing w:val="-4"/>
          <w:sz w:val="24"/>
          <w:szCs w:val="24"/>
          <w:lang w:eastAsia="en-US"/>
        </w:rPr>
        <w:t xml:space="preserve"> ве</w:t>
      </w:r>
      <w:r>
        <w:rPr>
          <w:rFonts w:eastAsia="Arial Unicode MS"/>
          <w:color w:val="auto"/>
          <w:spacing w:val="-4"/>
          <w:sz w:val="24"/>
          <w:szCs w:val="24"/>
          <w:lang w:eastAsia="en-US"/>
        </w:rPr>
        <w:t>роятность</w:t>
      </w:r>
      <w:r>
        <w:rPr>
          <w:rFonts w:eastAsia="Arial Unicode MS"/>
          <w:bCs/>
          <w:color w:val="auto"/>
          <w:spacing w:val="-4"/>
          <w:sz w:val="24"/>
          <w:szCs w:val="24"/>
        </w:rPr>
        <w:t xml:space="preserve">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 xml:space="preserve">) </w:t>
      </w:r>
      <w:r>
        <w:rPr>
          <w:rFonts w:eastAsia="Arial Unicode MS"/>
          <w:bCs/>
          <w:color w:val="auto"/>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auto"/>
          <w:spacing w:val="-4"/>
          <w:sz w:val="24"/>
          <w:szCs w:val="24"/>
        </w:rPr>
        <w:t>(Источник –</w:t>
      </w:r>
      <w:r>
        <w:rPr>
          <w:rFonts w:eastAsia="Arial Unicode MS"/>
          <w:b/>
          <w:bCs/>
          <w:color w:val="auto"/>
          <w:spacing w:val="-4"/>
          <w:sz w:val="24"/>
          <w:szCs w:val="24"/>
        </w:rPr>
        <w:t xml:space="preserve"> изношенность сетей,</w:t>
      </w:r>
      <w:r>
        <w:rPr>
          <w:rFonts w:eastAsia="Arial Unicode MS"/>
          <w:b/>
          <w:bCs/>
          <w:color w:val="auto"/>
          <w:spacing w:val="-4"/>
          <w:sz w:val="24"/>
          <w:szCs w:val="24"/>
        </w:rPr>
        <w:t xml:space="preserve"> осадки</w:t>
      </w:r>
      <w:r>
        <w:rPr>
          <w:rFonts w:eastAsia="Arial Unicode MS"/>
          <w:b/>
          <w:bCs/>
          <w:color w:val="auto"/>
          <w:spacing w:val="-4"/>
          <w:sz w:val="24"/>
          <w:szCs w:val="24"/>
        </w:rPr>
        <w:t>)</w:t>
      </w:r>
      <w:r>
        <w:rPr>
          <w:rFonts w:eastAsia="Arial Unicode MS"/>
          <w:b/>
          <w:bCs/>
          <w:color w:val="auto"/>
          <w:spacing w:val="-4"/>
          <w:sz w:val="24"/>
          <w:szCs w:val="24"/>
          <w:lang w:eastAsia="ar-SA"/>
        </w:rPr>
        <w:t>;</w:t>
      </w:r>
    </w:p>
    <w:p w:rsidR="00000000" w:rsidRDefault="00466A38">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w:t>
      </w:r>
      <w:r>
        <w:rPr>
          <w:rFonts w:eastAsia="Arial Unicode MS"/>
          <w:b/>
          <w:bCs/>
          <w:color w:val="auto"/>
          <w:spacing w:val="-4"/>
          <w:sz w:val="24"/>
          <w:szCs w:val="24"/>
        </w:rPr>
        <w:t>4</w:t>
      </w:r>
      <w:r>
        <w:rPr>
          <w:rFonts w:eastAsia="Arial Unicode MS"/>
          <w:b/>
          <w:bCs/>
          <w:color w:val="auto"/>
          <w:spacing w:val="-4"/>
          <w:sz w:val="24"/>
          <w:szCs w:val="24"/>
        </w:rPr>
        <w:t>)</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w:t>
      </w:r>
      <w:r>
        <w:rPr>
          <w:rFonts w:eastAsia="Arial Unicode MS"/>
          <w:b/>
          <w:bCs/>
          <w:color w:val="auto"/>
          <w:spacing w:val="-4"/>
          <w:sz w:val="24"/>
          <w:szCs w:val="24"/>
        </w:rPr>
        <w:t>х приборов, а также пиротехники);</w:t>
      </w:r>
    </w:p>
    <w:p w:rsidR="00000000" w:rsidRDefault="00466A38">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466A38">
      <w:pPr>
        <w:ind w:firstLine="709"/>
        <w:jc w:val="both"/>
      </w:pPr>
    </w:p>
    <w:p w:rsidR="00000000" w:rsidRDefault="00466A38">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466A38">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w:t>
      </w:r>
      <w:r>
        <w:rPr>
          <w:rFonts w:eastAsia="Calibri"/>
          <w:color w:val="auto"/>
          <w:spacing w:val="-4"/>
          <w:sz w:val="24"/>
          <w:szCs w:val="24"/>
          <w:lang w:eastAsia="en-US"/>
        </w:rPr>
        <w:t>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гололедица);</w:t>
      </w:r>
    </w:p>
    <w:p w:rsidR="00000000" w:rsidRDefault="00466A38">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466A38">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сохраняется вероятность</w:t>
      </w:r>
      <w:r>
        <w:rPr>
          <w:bCs/>
          <w:color w:val="000000"/>
          <w:spacing w:val="-4"/>
          <w:sz w:val="24"/>
          <w:szCs w:val="24"/>
          <w:lang w:eastAsia="ar-SA"/>
        </w:rPr>
        <w:t xml:space="preserve"> увел</w:t>
      </w:r>
      <w:r>
        <w:rPr>
          <w:bCs/>
          <w:color w:val="000000"/>
          <w:spacing w:val="-4"/>
          <w:sz w:val="24"/>
          <w:szCs w:val="24"/>
          <w:lang w:eastAsia="ar-SA"/>
        </w:rPr>
        <w:t xml:space="preserve">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466A38">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w:t>
      </w:r>
      <w:r>
        <w:rPr>
          <w:color w:val="000000"/>
          <w:spacing w:val="-4"/>
          <w:sz w:val="24"/>
          <w:szCs w:val="24"/>
          <w:lang w:eastAsia="ar-SA"/>
        </w:rPr>
        <w:t>фекций, в связи с сезонностью данных заболеваний</w:t>
      </w:r>
      <w:r>
        <w:rPr>
          <w:b/>
          <w:bCs/>
          <w:color w:val="000000"/>
          <w:spacing w:val="-4"/>
          <w:sz w:val="24"/>
          <w:szCs w:val="24"/>
          <w:lang w:eastAsia="ar-SA"/>
        </w:rPr>
        <w:t>;</w:t>
      </w:r>
    </w:p>
    <w:p w:rsidR="00000000" w:rsidRDefault="00466A38">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 xml:space="preserve">(Источник – посещение гражданами РФ различных стран, в том числе </w:t>
      </w:r>
      <w:r>
        <w:rPr>
          <w:b/>
          <w:bCs/>
          <w:color w:val="000000"/>
          <w:spacing w:val="-4"/>
          <w:sz w:val="24"/>
          <w:szCs w:val="24"/>
          <w:lang w:eastAsia="ar-SA"/>
        </w:rPr>
        <w:t>тропического региона</w:t>
      </w:r>
      <w:r>
        <w:rPr>
          <w:b/>
          <w:color w:val="000000"/>
          <w:sz w:val="24"/>
          <w:szCs w:val="24"/>
        </w:rPr>
        <w:t>);</w:t>
      </w:r>
    </w:p>
    <w:p w:rsidR="00000000" w:rsidRDefault="00466A38">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466A38">
      <w:pPr>
        <w:tabs>
          <w:tab w:val="left" w:pos="567"/>
        </w:tabs>
        <w:ind w:firstLine="567"/>
        <w:jc w:val="both"/>
      </w:pPr>
      <w:r>
        <w:rPr>
          <w:b/>
          <w:bCs/>
          <w:color w:val="000000"/>
          <w:sz w:val="24"/>
          <w:szCs w:val="24"/>
        </w:rPr>
        <w:lastRenderedPageBreak/>
        <w:t xml:space="preserve">- </w:t>
      </w:r>
      <w:r>
        <w:rPr>
          <w:bCs/>
          <w:color w:val="000000"/>
          <w:sz w:val="24"/>
          <w:szCs w:val="24"/>
        </w:rPr>
        <w:t>существует возм</w:t>
      </w:r>
      <w:r>
        <w:rPr>
          <w:bCs/>
          <w:color w:val="000000"/>
          <w:sz w:val="24"/>
          <w:szCs w:val="24"/>
        </w:rPr>
        <w:t xml:space="preserve">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000000" w:rsidRDefault="00466A38">
      <w:pPr>
        <w:tabs>
          <w:tab w:val="left" w:pos="567"/>
        </w:tabs>
        <w:ind w:firstLine="567"/>
        <w:jc w:val="both"/>
      </w:pPr>
    </w:p>
    <w:p w:rsidR="00466A38" w:rsidRDefault="00466A38">
      <w:pPr>
        <w:suppressAutoHyphens w:val="0"/>
        <w:spacing w:line="20" w:lineRule="atLeast"/>
        <w:ind w:left="284" w:right="-426"/>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Ковган</w:t>
      </w:r>
      <w:proofErr w:type="spellEnd"/>
      <w:r>
        <w:rPr>
          <w:color w:val="000000"/>
          <w:sz w:val="24"/>
          <w:szCs w:val="24"/>
        </w:rPr>
        <w:t xml:space="preserve"> М.Т.</w:t>
      </w:r>
    </w:p>
    <w:sectPr w:rsidR="00466A38">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38" w:rsidRDefault="00466A38">
      <w:r>
        <w:separator/>
      </w:r>
    </w:p>
  </w:endnote>
  <w:endnote w:type="continuationSeparator" w:id="0">
    <w:p w:rsidR="00466A38" w:rsidRDefault="0046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6A38">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6A38">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38" w:rsidRDefault="00466A38">
      <w:r>
        <w:separator/>
      </w:r>
    </w:p>
  </w:footnote>
  <w:footnote w:type="continuationSeparator" w:id="0">
    <w:p w:rsidR="00466A38" w:rsidRDefault="0046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70" w:hanging="360"/>
      </w:pPr>
      <w:rPr>
        <w:rFonts w:eastAsia="Times New Roman" w:cs="Times New Roman" w:hint="default"/>
        <w:b/>
        <w:bCs/>
        <w:i w:val="0"/>
        <w:color w:val="auto"/>
        <w:spacing w:val="-4"/>
        <w:sz w:val="24"/>
        <w:szCs w:val="24"/>
        <w:lang w:val="ru-RU" w:eastAsia="zh-CN" w:bidi="ar-SA"/>
      </w:rPr>
    </w:lvl>
    <w:lvl w:ilvl="1">
      <w:start w:val="1"/>
      <w:numFmt w:val="decimal"/>
      <w:lvlText w:val="%1.%2."/>
      <w:lvlJc w:val="left"/>
      <w:pPr>
        <w:tabs>
          <w:tab w:val="num" w:pos="0"/>
        </w:tabs>
        <w:ind w:left="1070" w:hanging="360"/>
      </w:pPr>
      <w:rPr>
        <w:rFonts w:eastAsia="Arial" w:hint="default"/>
        <w:b/>
      </w:rPr>
    </w:lvl>
    <w:lvl w:ilvl="2">
      <w:start w:val="1"/>
      <w:numFmt w:val="decimal"/>
      <w:lvlText w:val="%1.%2.%3."/>
      <w:lvlJc w:val="left"/>
      <w:pPr>
        <w:tabs>
          <w:tab w:val="num" w:pos="0"/>
        </w:tabs>
        <w:ind w:left="1430" w:hanging="720"/>
      </w:pPr>
      <w:rPr>
        <w:rFonts w:eastAsia="Arial" w:hint="default"/>
        <w:b/>
      </w:rPr>
    </w:lvl>
    <w:lvl w:ilvl="3">
      <w:start w:val="1"/>
      <w:numFmt w:val="decimal"/>
      <w:lvlText w:val="%1.%2.%3.%4."/>
      <w:lvlJc w:val="left"/>
      <w:pPr>
        <w:tabs>
          <w:tab w:val="num" w:pos="0"/>
        </w:tabs>
        <w:ind w:left="1430" w:hanging="720"/>
      </w:pPr>
      <w:rPr>
        <w:rFonts w:eastAsia="Arial" w:hint="default"/>
        <w:b/>
      </w:rPr>
    </w:lvl>
    <w:lvl w:ilvl="4">
      <w:start w:val="1"/>
      <w:numFmt w:val="decimal"/>
      <w:lvlText w:val="%1.%2.%3.%4.%5."/>
      <w:lvlJc w:val="left"/>
      <w:pPr>
        <w:tabs>
          <w:tab w:val="num" w:pos="0"/>
        </w:tabs>
        <w:ind w:left="1790" w:hanging="1080"/>
      </w:pPr>
      <w:rPr>
        <w:rFonts w:eastAsia="Arial" w:hint="default"/>
        <w:b/>
      </w:rPr>
    </w:lvl>
    <w:lvl w:ilvl="5">
      <w:start w:val="1"/>
      <w:numFmt w:val="decimal"/>
      <w:lvlText w:val="%1.%2.%3.%4.%5.%6."/>
      <w:lvlJc w:val="left"/>
      <w:pPr>
        <w:tabs>
          <w:tab w:val="num" w:pos="0"/>
        </w:tabs>
        <w:ind w:left="1790" w:hanging="1080"/>
      </w:pPr>
      <w:rPr>
        <w:rFonts w:eastAsia="Arial" w:hint="default"/>
        <w:b/>
      </w:rPr>
    </w:lvl>
    <w:lvl w:ilvl="6">
      <w:start w:val="1"/>
      <w:numFmt w:val="decimal"/>
      <w:lvlText w:val="%1.%2.%3.%4.%5.%6.%7."/>
      <w:lvlJc w:val="left"/>
      <w:pPr>
        <w:tabs>
          <w:tab w:val="num" w:pos="0"/>
        </w:tabs>
        <w:ind w:left="2150" w:hanging="1440"/>
      </w:pPr>
      <w:rPr>
        <w:rFonts w:eastAsia="Arial" w:hint="default"/>
        <w:b/>
      </w:rPr>
    </w:lvl>
    <w:lvl w:ilvl="7">
      <w:start w:val="1"/>
      <w:numFmt w:val="decimal"/>
      <w:lvlText w:val="%1.%2.%3.%4.%5.%6.%7.%8."/>
      <w:lvlJc w:val="left"/>
      <w:pPr>
        <w:tabs>
          <w:tab w:val="num" w:pos="0"/>
        </w:tabs>
        <w:ind w:left="2150" w:hanging="1440"/>
      </w:pPr>
      <w:rPr>
        <w:rFonts w:eastAsia="Arial" w:hint="default"/>
        <w:b/>
      </w:rPr>
    </w:lvl>
    <w:lvl w:ilvl="8">
      <w:start w:val="1"/>
      <w:numFmt w:val="decimal"/>
      <w:lvlText w:val="%1.%2.%3.%4.%5.%6.%7.%8.%9."/>
      <w:lvlJc w:val="left"/>
      <w:pPr>
        <w:tabs>
          <w:tab w:val="num" w:pos="0"/>
        </w:tabs>
        <w:ind w:left="2510" w:hanging="1800"/>
      </w:pPr>
      <w:rPr>
        <w:rFonts w:eastAsia="Arial" w:hint="default"/>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12"/>
    <w:rsid w:val="00466A38"/>
    <w:rsid w:val="006D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63FE3CF-BAEF-4BB8-82AA-EDCBF1D1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hint="default"/>
      <w:b/>
      <w:bCs/>
      <w:i w:val="0"/>
      <w:color w:val="auto"/>
      <w:spacing w:val="-4"/>
      <w:sz w:val="24"/>
      <w:szCs w:val="24"/>
      <w:lang w:val="ru-RU" w:eastAsia="zh-CN" w:bidi="ar-SA"/>
    </w:rPr>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2">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4z0">
    <w:name w:val="WW8Num4z0"/>
    <w:rPr>
      <w:rFonts w:ascii="Arial" w:hAnsi="Arial" w:cs="Arial" w:hint="default"/>
      <w:color w:val="000000"/>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b/>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b/>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3">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4">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5">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6">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7">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10">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0">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160">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1">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8">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9">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a">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1">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1"/>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0">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2">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1">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0">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b">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c">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d">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e">
    <w:name w:val="Текст3"/>
    <w:basedOn w:val="81"/>
  </w:style>
  <w:style w:type="paragraph" w:customStyle="1" w:styleId="A40">
    <w:name w:val="A4"/>
    <w:basedOn w:val="3e"/>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e"/>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0">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1">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2">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2021-11-22T08:20:00Z</dcterms:created>
  <dcterms:modified xsi:type="dcterms:W3CDTF">2021-11-22T08:20:00Z</dcterms:modified>
</cp:coreProperties>
</file>