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8A0B32"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20.05</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280</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A0B32" w:rsidRPr="008A0B32" w:rsidRDefault="00884FFA" w:rsidP="008A0B32">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8A0B32" w:rsidRPr="008A0B32">
        <w:rPr>
          <w:rFonts w:ascii="Times New Roman" w:eastAsia="Times New Roman" w:hAnsi="Times New Roman" w:cs="Times New Roman"/>
          <w:sz w:val="28"/>
          <w:szCs w:val="28"/>
        </w:rPr>
        <w:t>«Предоставление права на  размещение нестационарного торгового объекта</w:t>
      </w:r>
      <w:r w:rsidR="008A0B32">
        <w:rPr>
          <w:rFonts w:ascii="Times New Roman" w:eastAsia="Times New Roman" w:hAnsi="Times New Roman" w:cs="Times New Roman"/>
          <w:sz w:val="28"/>
          <w:szCs w:val="28"/>
        </w:rPr>
        <w:t xml:space="preserve"> </w:t>
      </w:r>
      <w:r w:rsidR="008A0B32" w:rsidRPr="008A0B32">
        <w:rPr>
          <w:rFonts w:ascii="Times New Roman" w:eastAsia="Times New Roman" w:hAnsi="Times New Roman" w:cs="Times New Roman"/>
          <w:sz w:val="28"/>
          <w:szCs w:val="28"/>
        </w:rPr>
        <w:t>на территории муниципального образования</w:t>
      </w:r>
      <w:r w:rsidR="008A0B32">
        <w:rPr>
          <w:rFonts w:ascii="Times New Roman" w:eastAsia="Times New Roman" w:hAnsi="Times New Roman" w:cs="Times New Roman"/>
          <w:sz w:val="28"/>
          <w:szCs w:val="28"/>
        </w:rPr>
        <w:t xml:space="preserve"> Красноборского городского поселения Тосненского района </w:t>
      </w:r>
      <w:r w:rsidR="008A0B32" w:rsidRPr="008A0B32">
        <w:rPr>
          <w:rFonts w:ascii="Times New Roman" w:eastAsia="Times New Roman" w:hAnsi="Times New Roman" w:cs="Times New Roman"/>
          <w:sz w:val="28"/>
          <w:szCs w:val="28"/>
        </w:rPr>
        <w:t>Ленинградской области»</w:t>
      </w:r>
    </w:p>
    <w:p w:rsidR="00AE59C2" w:rsidRPr="00D977F3" w:rsidRDefault="00AE59C2" w:rsidP="00EB327A">
      <w:pPr>
        <w:spacing w:after="0" w:line="240" w:lineRule="auto"/>
        <w:ind w:right="2551"/>
        <w:jc w:val="both"/>
        <w:rPr>
          <w:rFonts w:ascii="Times New Roman" w:eastAsia="Times New Roman" w:hAnsi="Times New Roman" w:cs="Times New Roman"/>
          <w:sz w:val="28"/>
          <w:szCs w:val="28"/>
        </w:rPr>
      </w:pP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8A0B32" w:rsidRPr="008A0B32">
        <w:rPr>
          <w:rFonts w:ascii="Times New Roman" w:eastAsia="Times New Roman" w:hAnsi="Times New Roman" w:cs="Times New Roman"/>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lastRenderedPageBreak/>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A0B32">
        <w:rPr>
          <w:rFonts w:ascii="Times New Roman" w:eastAsia="Times New Roman" w:hAnsi="Times New Roman" w:cs="Times New Roman"/>
          <w:sz w:val="28"/>
          <w:szCs w:val="28"/>
        </w:rPr>
        <w:t>от 18.09.2017г. № 310</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8A0B32">
        <w:rPr>
          <w:rFonts w:ascii="Times New Roman" w:eastAsia="Times New Roman" w:hAnsi="Times New Roman" w:cs="Times New Roman"/>
          <w:sz w:val="28"/>
          <w:szCs w:val="28"/>
        </w:rPr>
        <w:t xml:space="preserve"> 20.05</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8A0B32">
        <w:rPr>
          <w:rFonts w:ascii="Times New Roman" w:eastAsia="Times New Roman" w:hAnsi="Times New Roman" w:cs="Times New Roman"/>
          <w:sz w:val="28"/>
          <w:szCs w:val="28"/>
        </w:rPr>
        <w:t xml:space="preserve"> 280</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8A0B32" w:rsidRPr="008A0B32" w:rsidRDefault="008A0B32" w:rsidP="008A0B3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A0B32">
        <w:rPr>
          <w:rFonts w:ascii="Times New Roman" w:eastAsia="Calibri" w:hAnsi="Times New Roman" w:cs="Times New Roman"/>
          <w:b/>
          <w:bCs/>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1" w:name="Par45"/>
      <w:bookmarkEnd w:id="1"/>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физические лица;</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юридические лица (далее – заявитель).</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Представлять интересы заявителя имеют право:</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22C8D" w:rsidRPr="00822C8D" w:rsidRDefault="00822C8D" w:rsidP="00822C8D">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22C8D">
        <w:rPr>
          <w:rFonts w:ascii="Times New Roman" w:eastAsia="Times New Roman" w:hAnsi="Times New Roman" w:cs="Times New Roman"/>
          <w:sz w:val="28"/>
          <w:szCs w:val="28"/>
        </w:rPr>
        <w:t xml:space="preserve">1.3. </w:t>
      </w:r>
      <w:r w:rsidRPr="00822C8D">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lastRenderedPageBreak/>
        <w:t>на сайте Администраций;</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822C8D">
          <w:rPr>
            <w:rFonts w:ascii="Times New Roman" w:eastAsia="Times New Roman" w:hAnsi="Times New Roman" w:cs="Times New Roman"/>
            <w:color w:val="0000FF" w:themeColor="hyperlink"/>
            <w:sz w:val="28"/>
            <w:szCs w:val="28"/>
            <w:u w:val="single"/>
          </w:rPr>
          <w:t>http://mfc47.ru/</w:t>
        </w:r>
      </w:hyperlink>
      <w:r w:rsidRPr="00822C8D">
        <w:rPr>
          <w:rFonts w:ascii="Times New Roman" w:eastAsia="Times New Roman" w:hAnsi="Times New Roman" w:cs="Times New Roman"/>
          <w:sz w:val="28"/>
          <w:szCs w:val="28"/>
        </w:rPr>
        <w:t>;</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22C8D">
        <w:rPr>
          <w:rFonts w:ascii="Times New Roman" w:eastAsia="Times New Roman" w:hAnsi="Times New Roman" w:cs="Times New Roman"/>
          <w:sz w:val="28"/>
          <w:szCs w:val="28"/>
          <w:lang w:val="en-US"/>
        </w:rPr>
        <w:t>n</w:t>
      </w:r>
      <w:r w:rsidRPr="00822C8D">
        <w:rPr>
          <w:rFonts w:ascii="Times New Roman" w:eastAsia="Times New Roman" w:hAnsi="Times New Roman" w:cs="Times New Roman"/>
          <w:sz w:val="28"/>
          <w:szCs w:val="28"/>
        </w:rPr>
        <w:t>obl.ru, www.gosuslugi.ru;</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8A0B32">
      <w:pPr>
        <w:pStyle w:val="ConsPlusNormal"/>
        <w:ind w:firstLine="709"/>
        <w:rPr>
          <w:rFonts w:ascii="Times New Roman" w:hAnsi="Times New Roman" w:cs="Times New Roman"/>
          <w:sz w:val="28"/>
          <w:szCs w:val="28"/>
        </w:rPr>
      </w:pPr>
      <w:bookmarkStart w:id="2" w:name="Par383"/>
      <w:bookmarkEnd w:id="2"/>
      <w:r>
        <w:rPr>
          <w:rFonts w:ascii="Times New Roman" w:hAnsi="Times New Roman" w:cs="Times New Roman"/>
          <w:sz w:val="28"/>
          <w:szCs w:val="28"/>
        </w:rPr>
        <w:t>2.1</w:t>
      </w:r>
      <w:r w:rsidR="008A0B32">
        <w:rPr>
          <w:rFonts w:ascii="Times New Roman" w:hAnsi="Times New Roman" w:cs="Times New Roman"/>
          <w:sz w:val="28"/>
          <w:szCs w:val="28"/>
        </w:rPr>
        <w:t>.</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Pr>
          <w:rFonts w:ascii="Times New Roman" w:hAnsi="Times New Roman" w:cs="Times New Roman"/>
          <w:sz w:val="28"/>
          <w:szCs w:val="28"/>
        </w:rPr>
        <w:t xml:space="preserve">         </w:t>
      </w:r>
      <w:r w:rsidR="008A0B32" w:rsidRPr="008A0B32">
        <w:rPr>
          <w:rFonts w:ascii="Times New Roman" w:hAnsi="Times New Roman" w:cs="Times New Roman"/>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8A0B32" w:rsidRPr="008A0B32" w:rsidRDefault="008A0B32" w:rsidP="008A0B32">
      <w:pPr>
        <w:suppressAutoHyphens/>
        <w:spacing w:after="0" w:line="240" w:lineRule="auto"/>
        <w:ind w:firstLine="709"/>
        <w:jc w:val="both"/>
        <w:rPr>
          <w:rFonts w:ascii="Times New Roman" w:eastAsia="Times New Roman" w:hAnsi="Times New Roman" w:cs="Times New Roman"/>
          <w:sz w:val="28"/>
          <w:szCs w:val="28"/>
          <w:lang w:eastAsia="ar-SA"/>
        </w:rPr>
      </w:pPr>
      <w:r w:rsidRPr="008A0B32">
        <w:rPr>
          <w:rFonts w:ascii="Times New Roman" w:eastAsia="Times New Roman" w:hAnsi="Times New Roman" w:cs="Times New Roman"/>
          <w:sz w:val="28"/>
          <w:szCs w:val="28"/>
          <w:lang w:eastAsia="ar-SA"/>
        </w:rPr>
        <w:t>2.1.1. Сокращенное наименование муниципальной услуги: «Предоставление права на  размещение нестационарного торгового объекта».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при личной явке: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филиалах, отделах, удаленных рабочих местах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без личной явки: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почтовым отправлением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посредством ПГУ ЛО/ЕПГУ - в ОМСУ/Организацию,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по телефону - в ОМСУ/Организацию,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посредством сайта МФЦ/ОМСУ/Организации - в МФЦ/ОМСУ/Организацию.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принятие решения о размещении нестационарного торгового объекта (далее – право на размещение НТО)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принятие решения об отказе в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при личной явке: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филиалах, отделах, удаленных рабочих местах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без личной явки: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почтовым отправлением;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на адрес электронной почты;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A76E5C">
        <w:rPr>
          <w:rFonts w:ascii="Times New Roman" w:eastAsia="Times New Roman" w:hAnsi="Times New Roman" w:cs="Times New Roman"/>
          <w:sz w:val="28"/>
          <w:szCs w:val="28"/>
          <w:lang w:eastAsia="en-US"/>
        </w:rPr>
        <w:t>не более 28 рабочих дней</w:t>
      </w:r>
      <w:r w:rsidRPr="00A76E5C">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Федеральный закон от 28.12.2009 № 381 «Об основах государственного регулирования торговой деятельности 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w:t>
      </w:r>
      <w:r w:rsidRPr="00A76E5C">
        <w:rPr>
          <w:rFonts w:ascii="Times New Roman" w:eastAsia="Times New Roman" w:hAnsi="Times New Roman" w:cs="Times New Roman"/>
          <w:sz w:val="28"/>
          <w:szCs w:val="28"/>
          <w:lang w:eastAsia="ar-SA"/>
        </w:rPr>
        <w:lastRenderedPageBreak/>
        <w:t>газета», № 247, 23.12.2009, «Собрание законодательства РФ», 28.12.2009, № 52 (2 ч.), ст. 6626).</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заявление о предоставлении услуги в соответствии с приложением N 1:</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1) выписка из Единого государственного реестра юридических лиц или </w:t>
      </w:r>
      <w:r w:rsidRPr="00A76E5C">
        <w:rPr>
          <w:rFonts w:ascii="Times New Roman" w:eastAsia="Times New Roman" w:hAnsi="Times New Roman" w:cs="Times New Roman"/>
          <w:sz w:val="28"/>
          <w:szCs w:val="28"/>
          <w:lang w:eastAsia="en-US"/>
        </w:rPr>
        <w:lastRenderedPageBreak/>
        <w:t>Единого государственного реестра индивидуальных предпринимателей,                   (далее - выписка из ЕГРЮЛ/ЕГРИП)</w:t>
      </w:r>
      <w:bookmarkStart w:id="3" w:name="Par142"/>
      <w:bookmarkEnd w:id="3"/>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2) ситуационный план земельного участка, где планируется размещение НТО.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A76E5C">
        <w:rPr>
          <w:rFonts w:ascii="Times New Roman" w:eastAsia="Times New Roman" w:hAnsi="Times New Roman" w:cs="Times New Roman"/>
          <w:sz w:val="28"/>
          <w:szCs w:val="28"/>
          <w:lang w:eastAsia="ar-SA"/>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rPr>
        <w:t>почтового адреса;</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текст в заявлении не поддается прочтению,</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rPr>
        <w:t>в том числе текст на иностранном языке;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подача документов, прилагаемых к заявлению, содержащих недостоверные сведения;</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2) Заявление подано лицом, не уполномоченным на осуществление таких действий:</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заявление подписано не уполномоченным лицом;</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представление неполного комплекта документов, указанных в пункте 2.6, настоящего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sidRPr="00A76E5C">
        <w:rPr>
          <w:rFonts w:ascii="Times New Roman" w:eastAsia="Times New Roman" w:hAnsi="Times New Roman" w:cs="Times New Roman"/>
          <w:sz w:val="28"/>
          <w:szCs w:val="28"/>
          <w:lang w:eastAsia="ar-SA"/>
        </w:rPr>
        <w:t>муниципальной</w:t>
      </w:r>
      <w:r w:rsidRPr="00A76E5C">
        <w:rPr>
          <w:rFonts w:ascii="Times New Roman" w:eastAsia="Times New Roman" w:hAnsi="Times New Roman" w:cs="Times New Roman"/>
          <w:sz w:val="28"/>
          <w:szCs w:val="28"/>
        </w:rPr>
        <w:t xml:space="preserve"> услуги:</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Заявление подано лицом, не уполномоченным на осуществление таких действий:</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 заявитель не является хозяйствующим субъектом;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заявление подано не уполномоченным лицом;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заявитель не удовлетворяет специальным требованиям, предусмотренным Схемой (если предусмотрены);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 – Комиссия);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Отсутствие права на предоставление государственной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2.11.1. Муниципальная услуга предоставляется бесплатно.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2.13. Срок регистрации запроса заявителя о предоставлении муниципальной услуги составляет в ОМСУ/Организации: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личном обращении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направлении запроса почтовой связью в ОМСУ/Организацию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color w:val="000000"/>
          <w:sz w:val="28"/>
          <w:szCs w:val="28"/>
          <w:lang w:eastAsia="x-none"/>
        </w:rPr>
      </w:pPr>
      <w:r w:rsidRPr="00A76E5C">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сайта ОИВ - </w:t>
      </w:r>
      <w:r w:rsidRPr="00A76E5C">
        <w:rPr>
          <w:rFonts w:ascii="Times New Roman" w:eastAsia="Times New Roman" w:hAnsi="Times New Roman" w:cs="Times New Roman"/>
          <w:color w:val="000000"/>
          <w:sz w:val="28"/>
          <w:szCs w:val="28"/>
          <w:lang w:val="x-none" w:eastAsia="x-none"/>
        </w:rPr>
        <w:t>в течение 1 рабочего дня с даты получения такого запроса</w:t>
      </w:r>
      <w:r w:rsidRPr="00A76E5C">
        <w:rPr>
          <w:rFonts w:ascii="Times New Roman" w:eastAsia="Times New Roman" w:hAnsi="Times New Roman" w:cs="Times New Roman"/>
          <w:color w:val="000000"/>
          <w:sz w:val="28"/>
          <w:szCs w:val="28"/>
          <w:lang w:eastAsia="x-none"/>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A76E5C">
        <w:rPr>
          <w:rFonts w:ascii="Times New Roman" w:eastAsia="Times New Roman" w:hAnsi="Times New Roman" w:cs="Times New Roman"/>
          <w:sz w:val="28"/>
          <w:szCs w:val="28"/>
          <w:lang w:eastAsia="ar-SA"/>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1) транспортная доступность к месту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наличие инфраструктуры, указанной в пункте 2.14;</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исполнение требований доступности услуг для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2.15.3. Показатели качества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соблюдение срока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2.16. Перечисление услуг, которые являются необходимыми и обязательными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lastRenderedPageBreak/>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A76E5C">
        <w:rPr>
          <w:rFonts w:ascii="Times New Roman" w:eastAsiaTheme="minorHAnsi" w:hAnsi="Times New Roman" w:cs="Times New Roman"/>
          <w:color w:val="000000"/>
          <w:sz w:val="26"/>
          <w:szCs w:val="26"/>
          <w:lang w:eastAsia="en-US"/>
        </w:rPr>
        <w:t>– 1 рабочий день</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рассмотрение заявления о предоставлении права на размещение НТО и принятие решения </w:t>
      </w:r>
      <w:r w:rsidRPr="00A76E5C">
        <w:rPr>
          <w:rFonts w:ascii="Times New Roman" w:eastAsiaTheme="minorHAnsi" w:hAnsi="Times New Roman" w:cs="Times New Roman"/>
          <w:color w:val="000000"/>
          <w:sz w:val="26"/>
          <w:szCs w:val="26"/>
          <w:lang w:eastAsia="en-US"/>
        </w:rPr>
        <w:t>– 10 рабочих дней</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принятие решения о предоставлении права на размещение НТО или об отказе в праве на размещение НТО </w:t>
      </w:r>
      <w:r w:rsidRPr="00A76E5C">
        <w:rPr>
          <w:rFonts w:ascii="Times New Roman" w:eastAsiaTheme="minorHAnsi" w:hAnsi="Times New Roman" w:cs="Times New Roman"/>
          <w:color w:val="000000"/>
          <w:sz w:val="26"/>
          <w:szCs w:val="26"/>
          <w:lang w:eastAsia="en-US"/>
        </w:rPr>
        <w:t>– 16 рабочих дней</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A76E5C">
        <w:rPr>
          <w:rFonts w:ascii="Times New Roman" w:eastAsia="Times New Roman" w:hAnsi="Times New Roman" w:cs="Times New Roman"/>
          <w:sz w:val="28"/>
          <w:szCs w:val="28"/>
          <w:lang w:eastAsia="ar-SA"/>
        </w:rPr>
        <w:t xml:space="preserve">ПГУ ЛО и/или ЕПГУ </w:t>
      </w:r>
      <w:r w:rsidRPr="00A76E5C">
        <w:rPr>
          <w:rFonts w:ascii="Times New Roman" w:eastAsiaTheme="minorHAnsi" w:hAnsi="Times New Roman" w:cs="Times New Roman"/>
          <w:color w:val="000000"/>
          <w:sz w:val="26"/>
          <w:szCs w:val="26"/>
          <w:lang w:eastAsia="en-US"/>
        </w:rPr>
        <w:t>– 1 рабочий день</w:t>
      </w:r>
      <w:r w:rsidRPr="00A76E5C">
        <w:rPr>
          <w:rFonts w:ascii="Times New Roman" w:eastAsia="Times New Roman" w:hAnsi="Times New Roman" w:cs="Times New Roman"/>
          <w:sz w:val="28"/>
          <w:szCs w:val="28"/>
          <w:lang w:eastAsia="en-US"/>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заявления </w:t>
      </w:r>
      <w:r w:rsidRPr="00A76E5C">
        <w:rPr>
          <w:rFonts w:ascii="Times New Roman" w:eastAsia="Times New Roman" w:hAnsi="Times New Roman" w:cs="Times New Roman"/>
          <w:sz w:val="28"/>
          <w:szCs w:val="28"/>
          <w:lang w:eastAsia="en-US"/>
        </w:rPr>
        <w:t>о предоставлении</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lang w:eastAsia="en-US"/>
        </w:rPr>
        <w:t>права на размещение НТО  и прилагаемых к нему документов в</w:t>
      </w:r>
      <w:r w:rsidRPr="00A76E5C">
        <w:rPr>
          <w:rFonts w:ascii="Times New Roman" w:eastAsia="Times New Roman" w:hAnsi="Times New Roman" w:cs="Times New Roman"/>
          <w:sz w:val="28"/>
          <w:szCs w:val="28"/>
          <w:lang w:eastAsia="ar-SA"/>
        </w:rPr>
        <w:t xml:space="preserve"> ОМСУ, в том числе почтовым отправлением, или заявления, составленного заявителем лично</w:t>
      </w:r>
      <w:r w:rsidRPr="00A76E5C">
        <w:rPr>
          <w:rFonts w:ascii="Times New Roman" w:eastAsia="Times New Roman" w:hAnsi="Times New Roman" w:cs="Times New Roman"/>
          <w:bCs/>
          <w:sz w:val="28"/>
          <w:szCs w:val="28"/>
          <w:lang w:eastAsia="ar-SA"/>
        </w:rPr>
        <w:t xml:space="preserve">, либо через МФЦ, либо через </w:t>
      </w:r>
      <w:r w:rsidRPr="00A76E5C">
        <w:rPr>
          <w:rFonts w:ascii="Times New Roman" w:eastAsia="Times New Roman" w:hAnsi="Times New Roman" w:cs="Times New Roman"/>
          <w:sz w:val="28"/>
          <w:szCs w:val="28"/>
          <w:lang w:eastAsia="ar-SA"/>
        </w:rPr>
        <w:t>ПГУ ЛО и/или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3.1.2.2. Содержание административного действия, продолжительность и(или) максимальный срок его выполнения:</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ОМСУ, ответственный за делопроизводство.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3.1.2.4. Критерием принятия решения: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 3.1.2.5. Результат выполнения административной процедуры: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отказ в приеме заявления о предоставлении муниципальной услуги и прилагаемых к нему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3.1.3. Рассмотрение документов о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 действие: </w:t>
      </w:r>
      <w:r w:rsidRPr="00A76E5C">
        <w:rPr>
          <w:rFonts w:ascii="Times New Roman" w:eastAsia="Times New Roman" w:hAnsi="Times New Roman" w:cs="Times New Roman"/>
          <w:sz w:val="28"/>
          <w:szCs w:val="28"/>
          <w:lang w:eastAsia="en-US"/>
        </w:rPr>
        <w:t xml:space="preserve">направление сформированного комплекта документов для рассмотрения на Комиссии.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3.1.3.4. Критерии принятия решения: наличие либо отсутствие у заявителя права на получение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A76E5C">
        <w:rPr>
          <w:rFonts w:ascii="Times New Roman" w:eastAsia="Times New Roman" w:hAnsi="Times New Roman" w:cs="Times New Roman"/>
          <w:sz w:val="28"/>
          <w:szCs w:val="28"/>
          <w:lang w:eastAsia="en-US"/>
        </w:rPr>
        <w:t>направление заявления на рассмотрение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рассмотрение заявления и представленных документов членами Комиссии, принятие решения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3.1.5. Выдача результата.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3.1.5.3. Лицо, ответственное за выполнение административной процедуры: должностное лицо ОМСУ, ответственное за делопроизводство.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следующими способами: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без личной явки на прием в Администрацию.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пройти идентификацию и аутентификацию в ЕСИА;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в личном кабинете на ЕПГУ или на ПГУ ЛО заполнить в электронной форме заявление на оказание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A76E5C" w:rsidRP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Формы контроля за исполнением административного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Досудебный (внесудебный) порядок обжалования решений</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действий (бездействия) органа, предоставляющего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муниципальную услугу, а также должностных лиц органа,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предоставляющего муниципальную услугу,</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либо государственных или муниципальных служащих,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предоставления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A76E5C">
        <w:rPr>
          <w:rFonts w:ascii="Times New Roman" w:eastAsia="Times New Roman" w:hAnsi="Times New Roman" w:cs="Times New Roman"/>
          <w:sz w:val="28"/>
          <w:szCs w:val="28"/>
          <w:lang w:eastAsia="ar-SA"/>
        </w:rPr>
        <w:lastRenderedPageBreak/>
        <w:t>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письменной жалобе в обязательном порядке указываются: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в удовлетворении жалобы отказывается.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Особенности выполнения административных процедур</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многофункциональных центрах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 определяет предмет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проводит проверку правильности заполнения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lastRenderedPageBreak/>
        <w:t>Приложение N 1</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к Административному регламенту</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по предоставлению</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муниципальной услуги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«Предоставление права на  размещение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нестационарного торгового объекта на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территории муниципального образования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_______________________Ленинградской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В___ ___________________________________________________</w:t>
      </w: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A76E5C">
        <w:rPr>
          <w:rFonts w:ascii="Times New Roman" w:eastAsia="Calibri" w:hAnsi="Times New Roman" w:cs="Times New Roman"/>
          <w:sz w:val="18"/>
          <w:szCs w:val="18"/>
          <w:lang w:eastAsia="en-US"/>
        </w:rPr>
        <w:t xml:space="preserve">                                                                                                               </w:t>
      </w:r>
      <w:r w:rsidRPr="00A76E5C">
        <w:rPr>
          <w:rFonts w:ascii="Times New Roman" w:eastAsia="Calibri" w:hAnsi="Times New Roman" w:cs="Times New Roman"/>
          <w:sz w:val="16"/>
          <w:szCs w:val="16"/>
          <w:lang w:eastAsia="en-US"/>
        </w:rPr>
        <w:t>(наименование органа, предоставляющего муниципальную услугу)</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от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16"/>
          <w:szCs w:val="16"/>
          <w:lang w:eastAsia="en-US"/>
        </w:rPr>
        <w:t>(наименование юридического лица,  ФИО индивидуального предпринимателя)</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ИНН</w:t>
      </w:r>
      <w:r w:rsidRPr="00A76E5C">
        <w:rPr>
          <w:rFonts w:ascii="Times New Roman" w:eastAsia="Calibri" w:hAnsi="Times New Roman" w:cs="Times New Roman"/>
          <w:sz w:val="16"/>
          <w:szCs w:val="16"/>
          <w:lang w:eastAsia="en-US"/>
        </w:rPr>
        <w:t>___________________________</w:t>
      </w:r>
      <w:r w:rsidRPr="00A76E5C">
        <w:rPr>
          <w:rFonts w:ascii="Times New Roman" w:eastAsia="Calibri" w:hAnsi="Times New Roman" w:cs="Times New Roman"/>
          <w:sz w:val="24"/>
          <w:szCs w:val="24"/>
          <w:lang w:eastAsia="en-US"/>
        </w:rPr>
        <w:t>ОГРН</w:t>
      </w:r>
      <w:r w:rsidRPr="00A76E5C">
        <w:rPr>
          <w:rFonts w:ascii="Times New Roman" w:eastAsia="Calibri" w:hAnsi="Times New Roman" w:cs="Times New Roman"/>
          <w:sz w:val="16"/>
          <w:szCs w:val="16"/>
          <w:lang w:eastAsia="en-US"/>
        </w:rPr>
        <w:t>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Почтовый адрес</w:t>
      </w:r>
      <w:r w:rsidRPr="00A76E5C">
        <w:rPr>
          <w:rFonts w:ascii="Times New Roman" w:eastAsia="Calibri" w:hAnsi="Times New Roman" w:cs="Times New Roman"/>
          <w:sz w:val="16"/>
          <w:szCs w:val="16"/>
          <w:lang w:eastAsia="en-US"/>
        </w:rPr>
        <w:t>___________________________________________________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Телефон:______________</w:t>
      </w:r>
      <w:r w:rsidRPr="00A76E5C">
        <w:rPr>
          <w:rFonts w:ascii="Times New Roman" w:eastAsia="Times New Roman" w:hAnsi="Times New Roman" w:cs="Times New Roman"/>
          <w:sz w:val="20"/>
          <w:szCs w:val="20"/>
          <w:lang w:eastAsia="ar-SA"/>
        </w:rPr>
        <w:t xml:space="preserve"> </w:t>
      </w:r>
      <w:r w:rsidRPr="00A76E5C">
        <w:rPr>
          <w:rFonts w:ascii="Times New Roman" w:eastAsia="Calibri" w:hAnsi="Times New Roman" w:cs="Times New Roman"/>
          <w:sz w:val="24"/>
          <w:szCs w:val="24"/>
          <w:lang w:eastAsia="en-US"/>
        </w:rPr>
        <w:t>Адрес эл. почты: 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Заявление</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__________________________________________________________________________________ Площадь НТО_____________________________________________________________________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Вид НТО_________________________________________________________________________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Специализация НТО_______________________________________________________________</w:t>
      </w:r>
    </w:p>
    <w:p w:rsidR="00A76E5C" w:rsidRPr="00A76E5C" w:rsidRDefault="00A76E5C" w:rsidP="00A76E5C">
      <w:pPr>
        <w:autoSpaceDE w:val="0"/>
        <w:autoSpaceDN w:val="0"/>
        <w:adjustRightInd w:val="0"/>
        <w:spacing w:after="0" w:line="240" w:lineRule="auto"/>
        <w:ind w:left="142"/>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Приложение: на ___________ листах.</w:t>
      </w:r>
    </w:p>
    <w:p w:rsidR="00A76E5C" w:rsidRPr="00A76E5C" w:rsidRDefault="00A76E5C" w:rsidP="00A76E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6E5C">
        <w:rPr>
          <w:rFonts w:ascii="Times New Roman" w:eastAsia="Times New Roman" w:hAnsi="Times New Roman" w:cs="Times New Roman"/>
          <w:sz w:val="24"/>
          <w:szCs w:val="24"/>
        </w:rPr>
        <w:t>1.  Копия документа, удостоверяющего личность заявителя</w:t>
      </w:r>
      <w:r w:rsidRPr="00A76E5C">
        <w:rPr>
          <w:rFonts w:ascii="Times New Roman" w:eastAsia="Times New Roman" w:hAnsi="Times New Roman" w:cs="Times New Roman"/>
          <w:sz w:val="24"/>
          <w:szCs w:val="24"/>
          <w:lang w:eastAsia="en-US"/>
        </w:rPr>
        <w:t>;</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3. Копия учредительных документов (для юридических лиц);</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4. </w:t>
      </w:r>
      <w:r w:rsidRPr="00A76E5C">
        <w:rPr>
          <w:rFonts w:ascii="Times New Roman" w:eastAsia="Times New Roman" w:hAnsi="Times New Roman" w:cs="Times New Roman"/>
          <w:sz w:val="24"/>
          <w:szCs w:val="24"/>
          <w:lang w:eastAsia="ar-SA"/>
        </w:rPr>
        <w:t>В</w:t>
      </w:r>
      <w:r w:rsidRPr="00A76E5C">
        <w:rPr>
          <w:rFonts w:ascii="Times New Roman" w:eastAsia="Calibri" w:hAnsi="Times New Roman" w:cs="Times New Roman"/>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A76E5C">
        <w:rPr>
          <w:rFonts w:ascii="Times New Roman" w:eastAsia="Times New Roman" w:hAnsi="Times New Roman" w:cs="Times New Roman"/>
          <w:sz w:val="24"/>
          <w:szCs w:val="24"/>
          <w:lang w:eastAsia="en-US"/>
        </w:rPr>
        <w:t>;</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5. </w:t>
      </w:r>
      <w:r w:rsidRPr="00A76E5C">
        <w:rPr>
          <w:rFonts w:ascii="Times New Roman" w:eastAsia="Calibri" w:hAnsi="Times New Roman" w:cs="Times New Roman"/>
          <w:sz w:val="24"/>
          <w:szCs w:val="24"/>
          <w:lang w:eastAsia="en-US"/>
        </w:rPr>
        <w:t>Ситуационный план земельного участка (по желанию).</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Руководитель юридического лица (Индивидуальный предприниматель)</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М.П                         « ___»___________ 20      г.   ________________ (Ф.И.О.)</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(подпись)</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Результат рассмотрения заявления прошу:</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A76E5C" w:rsidRPr="00A76E5C" w:rsidTr="00693BD1">
        <w:trPr>
          <w:trHeight w:val="545"/>
        </w:trPr>
        <w:tc>
          <w:tcPr>
            <w:tcW w:w="599" w:type="dxa"/>
            <w:tcBorders>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выдать на руки</w:t>
            </w:r>
          </w:p>
          <w:p w:rsidR="00A76E5C" w:rsidRPr="00A76E5C" w:rsidRDefault="00A76E5C" w:rsidP="00A76E5C">
            <w:pPr>
              <w:autoSpaceDE w:val="0"/>
              <w:autoSpaceDN w:val="0"/>
              <w:adjustRightInd w:val="0"/>
              <w:spacing w:after="0" w:line="240" w:lineRule="auto"/>
              <w:ind w:left="33" w:hanging="33"/>
              <w:rPr>
                <w:rFonts w:ascii="Times New Roman" w:eastAsia="Calibri" w:hAnsi="Times New Roman" w:cs="Times New Roman"/>
                <w:sz w:val="24"/>
                <w:szCs w:val="24"/>
                <w:lang w:eastAsia="en-US"/>
              </w:rPr>
            </w:pPr>
          </w:p>
        </w:tc>
      </w:tr>
      <w:tr w:rsidR="00A76E5C" w:rsidRPr="00A76E5C" w:rsidTr="00693BD1">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личная явка в МФЦ</w:t>
            </w:r>
          </w:p>
        </w:tc>
      </w:tr>
      <w:tr w:rsidR="00A76E5C" w:rsidRPr="00A76E5C" w:rsidTr="00693BD1">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направить по почте</w:t>
            </w:r>
          </w:p>
        </w:tc>
      </w:tr>
      <w:tr w:rsidR="00A76E5C" w:rsidRPr="00A76E5C" w:rsidTr="00693BD1">
        <w:trPr>
          <w:trHeight w:val="833"/>
        </w:trPr>
        <w:tc>
          <w:tcPr>
            <w:tcW w:w="599" w:type="dxa"/>
            <w:tcBorders>
              <w:top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направить в электронной форме в личный кабинет на ЕПГУ/ПГУ ЛО</w:t>
            </w:r>
          </w:p>
        </w:tc>
      </w:tr>
    </w:tbl>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lastRenderedPageBreak/>
        <w:t>Приложение N 2</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к Административному регламенту</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по предоставлению</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муниципальной услуги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«Предоставление права на  размещение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нестационарного торгового объекта на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территории муниципального образования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_______________________Ленинградской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(ФОРМА)</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В___ ___________________________________________________</w:t>
      </w: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A76E5C">
        <w:rPr>
          <w:rFonts w:ascii="Times New Roman" w:eastAsia="Calibri" w:hAnsi="Times New Roman" w:cs="Times New Roman"/>
          <w:sz w:val="18"/>
          <w:szCs w:val="18"/>
          <w:lang w:eastAsia="en-US"/>
        </w:rPr>
        <w:t xml:space="preserve">                                                                                                               </w:t>
      </w:r>
      <w:r w:rsidRPr="00A76E5C">
        <w:rPr>
          <w:rFonts w:ascii="Times New Roman" w:eastAsia="Calibri" w:hAnsi="Times New Roman" w:cs="Times New Roman"/>
          <w:sz w:val="16"/>
          <w:szCs w:val="16"/>
          <w:lang w:eastAsia="en-US"/>
        </w:rPr>
        <w:t>(наименование органа, предоставляющего муниципальную услугу)</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от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16"/>
          <w:szCs w:val="16"/>
          <w:lang w:eastAsia="en-US"/>
        </w:rPr>
        <w:t>(наименование юридического лица,  ФИО индивидуального предпринимателя)</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ИНН</w:t>
      </w:r>
      <w:r w:rsidRPr="00A76E5C">
        <w:rPr>
          <w:rFonts w:ascii="Times New Roman" w:eastAsia="Calibri" w:hAnsi="Times New Roman" w:cs="Times New Roman"/>
          <w:sz w:val="16"/>
          <w:szCs w:val="16"/>
          <w:lang w:eastAsia="en-US"/>
        </w:rPr>
        <w:t>___________________________</w:t>
      </w:r>
      <w:r w:rsidRPr="00A76E5C">
        <w:rPr>
          <w:rFonts w:ascii="Times New Roman" w:eastAsia="Calibri" w:hAnsi="Times New Roman" w:cs="Times New Roman"/>
          <w:sz w:val="24"/>
          <w:szCs w:val="24"/>
          <w:lang w:eastAsia="en-US"/>
        </w:rPr>
        <w:t>ОГРН</w:t>
      </w:r>
      <w:r w:rsidRPr="00A76E5C">
        <w:rPr>
          <w:rFonts w:ascii="Times New Roman" w:eastAsia="Calibri" w:hAnsi="Times New Roman" w:cs="Times New Roman"/>
          <w:sz w:val="16"/>
          <w:szCs w:val="16"/>
          <w:lang w:eastAsia="en-US"/>
        </w:rPr>
        <w:t>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Почтовый адрес</w:t>
      </w:r>
      <w:r w:rsidRPr="00A76E5C">
        <w:rPr>
          <w:rFonts w:ascii="Times New Roman" w:eastAsia="Calibri" w:hAnsi="Times New Roman" w:cs="Times New Roman"/>
          <w:sz w:val="16"/>
          <w:szCs w:val="16"/>
          <w:lang w:eastAsia="en-US"/>
        </w:rPr>
        <w:t>___________________________________________________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Телефон:______________</w:t>
      </w:r>
      <w:r w:rsidRPr="00A76E5C">
        <w:rPr>
          <w:rFonts w:ascii="Times New Roman" w:eastAsia="Times New Roman" w:hAnsi="Times New Roman" w:cs="Times New Roman"/>
          <w:sz w:val="20"/>
          <w:szCs w:val="20"/>
          <w:lang w:eastAsia="ar-SA"/>
        </w:rPr>
        <w:t xml:space="preserve"> </w:t>
      </w:r>
      <w:r w:rsidRPr="00A76E5C">
        <w:rPr>
          <w:rFonts w:ascii="Times New Roman" w:eastAsia="Calibri" w:hAnsi="Times New Roman" w:cs="Times New Roman"/>
          <w:sz w:val="24"/>
          <w:szCs w:val="24"/>
          <w:lang w:eastAsia="en-US"/>
        </w:rPr>
        <w:t>Адрес эл. почты: ___________</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Уведомление</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Наименование юридического лица (индивидуального предпринимателя)_____ ИНН _____________________________________________________________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Адрес юридического лица (индивидуального предпринимателя): 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 xml:space="preserve">На основании __________________________________________________________  </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(наименование, дата и номер решения комиссии)</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(ненужное зачеркнуть)</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____________________________________________________________________________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(в случае отказа указать  причину отказа)</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"____" _____________ 20 ____ г.</w:t>
      </w:r>
      <w:r w:rsidRPr="00A76E5C">
        <w:rPr>
          <w:rFonts w:ascii="Times New Roman" w:eastAsia="Times New Roman" w:hAnsi="Times New Roman" w:cs="Times New Roman"/>
          <w:sz w:val="24"/>
          <w:szCs w:val="24"/>
          <w:lang w:eastAsia="ar-SA"/>
        </w:rPr>
        <w:tab/>
        <w:t>___________</w:t>
      </w:r>
      <w:r w:rsidRPr="00A76E5C">
        <w:rPr>
          <w:rFonts w:ascii="Times New Roman" w:eastAsia="Times New Roman" w:hAnsi="Times New Roman" w:cs="Times New Roman"/>
          <w:sz w:val="24"/>
          <w:szCs w:val="24"/>
          <w:lang w:eastAsia="ar-SA"/>
        </w:rPr>
        <w:tab/>
        <w:t>_____________</w:t>
      </w:r>
      <w:r w:rsidRPr="00A76E5C">
        <w:rPr>
          <w:rFonts w:ascii="Times New Roman" w:eastAsia="Times New Roman" w:hAnsi="Times New Roman" w:cs="Times New Roman"/>
          <w:sz w:val="24"/>
          <w:szCs w:val="24"/>
          <w:lang w:eastAsia="ar-SA"/>
        </w:rPr>
        <w:tab/>
        <w:t>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ab/>
        <w:t xml:space="preserve">(должность)          </w:t>
      </w:r>
      <w:r w:rsidRPr="00A76E5C">
        <w:rPr>
          <w:rFonts w:ascii="Times New Roman" w:eastAsia="Times New Roman" w:hAnsi="Times New Roman" w:cs="Times New Roman"/>
          <w:sz w:val="24"/>
          <w:szCs w:val="24"/>
          <w:lang w:eastAsia="ar-SA"/>
        </w:rPr>
        <w:tab/>
        <w:t xml:space="preserve">(подпись)                    </w:t>
      </w:r>
      <w:r w:rsidRPr="00A76E5C">
        <w:rPr>
          <w:rFonts w:ascii="Times New Roman" w:eastAsia="Times New Roman" w:hAnsi="Times New Roman" w:cs="Times New Roman"/>
          <w:sz w:val="24"/>
          <w:szCs w:val="24"/>
          <w:lang w:eastAsia="ar-SA"/>
        </w:rPr>
        <w:tab/>
        <w:t>(расшифровка подписи)</w:t>
      </w:r>
    </w:p>
    <w:p w:rsidR="00A76E5C" w:rsidRPr="00A76E5C" w:rsidRDefault="00A76E5C" w:rsidP="00A76E5C">
      <w:pPr>
        <w:suppressAutoHyphens/>
        <w:spacing w:after="0" w:line="240" w:lineRule="auto"/>
        <w:ind w:firstLine="709"/>
        <w:rPr>
          <w:rFonts w:ascii="Times New Roman" w:eastAsia="Times New Roman" w:hAnsi="Times New Roman" w:cs="Times New Roman"/>
          <w:sz w:val="20"/>
          <w:szCs w:val="28"/>
          <w:lang w:eastAsia="ar-SA"/>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bookmarkStart w:id="4" w:name="_GoBack"/>
      <w:bookmarkEnd w:id="4"/>
    </w:p>
    <w:sectPr w:rsidR="002B63DF" w:rsidRPr="00A76E5C" w:rsidSect="00DC1DF0">
      <w:footerReference w:type="default" r:id="rId1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B2" w:rsidRDefault="00942DB2" w:rsidP="00CD1239">
      <w:pPr>
        <w:spacing w:after="0" w:line="240" w:lineRule="auto"/>
      </w:pPr>
      <w:r>
        <w:separator/>
      </w:r>
    </w:p>
  </w:endnote>
  <w:endnote w:type="continuationSeparator" w:id="0">
    <w:p w:rsidR="00942DB2" w:rsidRDefault="00942DB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B32" w:rsidRDefault="008A0B32">
    <w:pPr>
      <w:pStyle w:val="a9"/>
      <w:jc w:val="right"/>
    </w:pPr>
    <w:r>
      <w:fldChar w:fldCharType="begin"/>
    </w:r>
    <w:r>
      <w:instrText>PAGE   \* MERGEFORMAT</w:instrText>
    </w:r>
    <w:r>
      <w:fldChar w:fldCharType="separate"/>
    </w:r>
    <w:r w:rsidR="00A76E5C">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B2" w:rsidRDefault="00942DB2" w:rsidP="00CD1239">
      <w:pPr>
        <w:spacing w:after="0" w:line="240" w:lineRule="auto"/>
      </w:pPr>
      <w:r>
        <w:separator/>
      </w:r>
    </w:p>
  </w:footnote>
  <w:footnote w:type="continuationSeparator" w:id="0">
    <w:p w:rsidR="00942DB2" w:rsidRDefault="00942DB2"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23"/>
  </w:num>
  <w:num w:numId="4">
    <w:abstractNumId w:val="12"/>
  </w:num>
  <w:num w:numId="5">
    <w:abstractNumId w:val="0"/>
  </w:num>
  <w:num w:numId="6">
    <w:abstractNumId w:val="13"/>
  </w:num>
  <w:num w:numId="7">
    <w:abstractNumId w:val="18"/>
  </w:num>
  <w:num w:numId="8">
    <w:abstractNumId w:val="7"/>
  </w:num>
  <w:num w:numId="9">
    <w:abstractNumId w:val="25"/>
  </w:num>
  <w:num w:numId="10">
    <w:abstractNumId w:val="11"/>
  </w:num>
  <w:num w:numId="11">
    <w:abstractNumId w:val="16"/>
  </w:num>
  <w:num w:numId="12">
    <w:abstractNumId w:val="8"/>
  </w:num>
  <w:num w:numId="13">
    <w:abstractNumId w:val="2"/>
  </w:num>
  <w:num w:numId="14">
    <w:abstractNumId w:val="10"/>
  </w:num>
  <w:num w:numId="15">
    <w:abstractNumId w:val="20"/>
  </w:num>
  <w:num w:numId="16">
    <w:abstractNumId w:val="19"/>
  </w:num>
  <w:num w:numId="17">
    <w:abstractNumId w:val="1"/>
  </w:num>
  <w:num w:numId="18">
    <w:abstractNumId w:val="14"/>
  </w:num>
  <w:num w:numId="19">
    <w:abstractNumId w:val="5"/>
  </w:num>
  <w:num w:numId="20">
    <w:abstractNumId w:val="4"/>
  </w:num>
  <w:num w:numId="21">
    <w:abstractNumId w:val="6"/>
  </w:num>
  <w:num w:numId="22">
    <w:abstractNumId w:val="24"/>
  </w:num>
  <w:num w:numId="23">
    <w:abstractNumId w:val="22"/>
  </w:num>
  <w:num w:numId="24">
    <w:abstractNumId w:val="3"/>
  </w:num>
  <w:num w:numId="25">
    <w:abstractNumId w:val="9"/>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1139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0" Type="http://schemas.openxmlformats.org/officeDocument/2006/relationships/hyperlink" Target="mailto:admkrasnyjbor@yandex.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618B-2C55-41C3-A56F-23644184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4084</TotalTime>
  <Pages>26</Pages>
  <Words>9033</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80</cp:revision>
  <cp:lastPrinted>2022-03-30T06:34:00Z</cp:lastPrinted>
  <dcterms:created xsi:type="dcterms:W3CDTF">2017-07-19T13:56:00Z</dcterms:created>
  <dcterms:modified xsi:type="dcterms:W3CDTF">2022-05-23T09:49:00Z</dcterms:modified>
</cp:coreProperties>
</file>