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B45AD7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4338A2">
        <w:rPr>
          <w:b/>
          <w:color w:val="000000" w:themeColor="text1"/>
          <w:sz w:val="24"/>
          <w:szCs w:val="24"/>
        </w:rPr>
        <w:t>.08</w:t>
      </w:r>
      <w:r w:rsidR="00504745" w:rsidRPr="00504745">
        <w:rPr>
          <w:b/>
          <w:color w:val="000000" w:themeColor="text1"/>
          <w:sz w:val="24"/>
          <w:szCs w:val="24"/>
        </w:rPr>
        <w:t xml:space="preserve">.2023 № </w:t>
      </w:r>
      <w:r>
        <w:rPr>
          <w:b/>
          <w:color w:val="000000" w:themeColor="text1"/>
          <w:sz w:val="24"/>
          <w:szCs w:val="24"/>
        </w:rPr>
        <w:t>325</w:t>
      </w:r>
    </w:p>
    <w:p w:rsidR="00B45AD7" w:rsidRPr="00B45AD7" w:rsidRDefault="00DE14F0" w:rsidP="00B45AD7">
      <w:pPr>
        <w:ind w:right="2551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C93C57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8C2FC4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по предоставлению муниципальной услуги </w:t>
      </w:r>
      <w:r w:rsidR="00B45AD7" w:rsidRPr="00B45AD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</w:t>
      </w:r>
      <w:r w:rsidR="00B45AD7" w:rsidRPr="00B45AD7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DE14F0" w:rsidRPr="00C93C57" w:rsidRDefault="004338A2" w:rsidP="004338A2">
      <w:pPr>
        <w:ind w:right="25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93C5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утвержденный постановлением администрации Красноборского городского поселения Тосненского района Ленинградской области от </w:t>
      </w:r>
      <w:r w:rsidR="00B45AD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01.06</w:t>
      </w:r>
      <w:r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.2022 </w:t>
      </w:r>
      <w:r w:rsidR="00AB2400" w:rsidRPr="00C93C5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 xml:space="preserve">№ </w:t>
      </w:r>
      <w:r w:rsidR="00B45AD7">
        <w:rPr>
          <w:rFonts w:ascii="Times New Roman" w:eastAsia="Arial Unicode MS" w:hAnsi="Times New Roman" w:cs="Times New Roman"/>
          <w:kern w:val="2"/>
          <w:sz w:val="20"/>
          <w:szCs w:val="20"/>
          <w:u w:color="000000"/>
          <w:bdr w:val="nil"/>
          <w:lang w:eastAsia="ar-SA" w:bidi="ar-SA"/>
        </w:rPr>
        <w:t>309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Default="00923AB4" w:rsidP="00B45AD7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</w:t>
      </w:r>
      <w:r w:rsidR="008C2FC4" w:rsidRPr="008C2FC4">
        <w:rPr>
          <w:sz w:val="24"/>
          <w:szCs w:val="24"/>
        </w:rPr>
        <w:t xml:space="preserve"> по предоставлению муниципальной услуги </w:t>
      </w:r>
      <w:r w:rsidR="00B45AD7" w:rsidRPr="00B45AD7">
        <w:rPr>
          <w:sz w:val="24"/>
          <w:szCs w:val="24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  <w:r w:rsidR="004338A2" w:rsidRPr="004338A2">
        <w:rPr>
          <w:sz w:val="24"/>
          <w:szCs w:val="24"/>
        </w:rPr>
        <w:t>утвержденный постановлением администрации Красноборского городского поселения Тосненского район</w:t>
      </w:r>
      <w:r w:rsidR="00B45AD7">
        <w:rPr>
          <w:sz w:val="24"/>
          <w:szCs w:val="24"/>
        </w:rPr>
        <w:t>а Ленинградской области от 01.06.2022 № 309</w:t>
      </w:r>
      <w:r w:rsidR="004338A2" w:rsidRPr="004338A2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</w:p>
    <w:p w:rsidR="008C2FC4" w:rsidRDefault="008C1E91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</w:t>
      </w:r>
      <w:r w:rsidR="002A6C0E">
        <w:rPr>
          <w:sz w:val="24"/>
          <w:szCs w:val="24"/>
        </w:rPr>
        <w:t xml:space="preserve">. </w:t>
      </w:r>
      <w:r w:rsidR="00C60A03">
        <w:rPr>
          <w:sz w:val="24"/>
          <w:szCs w:val="24"/>
        </w:rPr>
        <w:t>пункт 2.4.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B3380B">
        <w:rPr>
          <w:sz w:val="24"/>
          <w:szCs w:val="24"/>
        </w:rPr>
        <w:t>изложить</w:t>
      </w:r>
      <w:r w:rsidR="008C2FC4">
        <w:rPr>
          <w:sz w:val="24"/>
          <w:szCs w:val="24"/>
        </w:rPr>
        <w:t xml:space="preserve"> в следующей редакции:</w:t>
      </w:r>
    </w:p>
    <w:p w:rsidR="00C60A03" w:rsidRDefault="00C60A03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«</w:t>
      </w:r>
      <w:r w:rsidRPr="00C60A03">
        <w:rPr>
          <w:sz w:val="24"/>
          <w:szCs w:val="24"/>
        </w:rPr>
        <w:t>Срок предоставления муниципальной услуги составляет не более 20 (двадцати) календарных дней (в период до 01.01.2024 - не более 14 календарных дней</w:t>
      </w:r>
      <w:r w:rsidR="008C1E91">
        <w:rPr>
          <w:sz w:val="24"/>
          <w:szCs w:val="24"/>
        </w:rPr>
        <w:t>) со дня поступления заявления и документов в Администрацию.</w:t>
      </w:r>
    </w:p>
    <w:p w:rsidR="008C1E91" w:rsidRDefault="008C1E91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 w:rsidRPr="008C1E91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</w:t>
      </w:r>
      <w:r>
        <w:rPr>
          <w:sz w:val="24"/>
          <w:szCs w:val="24"/>
        </w:rPr>
        <w:t xml:space="preserve"> быть продлен не более чем до </w:t>
      </w:r>
      <w:r w:rsidRPr="008C1E91">
        <w:rPr>
          <w:sz w:val="24"/>
          <w:szCs w:val="24"/>
        </w:rPr>
        <w:t xml:space="preserve"> 35 календарных дней (в период до 01.01.2024 – не более чем до 20 календарных дней) со дня поступления заявления и документов в Администрацию</w:t>
      </w:r>
      <w:r>
        <w:rPr>
          <w:sz w:val="24"/>
          <w:szCs w:val="24"/>
        </w:rPr>
        <w:t>»</w:t>
      </w:r>
      <w:r w:rsidRPr="008C1E91">
        <w:rPr>
          <w:sz w:val="24"/>
          <w:szCs w:val="24"/>
        </w:rPr>
        <w:t>.</w:t>
      </w:r>
    </w:p>
    <w:p w:rsidR="00E9313E" w:rsidRDefault="008C1E91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1.2. пункт 2.5.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3380B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B3380B">
        <w:rPr>
          <w:rFonts w:ascii="Times New Roman" w:eastAsiaTheme="minorHAnsi" w:hAnsi="Times New Roman" w:cs="Times New Roman"/>
          <w:color w:val="auto"/>
          <w:lang w:eastAsia="en-US" w:bidi="ar-SA"/>
        </w:rPr>
        <w:t>изложить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следующей редакции:</w:t>
      </w:r>
    </w:p>
    <w:p w:rsidR="008C1E91" w:rsidRDefault="008C1E91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 -</w:t>
      </w:r>
      <w:r w:rsidRPr="008C1E9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Постановление Правительства РФ от 09.04.2022 № 629 «Об особенностях регулирования земельных отношений в Российской Федерации в 2022 и 2023 годах».</w:t>
      </w:r>
    </w:p>
    <w:p w:rsidR="00C60A03" w:rsidRDefault="008C1E91" w:rsidP="00C60A0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1.3</w:t>
      </w:r>
      <w:r w:rsidR="00C60A0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2.6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изложить в следующей редакции:</w:t>
      </w:r>
    </w:p>
    <w:p w:rsidR="008C1E91" w:rsidRPr="008C1E91" w:rsidRDefault="008C1E91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8C1E9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 обращении в Администрацию, МФЦ необходимо предъявить документ, удостоверяющий личность: </w:t>
      </w:r>
    </w:p>
    <w:p w:rsidR="008C1E91" w:rsidRDefault="008C1E91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C1E91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, удостоверение личности военнослужащего Российской Федерации);</w:t>
      </w:r>
    </w:p>
    <w:p w:rsidR="008C1E91" w:rsidRDefault="008C1E91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Пункт 2.6. подраздел а) изложить в следующей редакции:</w:t>
      </w:r>
    </w:p>
    <w:p w:rsidR="008C1E91" w:rsidRPr="008C1E91" w:rsidRDefault="008C1E91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8C1E91">
        <w:rPr>
          <w:rFonts w:ascii="Times New Roman" w:eastAsiaTheme="minorHAnsi" w:hAnsi="Times New Roman" w:cs="Times New Roman"/>
          <w:color w:val="auto"/>
          <w:lang w:eastAsia="en-US" w:bidi="ar-SA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консульским должностным лицом, уполномоченным на совершение этих действий;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</w:p>
    <w:p w:rsidR="00D617AB" w:rsidRDefault="00136DF9" w:rsidP="008C1E91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1.4. пункт 3.1.1. подпункт 1 и 2 Административного 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регламента изложить в следующей редакции:</w:t>
      </w:r>
      <w:bookmarkStart w:id="0" w:name="_GoBack"/>
    </w:p>
    <w:p w:rsidR="00136DF9" w:rsidRPr="00136DF9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1)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прием и регистрация заявления и документов о предоставлении муниципальной </w:t>
      </w:r>
      <w:bookmarkEnd w:id="0"/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услуги – 1 рабочий день; </w:t>
      </w:r>
    </w:p>
    <w:p w:rsidR="00136DF9" w:rsidRPr="00136DF9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2)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рассмотрение заявления и документов о предоставлении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муниципальной услуги – 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16 календарных дней (в период до 01.01.2024 – 10 календарных дней)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186B4D" w:rsidRDefault="00136DF9" w:rsidP="00186B4D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1.5</w:t>
      </w:r>
      <w:r w:rsidR="00D617A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пункт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3.1.3.1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186B4D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>изложить в следующей редакции:</w:t>
      </w:r>
    </w:p>
    <w:p w:rsidR="00136DF9" w:rsidRPr="00136DF9" w:rsidRDefault="00186B4D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136DF9"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Общий срок выполнения административной процедуры – не более</w:t>
      </w:r>
    </w:p>
    <w:p w:rsidR="00136DF9" w:rsidRPr="00136DF9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26 календарных дней (в период до 01.01.2024 – не более 10 календарных дней).</w:t>
      </w:r>
    </w:p>
    <w:p w:rsidR="00136DF9" w:rsidRPr="00136DF9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случае установления оснований, перечисленных в пункте 2.10.1 административного регламента, общий срок выполнения административной процедуры - не более 6 календарных дней. </w:t>
      </w:r>
    </w:p>
    <w:p w:rsidR="00136DF9" w:rsidRPr="00136DF9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года № 137-ФЗ</w:t>
      </w:r>
    </w:p>
    <w:p w:rsidR="00186B4D" w:rsidRDefault="00136DF9" w:rsidP="00136DF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>«О введении в действие Земельного кодекса Российской Федерации», срок выполнения административной процедуры может быть продлен не боле</w:t>
      </w:r>
      <w:r w:rsidR="000B7309">
        <w:rPr>
          <w:rFonts w:ascii="Times New Roman" w:eastAsiaTheme="minorHAnsi" w:hAnsi="Times New Roman" w:cs="Times New Roman"/>
          <w:color w:val="auto"/>
          <w:lang w:eastAsia="en-US" w:bidi="ar-SA"/>
        </w:rPr>
        <w:t>е чем до</w:t>
      </w:r>
      <w:r w:rsidRPr="00136DF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31 календарного дня (в период до 01.01.2024 – не более чем до 16 календарных дней). О продлении срока рассмотрения заявления Администрация уведомляет заявителя.</w:t>
      </w:r>
      <w:r w:rsidR="00186B4D"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.Контроль за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</w:t>
      </w:r>
      <w:r w:rsidR="003E7149">
        <w:rPr>
          <w:color w:val="808080" w:themeColor="background1" w:themeShade="80"/>
          <w:sz w:val="16"/>
          <w:szCs w:val="24"/>
        </w:rPr>
        <w:t>Крылова Л.Л.. 8 (81361) 62 341</w:t>
      </w:r>
    </w:p>
    <w:sectPr w:rsidR="00B8742A" w:rsidRPr="00676B00" w:rsidSect="00C93C57">
      <w:pgSz w:w="11900" w:h="16840"/>
      <w:pgMar w:top="284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54" w:rsidRDefault="00496954">
      <w:r>
        <w:separator/>
      </w:r>
    </w:p>
  </w:endnote>
  <w:endnote w:type="continuationSeparator" w:id="0">
    <w:p w:rsidR="00496954" w:rsidRDefault="004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54" w:rsidRDefault="00496954"/>
  </w:footnote>
  <w:footnote w:type="continuationSeparator" w:id="0">
    <w:p w:rsidR="00496954" w:rsidRDefault="004969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0B7309"/>
    <w:rsid w:val="00136DF9"/>
    <w:rsid w:val="00146AD5"/>
    <w:rsid w:val="00155152"/>
    <w:rsid w:val="00164729"/>
    <w:rsid w:val="001728EC"/>
    <w:rsid w:val="00181DD1"/>
    <w:rsid w:val="00186B4D"/>
    <w:rsid w:val="002645B0"/>
    <w:rsid w:val="002763F1"/>
    <w:rsid w:val="002A6C0E"/>
    <w:rsid w:val="002F62B8"/>
    <w:rsid w:val="0038413D"/>
    <w:rsid w:val="003C1B04"/>
    <w:rsid w:val="003E39FE"/>
    <w:rsid w:val="003E7149"/>
    <w:rsid w:val="004237EA"/>
    <w:rsid w:val="004338A2"/>
    <w:rsid w:val="00471BCA"/>
    <w:rsid w:val="00496954"/>
    <w:rsid w:val="004D5452"/>
    <w:rsid w:val="004E5CDB"/>
    <w:rsid w:val="00504745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1E91"/>
    <w:rsid w:val="008C2FC4"/>
    <w:rsid w:val="008D7C0F"/>
    <w:rsid w:val="00923AB4"/>
    <w:rsid w:val="00974800"/>
    <w:rsid w:val="009B2E05"/>
    <w:rsid w:val="00A01C63"/>
    <w:rsid w:val="00A34907"/>
    <w:rsid w:val="00A77F68"/>
    <w:rsid w:val="00A87373"/>
    <w:rsid w:val="00AB2400"/>
    <w:rsid w:val="00AE0C6F"/>
    <w:rsid w:val="00B10089"/>
    <w:rsid w:val="00B3380B"/>
    <w:rsid w:val="00B45AD7"/>
    <w:rsid w:val="00B51221"/>
    <w:rsid w:val="00B8742A"/>
    <w:rsid w:val="00BB50DA"/>
    <w:rsid w:val="00BD1AE0"/>
    <w:rsid w:val="00BD7137"/>
    <w:rsid w:val="00C44281"/>
    <w:rsid w:val="00C47020"/>
    <w:rsid w:val="00C60A03"/>
    <w:rsid w:val="00C93C57"/>
    <w:rsid w:val="00D17588"/>
    <w:rsid w:val="00D46C07"/>
    <w:rsid w:val="00D54310"/>
    <w:rsid w:val="00D562F2"/>
    <w:rsid w:val="00D57D92"/>
    <w:rsid w:val="00D617AB"/>
    <w:rsid w:val="00D96FB1"/>
    <w:rsid w:val="00DE14F0"/>
    <w:rsid w:val="00DF00B6"/>
    <w:rsid w:val="00DF125E"/>
    <w:rsid w:val="00E9313E"/>
    <w:rsid w:val="00EF3D02"/>
    <w:rsid w:val="00F038B6"/>
    <w:rsid w:val="00F676C6"/>
    <w:rsid w:val="00F861B7"/>
    <w:rsid w:val="00FA4665"/>
    <w:rsid w:val="00FC063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2D4A"/>
  <w15:docId w15:val="{C95654DF-358E-4CBA-B8B2-C869E7C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9</cp:revision>
  <cp:lastPrinted>2023-08-21T07:33:00Z</cp:lastPrinted>
  <dcterms:created xsi:type="dcterms:W3CDTF">2023-06-29T13:02:00Z</dcterms:created>
  <dcterms:modified xsi:type="dcterms:W3CDTF">2023-08-21T11:40:00Z</dcterms:modified>
</cp:coreProperties>
</file>