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DE6F91"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337C0E">
        <w:rPr>
          <w:rFonts w:ascii="Times New Roman" w:eastAsia="Times New Roman" w:hAnsi="Times New Roman" w:cs="Times New Roman"/>
          <w:b/>
          <w:sz w:val="24"/>
          <w:szCs w:val="24"/>
        </w:rPr>
        <w:t>.</w:t>
      </w:r>
      <w:r w:rsidR="006A5584">
        <w:rPr>
          <w:rFonts w:ascii="Times New Roman" w:eastAsia="Times New Roman" w:hAnsi="Times New Roman" w:cs="Times New Roman"/>
          <w:b/>
          <w:sz w:val="24"/>
          <w:szCs w:val="24"/>
        </w:rPr>
        <w:t>03</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77</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6A5584"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sz w:val="24"/>
          <w:szCs w:val="24"/>
        </w:rPr>
        <w:t xml:space="preserve">Об утверждении </w:t>
      </w:r>
      <w:r w:rsidR="00884FFA" w:rsidRPr="00A04103">
        <w:rPr>
          <w:rFonts w:ascii="Times New Roman" w:eastAsia="Times New Roman" w:hAnsi="Times New Roman" w:cs="Times New Roman"/>
          <w:sz w:val="24"/>
          <w:szCs w:val="24"/>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A04103" w:rsidRPr="00A04103">
        <w:rPr>
          <w:rFonts w:ascii="Times New Roman" w:eastAsia="Calibri" w:hAnsi="Times New Roman" w:cs="Times New Roman"/>
          <w:bCs/>
          <w:sz w:val="24"/>
          <w:szCs w:val="24"/>
        </w:rPr>
        <w:t>Предварительное согласование предоставления земельного участка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6A5584">
        <w:rPr>
          <w:rFonts w:ascii="Times New Roman" w:eastAsia="Times New Roman" w:hAnsi="Times New Roman" w:cs="Times New Roman"/>
          <w:sz w:val="24"/>
          <w:szCs w:val="24"/>
        </w:rPr>
        <w:t>Утвердить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A04103" w:rsidRPr="00A04103">
        <w:rPr>
          <w:rFonts w:ascii="Times New Roman" w:eastAsia="Calibri" w:hAnsi="Times New Roman" w:cs="Times New Roman"/>
          <w:bCs/>
          <w:sz w:val="24"/>
          <w:szCs w:val="24"/>
        </w:rPr>
        <w:t>Предварительное согласование предоставления земельного участка</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6A5584">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A12B69" w:rsidRPr="00337C0E" w:rsidRDefault="00CD1239" w:rsidP="006A5584">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A04103"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6A5584">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40779A" w:rsidP="0040779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A04B9B" w:rsidRDefault="006A5584" w:rsidP="00A04B9B">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Глава</w:t>
      </w:r>
      <w:r w:rsidR="00A04B9B" w:rsidRPr="00CD1239">
        <w:rPr>
          <w:rFonts w:ascii="Times New Roman" w:eastAsia="Times New Roman" w:hAnsi="Times New Roman" w:cs="Times New Roman"/>
          <w:sz w:val="24"/>
          <w:szCs w:val="24"/>
        </w:rPr>
        <w:t xml:space="preserve">  администрации                                                 </w:t>
      </w:r>
      <w:r w:rsidR="00A04B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 Платонова</w:t>
      </w:r>
    </w:p>
    <w:p w:rsidR="006A5584" w:rsidRDefault="006A5584" w:rsidP="00A04B9B">
      <w:pPr>
        <w:tabs>
          <w:tab w:val="left" w:pos="1134"/>
        </w:tabs>
        <w:spacing w:after="0" w:line="240" w:lineRule="auto"/>
        <w:jc w:val="both"/>
        <w:rPr>
          <w:rFonts w:ascii="Times New Roman" w:eastAsia="Times New Roman" w:hAnsi="Times New Roman" w:cs="Times New Roman"/>
          <w:sz w:val="24"/>
          <w:szCs w:val="24"/>
        </w:rPr>
      </w:pPr>
    </w:p>
    <w:p w:rsidR="006A5584" w:rsidRDefault="006A5584" w:rsidP="00A04B9B">
      <w:pPr>
        <w:tabs>
          <w:tab w:val="left" w:pos="1134"/>
        </w:tabs>
        <w:spacing w:after="0" w:line="240" w:lineRule="auto"/>
        <w:jc w:val="both"/>
        <w:rPr>
          <w:rFonts w:ascii="Times New Roman" w:eastAsia="Times New Roman" w:hAnsi="Times New Roman" w:cs="Times New Roman"/>
          <w:sz w:val="24"/>
          <w:szCs w:val="24"/>
        </w:rPr>
      </w:pPr>
    </w:p>
    <w:p w:rsidR="006A5584" w:rsidRDefault="006A5584" w:rsidP="00A04B9B">
      <w:pPr>
        <w:tabs>
          <w:tab w:val="left" w:pos="1134"/>
        </w:tabs>
        <w:spacing w:after="0" w:line="240" w:lineRule="auto"/>
        <w:jc w:val="both"/>
        <w:rPr>
          <w:rFonts w:ascii="Times New Roman" w:eastAsia="Times New Roman" w:hAnsi="Times New Roman" w:cs="Times New Roman"/>
          <w:sz w:val="24"/>
          <w:szCs w:val="24"/>
        </w:rPr>
      </w:pPr>
    </w:p>
    <w:p w:rsidR="006A5584" w:rsidRDefault="006A5584" w:rsidP="00A04B9B">
      <w:pPr>
        <w:tabs>
          <w:tab w:val="left" w:pos="1134"/>
        </w:tabs>
        <w:spacing w:after="0" w:line="240" w:lineRule="auto"/>
        <w:jc w:val="both"/>
        <w:rPr>
          <w:rFonts w:ascii="Times New Roman" w:eastAsia="Times New Roman" w:hAnsi="Times New Roman" w:cs="Times New Roman"/>
          <w:sz w:val="24"/>
          <w:szCs w:val="24"/>
        </w:rPr>
      </w:pPr>
    </w:p>
    <w:p w:rsidR="006A5584" w:rsidRDefault="006A5584" w:rsidP="00A04B9B">
      <w:pPr>
        <w:tabs>
          <w:tab w:val="left" w:pos="1134"/>
        </w:tabs>
        <w:spacing w:after="0" w:line="240" w:lineRule="auto"/>
        <w:jc w:val="both"/>
        <w:rPr>
          <w:rFonts w:ascii="Times New Roman" w:eastAsia="Times New Roman" w:hAnsi="Times New Roman" w:cs="Times New Roman"/>
          <w:sz w:val="24"/>
          <w:szCs w:val="24"/>
        </w:rPr>
      </w:pPr>
    </w:p>
    <w:p w:rsidR="006A5584" w:rsidRDefault="006A5584" w:rsidP="00A04B9B">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337C0E" w:rsidRDefault="00337C0E" w:rsidP="0040779A">
      <w:pPr>
        <w:tabs>
          <w:tab w:val="left" w:pos="1134"/>
        </w:tabs>
        <w:spacing w:after="0" w:line="240" w:lineRule="auto"/>
        <w:jc w:val="both"/>
        <w:rPr>
          <w:rFonts w:ascii="Times New Roman" w:eastAsia="Times New Roman" w:hAnsi="Times New Roman" w:cs="Times New Roman"/>
          <w:sz w:val="24"/>
          <w:szCs w:val="24"/>
        </w:rPr>
      </w:pPr>
    </w:p>
    <w:p w:rsidR="00A04B9B" w:rsidRDefault="00A04B9B"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9C2175" w:rsidRPr="009C2175"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FB5750" w:rsidRDefault="00FB5750"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DE6F91">
        <w:rPr>
          <w:rFonts w:ascii="Times New Roman" w:eastAsia="Times New Roman" w:hAnsi="Times New Roman" w:cs="Times New Roman"/>
          <w:sz w:val="20"/>
          <w:szCs w:val="20"/>
        </w:rPr>
        <w:t>11</w:t>
      </w:r>
      <w:r w:rsidR="00421815">
        <w:rPr>
          <w:rFonts w:ascii="Times New Roman" w:eastAsia="Times New Roman" w:hAnsi="Times New Roman" w:cs="Times New Roman"/>
          <w:sz w:val="20"/>
          <w:szCs w:val="20"/>
        </w:rPr>
        <w:t>.</w:t>
      </w:r>
      <w:r w:rsidR="006A5584">
        <w:rPr>
          <w:rFonts w:ascii="Times New Roman" w:eastAsia="Times New Roman" w:hAnsi="Times New Roman" w:cs="Times New Roman"/>
          <w:sz w:val="20"/>
          <w:szCs w:val="20"/>
        </w:rPr>
        <w:t>03</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DE6F91">
        <w:rPr>
          <w:rFonts w:ascii="Times New Roman" w:eastAsia="Times New Roman" w:hAnsi="Times New Roman" w:cs="Times New Roman"/>
          <w:sz w:val="20"/>
          <w:szCs w:val="20"/>
        </w:rPr>
        <w:t xml:space="preserve"> 77</w:t>
      </w:r>
      <w:bookmarkStart w:id="0" w:name="_GoBack"/>
      <w:bookmarkEnd w:id="0"/>
      <w:r w:rsidR="006A5584">
        <w:rPr>
          <w:rFonts w:ascii="Times New Roman" w:eastAsia="Times New Roman" w:hAnsi="Times New Roman" w:cs="Times New Roman"/>
          <w:sz w:val="20"/>
          <w:szCs w:val="20"/>
        </w:rPr>
        <w:t xml:space="preserve"> </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6A5584"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Pr="00A965D2"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965D2">
        <w:rPr>
          <w:rFonts w:ascii="Times New Roman" w:eastAsia="Calibri" w:hAnsi="Times New Roman" w:cs="Times New Roman"/>
          <w:b/>
          <w:sz w:val="24"/>
          <w:szCs w:val="24"/>
        </w:rPr>
        <w:t>«</w:t>
      </w:r>
      <w:r w:rsidR="00A04103" w:rsidRPr="00A965D2">
        <w:rPr>
          <w:rFonts w:ascii="Times New Roman" w:eastAsia="Calibri" w:hAnsi="Times New Roman" w:cs="Times New Roman"/>
          <w:b/>
          <w:bCs/>
          <w:sz w:val="24"/>
          <w:szCs w:val="24"/>
        </w:rPr>
        <w:t>Предварительное согласование предоставления земельного участка</w:t>
      </w:r>
      <w:r w:rsidR="00D96638" w:rsidRPr="00A965D2">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физические и юридические лица,</w:t>
      </w:r>
      <w:r w:rsidR="00A04103">
        <w:rPr>
          <w:rFonts w:ascii="Times New Roman" w:hAnsi="Times New Roman" w:cs="Times New Roman"/>
          <w:sz w:val="24"/>
          <w:szCs w:val="24"/>
        </w:rPr>
        <w:t xml:space="preserve"> </w:t>
      </w:r>
      <w:r w:rsidR="00A04103" w:rsidRPr="00A04103">
        <w:rPr>
          <w:rFonts w:ascii="Times New Roman" w:hAnsi="Times New Roman" w:cs="Times New Roman"/>
          <w:sz w:val="24"/>
          <w:szCs w:val="24"/>
        </w:rPr>
        <w:t>индивидуальные предприниматели</w:t>
      </w:r>
      <w:r w:rsidR="00A04103">
        <w:rPr>
          <w:rFonts w:ascii="Times New Roman" w:hAnsi="Times New Roman" w:cs="Times New Roman"/>
          <w:sz w:val="24"/>
          <w:szCs w:val="24"/>
        </w:rPr>
        <w:t>,</w:t>
      </w:r>
      <w:r w:rsidRPr="00FE71E5">
        <w:rPr>
          <w:rFonts w:ascii="Times New Roman" w:hAnsi="Times New Roman" w:cs="Times New Roman"/>
          <w:sz w:val="24"/>
          <w:szCs w:val="24"/>
        </w:rPr>
        <w:t xml:space="preserve">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A04103" w:rsidRPr="00A04103">
        <w:rPr>
          <w:rFonts w:ascii="Times New Roman" w:hAnsi="Times New Roman" w:cs="Times New Roman"/>
          <w:sz w:val="24"/>
          <w:szCs w:val="24"/>
        </w:rPr>
        <w:t>Предварительное согласование предоставления земельного участка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A04103" w:rsidRPr="00A04103">
        <w:rPr>
          <w:rFonts w:ascii="Times New Roman" w:hAnsi="Times New Roman" w:cs="Times New Roman"/>
          <w:sz w:val="24"/>
          <w:szCs w:val="24"/>
        </w:rPr>
        <w:t>Предварительное согласование предоставления земельного участка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В предоставлении муниципальной услуги участвуют: </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налоговой службы Российской Федерации;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службы государственной регистрации, кадастра и картографии;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lastRenderedPageBreak/>
        <w:t xml:space="preserve">ГБУ ЛО «МФЦ»;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C422B2" w:rsidRPr="00C422B2">
        <w:rPr>
          <w:rFonts w:ascii="Times New Roman" w:hAnsi="Times New Roman" w:cs="Times New Roman"/>
          <w:sz w:val="24"/>
          <w:szCs w:val="24"/>
        </w:rPr>
        <w:t>решение о предварительном согласовании предоставления земельного участка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C422B2" w:rsidRPr="00C422B2">
        <w:rPr>
          <w:rFonts w:ascii="Times New Roman" w:hAnsi="Times New Roman" w:cs="Times New Roman"/>
          <w:sz w:val="24"/>
          <w:szCs w:val="24"/>
        </w:rPr>
        <w:t>решение об отказе в предоставлении муниципальной услуги</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44415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2.4. Срок предоставления муниципальн</w:t>
      </w:r>
      <w:r w:rsidR="001B1887" w:rsidRPr="00444159">
        <w:rPr>
          <w:rFonts w:ascii="Times New Roman" w:hAnsi="Times New Roman" w:cs="Times New Roman"/>
          <w:sz w:val="24"/>
          <w:szCs w:val="24"/>
        </w:rPr>
        <w:t xml:space="preserve">ой услуги составляет не более </w:t>
      </w:r>
      <w:r w:rsidR="00313D52" w:rsidRPr="00444159">
        <w:rPr>
          <w:rFonts w:ascii="Times New Roman" w:hAnsi="Times New Roman" w:cs="Times New Roman"/>
          <w:sz w:val="24"/>
          <w:szCs w:val="24"/>
        </w:rPr>
        <w:t>30</w:t>
      </w:r>
      <w:r w:rsidR="00C422B2" w:rsidRPr="00444159">
        <w:rPr>
          <w:rFonts w:ascii="Times New Roman" w:hAnsi="Times New Roman" w:cs="Times New Roman"/>
          <w:sz w:val="24"/>
          <w:szCs w:val="24"/>
        </w:rPr>
        <w:t xml:space="preserve"> (</w:t>
      </w:r>
      <w:r w:rsidR="00313D52" w:rsidRPr="00444159">
        <w:rPr>
          <w:rFonts w:ascii="Times New Roman" w:hAnsi="Times New Roman" w:cs="Times New Roman"/>
          <w:sz w:val="24"/>
          <w:szCs w:val="24"/>
        </w:rPr>
        <w:t>тридцати</w:t>
      </w:r>
      <w:r w:rsidR="00C422B2" w:rsidRPr="00444159">
        <w:rPr>
          <w:rFonts w:ascii="Times New Roman" w:hAnsi="Times New Roman" w:cs="Times New Roman"/>
          <w:sz w:val="24"/>
          <w:szCs w:val="24"/>
        </w:rPr>
        <w:t>) календарных дней со дня поступления заявления о предварительном согласовании предоставления земельного участка в Администрацию.</w:t>
      </w:r>
    </w:p>
    <w:p w:rsidR="004B09FA" w:rsidRPr="00444159" w:rsidRDefault="004B09FA" w:rsidP="004B0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2.4.1. В случае опубликования извещения о предоставлении земельного участка в соответствии с требованиями пункта 3.1.3.11 настоящего Административного регламента, срок предоставления муниципальной услуги продлевается до окончания 30-дневного срока публикации.</w:t>
      </w:r>
    </w:p>
    <w:p w:rsidR="00C422B2" w:rsidRPr="00444159" w:rsidRDefault="00C422B2" w:rsidP="00C422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 xml:space="preserve">2.4.2. </w:t>
      </w:r>
      <w:proofErr w:type="gramStart"/>
      <w:r w:rsidRPr="00444159">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календарных дней со дня поступления заявления о предварительном</w:t>
      </w:r>
      <w:proofErr w:type="gramEnd"/>
      <w:r w:rsidRPr="00444159">
        <w:rPr>
          <w:rFonts w:ascii="Times New Roman" w:hAnsi="Times New Roman" w:cs="Times New Roman"/>
          <w:sz w:val="24"/>
          <w:szCs w:val="24"/>
        </w:rPr>
        <w:t xml:space="preserve"> </w:t>
      </w:r>
      <w:proofErr w:type="gramStart"/>
      <w:r w:rsidRPr="00444159">
        <w:rPr>
          <w:rFonts w:ascii="Times New Roman" w:hAnsi="Times New Roman" w:cs="Times New Roman"/>
          <w:sz w:val="24"/>
          <w:szCs w:val="24"/>
        </w:rPr>
        <w:t>согласовании</w:t>
      </w:r>
      <w:proofErr w:type="gramEnd"/>
      <w:r w:rsidRPr="00444159">
        <w:rPr>
          <w:rFonts w:ascii="Times New Roman" w:hAnsi="Times New Roman" w:cs="Times New Roman"/>
          <w:sz w:val="24"/>
          <w:szCs w:val="24"/>
        </w:rPr>
        <w:t xml:space="preserve"> предоставления земельного участка.</w:t>
      </w:r>
    </w:p>
    <w:p w:rsidR="00C422B2" w:rsidRPr="00C80A49" w:rsidRDefault="00C422B2" w:rsidP="00C422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 xml:space="preserve">2.4.3. Максимальный срок предоставления муниципальный услуги, с учетом выполнения требований пунктов 2.4.1 и 2.4.2 </w:t>
      </w:r>
      <w:r w:rsidR="00831313" w:rsidRPr="00444159">
        <w:rPr>
          <w:rFonts w:ascii="Times New Roman" w:hAnsi="Times New Roman" w:cs="Times New Roman"/>
          <w:sz w:val="24"/>
          <w:szCs w:val="24"/>
        </w:rPr>
        <w:t>настоящего Административного регламента</w:t>
      </w:r>
      <w:r w:rsidRPr="00444159">
        <w:rPr>
          <w:rFonts w:ascii="Times New Roman" w:hAnsi="Times New Roman" w:cs="Times New Roman"/>
          <w:sz w:val="24"/>
          <w:szCs w:val="24"/>
        </w:rPr>
        <w:t>, составляет не более 70 (семидесяти) календарных дней со дня поступления заявления о предварительном согласовании предоставления земельного участка в Администрацию.</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Земельный кодекс Российской Федерации от 25.10.2001 №136-ФЗ;</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Федеральный закон от 13.07.2015 № 218-ФЗ «О государственной регистрации недвижимости»;</w:t>
      </w:r>
    </w:p>
    <w:p w:rsidR="00C80A49" w:rsidRPr="00C80A49" w:rsidRDefault="00C422B2"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22B2">
        <w:rPr>
          <w:rFonts w:ascii="Times New Roman" w:hAnsi="Times New Roman" w:cs="Times New Roman"/>
          <w:sz w:val="24"/>
          <w:szCs w:val="24"/>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r w:rsidR="00C80A49" w:rsidRPr="00C80A49">
        <w:rPr>
          <w:rFonts w:ascii="Times New Roman" w:hAnsi="Times New Roman" w:cs="Times New Roman"/>
          <w:sz w:val="24"/>
          <w:szCs w:val="24"/>
        </w:rPr>
        <w:t>;</w:t>
      </w:r>
    </w:p>
    <w:p w:rsidR="00C80A49" w:rsidRPr="00C80A49" w:rsidRDefault="001B188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Устав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864AD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xml:space="preserve">1) заявление о предварительном согласовании предоставления земельного участка (оформляется по форме согласно приложению </w:t>
      </w:r>
      <w:r>
        <w:rPr>
          <w:rFonts w:ascii="Times New Roman" w:hAnsi="Times New Roman" w:cs="Times New Roman"/>
          <w:sz w:val="24"/>
          <w:szCs w:val="24"/>
        </w:rPr>
        <w:t xml:space="preserve">№ </w:t>
      </w:r>
      <w:r w:rsidRPr="00864AD0">
        <w:rPr>
          <w:rFonts w:ascii="Times New Roman" w:hAnsi="Times New Roman" w:cs="Times New Roman"/>
          <w:sz w:val="24"/>
          <w:szCs w:val="24"/>
        </w:rPr>
        <w:t>1 к</w:t>
      </w:r>
      <w:r>
        <w:rPr>
          <w:rFonts w:ascii="Times New Roman" w:hAnsi="Times New Roman" w:cs="Times New Roman"/>
          <w:sz w:val="24"/>
          <w:szCs w:val="24"/>
        </w:rPr>
        <w:t xml:space="preserve"> настоящему Административному</w:t>
      </w:r>
      <w:r w:rsidRPr="00864AD0">
        <w:rPr>
          <w:rFonts w:ascii="Times New Roman" w:hAnsi="Times New Roman" w:cs="Times New Roman"/>
          <w:sz w:val="24"/>
          <w:szCs w:val="24"/>
        </w:rPr>
        <w:t xml:space="preserve"> </w:t>
      </w:r>
      <w:r w:rsidRPr="00864AD0">
        <w:rPr>
          <w:rFonts w:ascii="Times New Roman" w:hAnsi="Times New Roman" w:cs="Times New Roman"/>
          <w:sz w:val="24"/>
          <w:szCs w:val="24"/>
        </w:rPr>
        <w:lastRenderedPageBreak/>
        <w:t>регламенту), в котором указываются:</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xml:space="preserve">- кадастровый номер земельного участка, </w:t>
      </w:r>
      <w:proofErr w:type="gramStart"/>
      <w:r w:rsidRPr="00864AD0">
        <w:rPr>
          <w:rFonts w:ascii="Times New Roman" w:hAnsi="Times New Roman" w:cs="Times New Roman"/>
          <w:sz w:val="24"/>
          <w:szCs w:val="24"/>
        </w:rPr>
        <w:t>заявление</w:t>
      </w:r>
      <w:proofErr w:type="gramEnd"/>
      <w:r w:rsidRPr="00864AD0">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цель использования земельного участка;</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864AD0">
        <w:rPr>
          <w:rFonts w:ascii="Times New Roman" w:hAnsi="Times New Roman" w:cs="Times New Roman"/>
          <w:sz w:val="24"/>
          <w:szCs w:val="24"/>
        </w:rPr>
        <w:t>жд в сл</w:t>
      </w:r>
      <w:proofErr w:type="gramEnd"/>
      <w:r w:rsidRPr="00864AD0">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864AD0">
        <w:rPr>
          <w:rFonts w:ascii="Times New Roman" w:hAnsi="Times New Roman" w:cs="Times New Roman"/>
          <w:sz w:val="24"/>
          <w:szCs w:val="24"/>
        </w:rPr>
        <w:t>и(</w:t>
      </w:r>
      <w:proofErr w:type="gramEnd"/>
      <w:r w:rsidRPr="00864AD0">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64AD0">
        <w:rPr>
          <w:rFonts w:ascii="Times New Roman" w:hAnsi="Times New Roman" w:cs="Times New Roman"/>
          <w:sz w:val="24"/>
          <w:szCs w:val="24"/>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xml:space="preserve">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r w:rsidRPr="00864AD0">
        <w:rPr>
          <w:rFonts w:ascii="Times New Roman" w:hAnsi="Times New Roman" w:cs="Times New Roman"/>
          <w:sz w:val="24"/>
          <w:szCs w:val="24"/>
        </w:rPr>
        <w:lastRenderedPageBreak/>
        <w:t>если заявителем является иностранное юридическое лицо;</w:t>
      </w:r>
    </w:p>
    <w:p w:rsid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Pr>
          <w:rFonts w:ascii="Times New Roman" w:hAnsi="Times New Roman" w:cs="Times New Roman"/>
          <w:sz w:val="24"/>
          <w:szCs w:val="24"/>
        </w:rPr>
        <w:t xml:space="preserve"> огородничества или садоводства.</w:t>
      </w:r>
    </w:p>
    <w:p w:rsidR="00C80A49" w:rsidRPr="00C80A49" w:rsidRDefault="00C80A49"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 </w:t>
      </w:r>
      <w:r w:rsidR="00864AD0">
        <w:rPr>
          <w:rFonts w:ascii="Times New Roman" w:hAnsi="Times New Roman" w:cs="Times New Roman"/>
          <w:sz w:val="24"/>
          <w:szCs w:val="24"/>
        </w:rPr>
        <w:t>выписку</w:t>
      </w:r>
      <w:r w:rsidR="00864AD0" w:rsidRPr="00864AD0">
        <w:rPr>
          <w:rFonts w:ascii="Times New Roman" w:hAnsi="Times New Roman" w:cs="Times New Roman"/>
          <w:sz w:val="24"/>
          <w:szCs w:val="24"/>
        </w:rPr>
        <w:t xml:space="preserve"> из Единого государственного </w:t>
      </w:r>
      <w:r w:rsidR="00864AD0">
        <w:rPr>
          <w:rFonts w:ascii="Times New Roman" w:hAnsi="Times New Roman" w:cs="Times New Roman"/>
          <w:sz w:val="24"/>
          <w:szCs w:val="24"/>
        </w:rPr>
        <w:t>реестра юридических лиц (ЕГРЮЛ)</w:t>
      </w:r>
      <w:r w:rsidRPr="00C80A49">
        <w:rPr>
          <w:rFonts w:ascii="Times New Roman" w:hAnsi="Times New Roman" w:cs="Times New Roman"/>
          <w:sz w:val="24"/>
          <w:szCs w:val="24"/>
        </w:rPr>
        <w:t>;</w:t>
      </w:r>
    </w:p>
    <w:p w:rsidR="00C80A49" w:rsidRDefault="00864AD0"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выписку</w:t>
      </w:r>
      <w:r w:rsidRPr="00864AD0">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r w:rsidR="00C80A49" w:rsidRPr="00C80A49">
        <w:rPr>
          <w:rFonts w:ascii="Times New Roman" w:hAnsi="Times New Roman" w:cs="Times New Roman"/>
          <w:sz w:val="24"/>
          <w:szCs w:val="24"/>
        </w:rPr>
        <w:t>;</w:t>
      </w:r>
    </w:p>
    <w:p w:rsidR="00214FAD" w:rsidRPr="00C80A49" w:rsidRDefault="00214FAD"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выписку</w:t>
      </w:r>
      <w:r w:rsidRPr="00214FAD">
        <w:rPr>
          <w:rFonts w:ascii="Times New Roman" w:hAnsi="Times New Roman" w:cs="Times New Roman"/>
          <w:sz w:val="24"/>
          <w:szCs w:val="24"/>
        </w:rPr>
        <w:t xml:space="preserve"> из Единого государственного реестра недвижимости (ЕГРН).</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 xml:space="preserve">истечение срока действия документов или изменение информации после </w:t>
      </w:r>
      <w:r w:rsidRPr="00C80A49">
        <w:rPr>
          <w:rFonts w:ascii="Times New Roman" w:hAnsi="Times New Roman" w:cs="Times New Roman"/>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proofErr w:type="gramStart"/>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14FAD" w:rsidRPr="00444159"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2.8. Основания для приостановления предоставления муниципальной услуги.</w:t>
      </w:r>
    </w:p>
    <w:p w:rsidR="00214FAD" w:rsidRPr="00444159" w:rsidRDefault="00214FAD" w:rsidP="00214FAD">
      <w:pPr>
        <w:pStyle w:val="ConsPlusNormal"/>
        <w:ind w:firstLine="709"/>
        <w:jc w:val="both"/>
        <w:rPr>
          <w:rFonts w:ascii="Times New Roman" w:hAnsi="Times New Roman" w:cs="Times New Roman"/>
          <w:sz w:val="24"/>
          <w:szCs w:val="24"/>
        </w:rPr>
      </w:pPr>
      <w:proofErr w:type="gramStart"/>
      <w:r w:rsidRPr="00444159">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444159">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14FAD" w:rsidRPr="00444159"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14FAD" w:rsidRPr="00444159"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214FAD" w:rsidRPr="00444159" w:rsidRDefault="00214FAD" w:rsidP="00214FAD">
      <w:pPr>
        <w:pStyle w:val="ConsPlusNormal"/>
        <w:ind w:firstLine="709"/>
        <w:jc w:val="both"/>
        <w:rPr>
          <w:rFonts w:ascii="Times New Roman" w:hAnsi="Times New Roman" w:cs="Times New Roman"/>
          <w:sz w:val="24"/>
          <w:szCs w:val="24"/>
        </w:rPr>
      </w:pPr>
      <w:bookmarkStart w:id="10" w:name="P129"/>
      <w:bookmarkEnd w:id="10"/>
      <w:r w:rsidRPr="00444159">
        <w:rPr>
          <w:rFonts w:ascii="Times New Roman" w:hAnsi="Times New Roman" w:cs="Times New Roman"/>
          <w:sz w:val="24"/>
          <w:szCs w:val="24"/>
        </w:rPr>
        <w:t>2.9.1.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214FAD" w:rsidRPr="00444159"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 xml:space="preserve">1) заявление не соответствует требованиям </w:t>
      </w:r>
      <w:hyperlink w:anchor="P100" w:history="1">
        <w:r w:rsidRPr="00444159">
          <w:rPr>
            <w:rFonts w:ascii="Times New Roman" w:hAnsi="Times New Roman" w:cs="Times New Roman"/>
            <w:sz w:val="24"/>
            <w:szCs w:val="24"/>
          </w:rPr>
          <w:t>подпункта 1 пункта 2.6</w:t>
        </w:r>
      </w:hyperlink>
      <w:r w:rsidRPr="00444159">
        <w:rPr>
          <w:rFonts w:ascii="Times New Roman" w:hAnsi="Times New Roman" w:cs="Times New Roman"/>
          <w:sz w:val="24"/>
          <w:szCs w:val="24"/>
        </w:rPr>
        <w:t xml:space="preserve"> </w:t>
      </w:r>
      <w:r w:rsidR="00831313" w:rsidRPr="00444159">
        <w:rPr>
          <w:rFonts w:ascii="Times New Roman" w:hAnsi="Times New Roman" w:cs="Times New Roman"/>
          <w:sz w:val="24"/>
          <w:szCs w:val="24"/>
        </w:rPr>
        <w:t>настоящего Административного регламента</w:t>
      </w:r>
      <w:r w:rsidRPr="00444159">
        <w:rPr>
          <w:rFonts w:ascii="Times New Roman" w:hAnsi="Times New Roman" w:cs="Times New Roman"/>
          <w:sz w:val="24"/>
          <w:szCs w:val="24"/>
        </w:rPr>
        <w:t>;</w:t>
      </w:r>
    </w:p>
    <w:p w:rsidR="00214FAD" w:rsidRPr="00444159"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2) заявление подано в иной орган;</w:t>
      </w:r>
    </w:p>
    <w:p w:rsidR="00214FAD" w:rsidRPr="00444159"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 xml:space="preserve">3) к заявлению не приложены документы, предусмотренные </w:t>
      </w:r>
      <w:hyperlink w:anchor="P112" w:history="1">
        <w:r w:rsidRPr="00444159">
          <w:rPr>
            <w:rFonts w:ascii="Times New Roman" w:hAnsi="Times New Roman" w:cs="Times New Roman"/>
            <w:sz w:val="24"/>
            <w:szCs w:val="24"/>
          </w:rPr>
          <w:t>подпунктами 2</w:t>
        </w:r>
      </w:hyperlink>
      <w:r w:rsidRPr="00444159">
        <w:rPr>
          <w:rFonts w:ascii="Times New Roman" w:hAnsi="Times New Roman" w:cs="Times New Roman"/>
          <w:sz w:val="24"/>
          <w:szCs w:val="24"/>
        </w:rPr>
        <w:t xml:space="preserve"> - </w:t>
      </w:r>
      <w:hyperlink w:anchor="P118" w:history="1">
        <w:r w:rsidRPr="00444159">
          <w:rPr>
            <w:rFonts w:ascii="Times New Roman" w:hAnsi="Times New Roman" w:cs="Times New Roman"/>
            <w:sz w:val="24"/>
            <w:szCs w:val="24"/>
          </w:rPr>
          <w:t>8 пункта 2.6</w:t>
        </w:r>
      </w:hyperlink>
      <w:r w:rsidRPr="00444159">
        <w:rPr>
          <w:rFonts w:ascii="Times New Roman" w:hAnsi="Times New Roman" w:cs="Times New Roman"/>
          <w:sz w:val="24"/>
          <w:szCs w:val="24"/>
        </w:rPr>
        <w:t xml:space="preserve"> </w:t>
      </w:r>
      <w:r w:rsidR="00831313" w:rsidRPr="00444159">
        <w:rPr>
          <w:rFonts w:ascii="Times New Roman" w:hAnsi="Times New Roman" w:cs="Times New Roman"/>
          <w:sz w:val="24"/>
          <w:szCs w:val="24"/>
        </w:rPr>
        <w:t>настоящего Административного регламента</w:t>
      </w:r>
      <w:r w:rsidRPr="00444159">
        <w:rPr>
          <w:rFonts w:ascii="Times New Roman" w:hAnsi="Times New Roman" w:cs="Times New Roman"/>
          <w:sz w:val="24"/>
          <w:szCs w:val="24"/>
        </w:rPr>
        <w:t>.</w:t>
      </w:r>
    </w:p>
    <w:p w:rsidR="00214FAD" w:rsidRPr="00835E05"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2.9.2. В случае возврата заявления о предварительном согласовании</w:t>
      </w:r>
      <w:r w:rsidRPr="00835E05">
        <w:rPr>
          <w:rFonts w:ascii="Times New Roman" w:hAnsi="Times New Roman" w:cs="Times New Roman"/>
          <w:sz w:val="24"/>
          <w:szCs w:val="24"/>
        </w:rPr>
        <w:t xml:space="preserve"> предоставления земельного участка заявителю должны быть указаны причины возврата.</w:t>
      </w:r>
    </w:p>
    <w:p w:rsidR="00214FAD" w:rsidRPr="00835E05" w:rsidRDefault="00214FAD" w:rsidP="00214FAD">
      <w:pPr>
        <w:pStyle w:val="ConsPlusNormal"/>
        <w:ind w:firstLine="709"/>
        <w:jc w:val="both"/>
        <w:rPr>
          <w:rFonts w:ascii="Times New Roman" w:hAnsi="Times New Roman" w:cs="Times New Roman"/>
          <w:sz w:val="24"/>
          <w:szCs w:val="24"/>
        </w:rPr>
      </w:pPr>
      <w:bookmarkStart w:id="11" w:name="P134"/>
      <w:bookmarkEnd w:id="11"/>
      <w:r w:rsidRPr="00835E0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2.10.1.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835E05">
          <w:rPr>
            <w:rFonts w:ascii="Times New Roman" w:hAnsi="Times New Roman" w:cs="Times New Roman"/>
            <w:sz w:val="24"/>
            <w:szCs w:val="24"/>
          </w:rPr>
          <w:t>п. 12 ст. 11.10</w:t>
        </w:r>
      </w:hyperlink>
      <w:r w:rsidRPr="00835E05">
        <w:rPr>
          <w:rFonts w:ascii="Times New Roman" w:hAnsi="Times New Roman" w:cs="Times New Roman"/>
          <w:sz w:val="24"/>
          <w:szCs w:val="24"/>
        </w:rPr>
        <w:t xml:space="preserve"> Земельного кодекса Российской Федерации;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w:t>
      </w:r>
      <w:r w:rsidRPr="00835E05">
        <w:rPr>
          <w:rFonts w:ascii="Times New Roman" w:hAnsi="Times New Roman" w:cs="Times New Roman"/>
          <w:sz w:val="24"/>
          <w:szCs w:val="24"/>
        </w:rPr>
        <w:lastRenderedPageBreak/>
        <w:t>образуемого в соответствии с ранее принятым решением об утверждении схемы расположения земельного участка, срок действия которого не истек;</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3) при разработке схемы расположения земельного участка не соблюдены следующие требования к образуемым земельным участкам:</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а)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б)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16" w:history="1">
        <w:r w:rsidRPr="00835E05">
          <w:rPr>
            <w:rFonts w:ascii="Times New Roman" w:hAnsi="Times New Roman" w:cs="Times New Roman"/>
            <w:sz w:val="24"/>
            <w:szCs w:val="24"/>
          </w:rPr>
          <w:t>кодексом</w:t>
        </w:r>
      </w:hyperlink>
      <w:r w:rsidRPr="00835E05">
        <w:rPr>
          <w:rFonts w:ascii="Times New Roman" w:hAnsi="Times New Roman" w:cs="Times New Roman"/>
          <w:sz w:val="24"/>
          <w:szCs w:val="24"/>
        </w:rPr>
        <w:t>, другими федеральными законами;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в) границы земельных участков не должны пересекать границы муниципальных образований </w:t>
      </w:r>
      <w:proofErr w:type="gramStart"/>
      <w:r w:rsidRPr="00835E05">
        <w:rPr>
          <w:rFonts w:ascii="Times New Roman" w:hAnsi="Times New Roman" w:cs="Times New Roman"/>
          <w:sz w:val="24"/>
          <w:szCs w:val="24"/>
        </w:rPr>
        <w:t>и(</w:t>
      </w:r>
      <w:proofErr w:type="gramEnd"/>
      <w:r w:rsidRPr="00835E05">
        <w:rPr>
          <w:rFonts w:ascii="Times New Roman" w:hAnsi="Times New Roman" w:cs="Times New Roman"/>
          <w:sz w:val="24"/>
          <w:szCs w:val="24"/>
        </w:rPr>
        <w:t>или) границы населенных пунктов;</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е) образование земельных участков не должно приводить к вклиниванию, </w:t>
      </w:r>
      <w:proofErr w:type="spellStart"/>
      <w:r w:rsidRPr="00835E05">
        <w:rPr>
          <w:rFonts w:ascii="Times New Roman" w:hAnsi="Times New Roman" w:cs="Times New Roman"/>
          <w:sz w:val="24"/>
          <w:szCs w:val="24"/>
        </w:rPr>
        <w:t>вкрапливанию</w:t>
      </w:r>
      <w:proofErr w:type="spellEnd"/>
      <w:r w:rsidRPr="00835E05">
        <w:rPr>
          <w:rFonts w:ascii="Times New Roman" w:hAnsi="Times New Roman" w:cs="Times New Roman"/>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17" w:history="1">
        <w:r w:rsidRPr="00835E05">
          <w:rPr>
            <w:rFonts w:ascii="Times New Roman" w:hAnsi="Times New Roman" w:cs="Times New Roman"/>
            <w:sz w:val="24"/>
            <w:szCs w:val="24"/>
          </w:rPr>
          <w:t>кодексом</w:t>
        </w:r>
      </w:hyperlink>
      <w:r w:rsidRPr="00835E05">
        <w:rPr>
          <w:rFonts w:ascii="Times New Roman" w:hAnsi="Times New Roman" w:cs="Times New Roman"/>
          <w:sz w:val="24"/>
          <w:szCs w:val="24"/>
        </w:rPr>
        <w:t>, другими федеральными законами;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2.10.2. Земельный участок, который предстоит образовать, не может быть предоставлен заявителю по следующим основаниям:</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835E05">
          <w:rPr>
            <w:rFonts w:ascii="Times New Roman" w:hAnsi="Times New Roman" w:cs="Times New Roman"/>
            <w:sz w:val="24"/>
            <w:szCs w:val="24"/>
          </w:rPr>
          <w:t>пп. 10 п. 2 ст. 39.10</w:t>
        </w:r>
      </w:hyperlink>
      <w:r w:rsidRPr="00835E05">
        <w:rPr>
          <w:rFonts w:ascii="Times New Roman" w:hAnsi="Times New Roman" w:cs="Times New Roman"/>
          <w:sz w:val="24"/>
          <w:szCs w:val="24"/>
        </w:rPr>
        <w:t xml:space="preserve"> Земельного кодекса Российской Федерации;</w:t>
      </w:r>
      <w:proofErr w:type="gramEnd"/>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w:t>
      </w:r>
      <w:r w:rsidRPr="00835E05">
        <w:rPr>
          <w:rFonts w:ascii="Times New Roman" w:hAnsi="Times New Roman" w:cs="Times New Roman"/>
          <w:sz w:val="24"/>
          <w:szCs w:val="24"/>
        </w:rPr>
        <w:lastRenderedPageBreak/>
        <w:t>если земельный участок относится к имуществу общего пользования;</w:t>
      </w:r>
      <w:proofErr w:type="gramEnd"/>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9" w:history="1">
        <w:r w:rsidRPr="00835E05">
          <w:rPr>
            <w:rFonts w:ascii="Times New Roman" w:hAnsi="Times New Roman" w:cs="Times New Roman"/>
            <w:sz w:val="24"/>
            <w:szCs w:val="24"/>
          </w:rPr>
          <w:t>п. 3 ст. 39.36</w:t>
        </w:r>
      </w:hyperlink>
      <w:r w:rsidRPr="00835E05">
        <w:rPr>
          <w:rFonts w:ascii="Times New Roman" w:hAnsi="Times New Roman" w:cs="Times New Roman"/>
          <w:sz w:val="24"/>
          <w:szCs w:val="24"/>
        </w:rPr>
        <w:t xml:space="preserve"> Земельного кодекса Российской Федерации, и это не</w:t>
      </w:r>
      <w:proofErr w:type="gramEnd"/>
      <w:r w:rsidRPr="00835E05">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35E05">
        <w:rPr>
          <w:rFonts w:ascii="Times New Roman" w:hAnsi="Times New Roman" w:cs="Times New Roman"/>
          <w:sz w:val="24"/>
          <w:szCs w:val="24"/>
        </w:rPr>
        <w:t xml:space="preserve"> незавершенного строительства;</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35E05">
        <w:rPr>
          <w:rFonts w:ascii="Times New Roman" w:hAnsi="Times New Roman" w:cs="Times New Roman"/>
          <w:sz w:val="24"/>
          <w:szCs w:val="24"/>
        </w:rPr>
        <w:t xml:space="preserve"> для целей резервирования;</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35E05">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35E05">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35E05">
        <w:rPr>
          <w:rFonts w:ascii="Times New Roman" w:hAnsi="Times New Roman" w:cs="Times New Roman"/>
          <w:sz w:val="24"/>
          <w:szCs w:val="24"/>
        </w:rPr>
        <w:t>извещение</w:t>
      </w:r>
      <w:proofErr w:type="gramEnd"/>
      <w:r w:rsidRPr="00835E05">
        <w:rPr>
          <w:rFonts w:ascii="Times New Roman" w:hAnsi="Times New Roman" w:cs="Times New Roman"/>
          <w:sz w:val="24"/>
          <w:szCs w:val="24"/>
        </w:rPr>
        <w:t xml:space="preserve"> о проведении которого размещено в соответствии с </w:t>
      </w:r>
      <w:hyperlink r:id="rId20" w:history="1">
        <w:r w:rsidRPr="00835E05">
          <w:rPr>
            <w:rFonts w:ascii="Times New Roman" w:hAnsi="Times New Roman" w:cs="Times New Roman"/>
            <w:sz w:val="24"/>
            <w:szCs w:val="24"/>
          </w:rPr>
          <w:t xml:space="preserve">п. </w:t>
        </w:r>
        <w:r w:rsidRPr="00835E05">
          <w:rPr>
            <w:rFonts w:ascii="Times New Roman" w:hAnsi="Times New Roman" w:cs="Times New Roman"/>
            <w:sz w:val="24"/>
            <w:szCs w:val="24"/>
          </w:rPr>
          <w:lastRenderedPageBreak/>
          <w:t>19 ст. 39.11</w:t>
        </w:r>
      </w:hyperlink>
      <w:r w:rsidRPr="00835E05">
        <w:rPr>
          <w:rFonts w:ascii="Times New Roman" w:hAnsi="Times New Roman" w:cs="Times New Roman"/>
          <w:sz w:val="24"/>
          <w:szCs w:val="24"/>
        </w:rPr>
        <w:t xml:space="preserve"> Земельного кодекса Российской Федерации;</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1" w:history="1">
        <w:r w:rsidRPr="00835E05">
          <w:rPr>
            <w:rFonts w:ascii="Times New Roman" w:hAnsi="Times New Roman" w:cs="Times New Roman"/>
            <w:sz w:val="24"/>
            <w:szCs w:val="24"/>
          </w:rPr>
          <w:t>пп. 6 п. 4 ст. 39.11</w:t>
        </w:r>
      </w:hyperlink>
      <w:r w:rsidRPr="00835E05">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835E05">
          <w:rPr>
            <w:rFonts w:ascii="Times New Roman" w:hAnsi="Times New Roman" w:cs="Times New Roman"/>
            <w:sz w:val="24"/>
            <w:szCs w:val="24"/>
          </w:rPr>
          <w:t>пп. 4 п. 4 ст. 39.11</w:t>
        </w:r>
      </w:hyperlink>
      <w:r w:rsidRPr="00835E05">
        <w:rPr>
          <w:rFonts w:ascii="Times New Roman" w:hAnsi="Times New Roman" w:cs="Times New Roman"/>
          <w:sz w:val="24"/>
          <w:szCs w:val="24"/>
        </w:rPr>
        <w:t xml:space="preserve"> Земельного кодекса Российской Федерации и уполномоченным</w:t>
      </w:r>
      <w:proofErr w:type="gramEnd"/>
      <w:r w:rsidRPr="00835E05">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3" w:history="1">
        <w:r w:rsidRPr="00835E05">
          <w:rPr>
            <w:rFonts w:ascii="Times New Roman" w:hAnsi="Times New Roman" w:cs="Times New Roman"/>
            <w:sz w:val="24"/>
            <w:szCs w:val="24"/>
          </w:rPr>
          <w:t>п. 8 ст. 39.11</w:t>
        </w:r>
      </w:hyperlink>
      <w:r w:rsidRPr="00835E05">
        <w:rPr>
          <w:rFonts w:ascii="Times New Roman" w:hAnsi="Times New Roman" w:cs="Times New Roman"/>
          <w:sz w:val="24"/>
          <w:szCs w:val="24"/>
        </w:rPr>
        <w:t xml:space="preserve"> Земельного кодекса Российской Федерации;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13) в отношении земельного участка, указанного в заявлен</w:t>
      </w:r>
      <w:proofErr w:type="gramStart"/>
      <w:r w:rsidRPr="00835E05">
        <w:rPr>
          <w:rFonts w:ascii="Times New Roman" w:hAnsi="Times New Roman" w:cs="Times New Roman"/>
          <w:sz w:val="24"/>
          <w:szCs w:val="24"/>
        </w:rPr>
        <w:t>ии о е</w:t>
      </w:r>
      <w:proofErr w:type="gramEnd"/>
      <w:r w:rsidRPr="00835E05">
        <w:rPr>
          <w:rFonts w:ascii="Times New Roman" w:hAnsi="Times New Roman" w:cs="Times New Roman"/>
          <w:sz w:val="24"/>
          <w:szCs w:val="24"/>
        </w:rPr>
        <w:t xml:space="preserve">го предоставлении, опубликовано и размещено в соответствии с </w:t>
      </w:r>
      <w:hyperlink r:id="rId24" w:history="1">
        <w:r w:rsidRPr="00835E05">
          <w:rPr>
            <w:rFonts w:ascii="Times New Roman" w:hAnsi="Times New Roman" w:cs="Times New Roman"/>
            <w:sz w:val="24"/>
            <w:szCs w:val="24"/>
          </w:rPr>
          <w:t>пп. 1 п. 1 ст. 39.18</w:t>
        </w:r>
      </w:hyperlink>
      <w:r w:rsidRPr="00835E05">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835E05">
          <w:rPr>
            <w:rFonts w:ascii="Times New Roman" w:hAnsi="Times New Roman" w:cs="Times New Roman"/>
            <w:sz w:val="24"/>
            <w:szCs w:val="24"/>
          </w:rPr>
          <w:t>пп. 10 п. 2 ст. 39.10</w:t>
        </w:r>
      </w:hyperlink>
      <w:r w:rsidRPr="00835E05">
        <w:rPr>
          <w:rFonts w:ascii="Times New Roman" w:hAnsi="Times New Roman" w:cs="Times New Roman"/>
          <w:sz w:val="24"/>
          <w:szCs w:val="24"/>
        </w:rPr>
        <w:t xml:space="preserve"> Земельного кодекса Российской Федерации;</w:t>
      </w:r>
      <w:proofErr w:type="gramEnd"/>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Pr="00835E05">
        <w:rPr>
          <w:rFonts w:ascii="Times New Roman" w:hAnsi="Times New Roman" w:cs="Times New Roman"/>
          <w:sz w:val="24"/>
          <w:szCs w:val="24"/>
        </w:rPr>
        <w:t>и(</w:t>
      </w:r>
      <w:proofErr w:type="gramEnd"/>
      <w:r w:rsidRPr="00835E05">
        <w:rPr>
          <w:rFonts w:ascii="Times New Roman" w:hAnsi="Times New Roman" w:cs="Times New Roman"/>
          <w:sz w:val="24"/>
          <w:szCs w:val="24"/>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18) предоставление земельного участка на заявленном виде прав не допускается;</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19) в отношении земельного участка, указанного в заявлен</w:t>
      </w:r>
      <w:proofErr w:type="gramStart"/>
      <w:r w:rsidRPr="00835E05">
        <w:rPr>
          <w:rFonts w:ascii="Times New Roman" w:hAnsi="Times New Roman" w:cs="Times New Roman"/>
          <w:sz w:val="24"/>
          <w:szCs w:val="24"/>
        </w:rPr>
        <w:t>ии о е</w:t>
      </w:r>
      <w:proofErr w:type="gramEnd"/>
      <w:r w:rsidRPr="00835E05">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35E05">
        <w:rPr>
          <w:rFonts w:ascii="Times New Roman" w:hAnsi="Times New Roman" w:cs="Times New Roman"/>
          <w:sz w:val="24"/>
          <w:szCs w:val="24"/>
        </w:rPr>
        <w:t xml:space="preserve"> сносу или реконструкции;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2.10.3. Земельный участок, границы которого подлежат уточнению в соответствии с Федеральным </w:t>
      </w:r>
      <w:hyperlink r:id="rId26" w:history="1">
        <w:r w:rsidRPr="00835E05">
          <w:rPr>
            <w:rFonts w:ascii="Times New Roman" w:hAnsi="Times New Roman" w:cs="Times New Roman"/>
            <w:sz w:val="24"/>
            <w:szCs w:val="24"/>
          </w:rPr>
          <w:t>законом</w:t>
        </w:r>
      </w:hyperlink>
      <w:r w:rsidRPr="00835E05">
        <w:rPr>
          <w:rFonts w:ascii="Times New Roman" w:hAnsi="Times New Roman" w:cs="Times New Roman"/>
          <w:sz w:val="24"/>
          <w:szCs w:val="24"/>
        </w:rPr>
        <w:t xml:space="preserve"> от 13.07.2015 № 218-ФЗ «О государственной регистрации недвижимости», не может быть предоставлен заявителю по основаниям, указанным в </w:t>
      </w:r>
      <w:hyperlink r:id="rId27" w:history="1">
        <w:r w:rsidRPr="00835E05">
          <w:rPr>
            <w:rFonts w:ascii="Times New Roman" w:hAnsi="Times New Roman" w:cs="Times New Roman"/>
            <w:sz w:val="24"/>
            <w:szCs w:val="24"/>
          </w:rPr>
          <w:t>пунктах 1</w:t>
        </w:r>
      </w:hyperlink>
      <w:r w:rsidRPr="00835E05">
        <w:rPr>
          <w:rFonts w:ascii="Times New Roman" w:hAnsi="Times New Roman" w:cs="Times New Roman"/>
          <w:sz w:val="24"/>
          <w:szCs w:val="24"/>
        </w:rPr>
        <w:t xml:space="preserve"> - </w:t>
      </w:r>
      <w:hyperlink r:id="rId28" w:history="1">
        <w:r w:rsidRPr="00835E05">
          <w:rPr>
            <w:rFonts w:ascii="Times New Roman" w:hAnsi="Times New Roman" w:cs="Times New Roman"/>
            <w:sz w:val="24"/>
            <w:szCs w:val="24"/>
          </w:rPr>
          <w:t>23 статьи 39.16</w:t>
        </w:r>
      </w:hyperlink>
      <w:r w:rsidRPr="00835E05">
        <w:rPr>
          <w:rFonts w:ascii="Times New Roman" w:hAnsi="Times New Roman" w:cs="Times New Roman"/>
          <w:sz w:val="24"/>
          <w:szCs w:val="24"/>
        </w:rPr>
        <w:t xml:space="preserve"> Земельного кодекса Российской Федерации: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835E05">
          <w:rPr>
            <w:rFonts w:ascii="Times New Roman" w:hAnsi="Times New Roman" w:cs="Times New Roman"/>
            <w:sz w:val="24"/>
            <w:szCs w:val="24"/>
          </w:rPr>
          <w:t>подпунктом 10 пункта 2 статьи 39.10</w:t>
        </w:r>
      </w:hyperlink>
      <w:r w:rsidRPr="00835E05">
        <w:rPr>
          <w:rFonts w:ascii="Times New Roman" w:hAnsi="Times New Roman" w:cs="Times New Roman"/>
          <w:sz w:val="24"/>
          <w:szCs w:val="24"/>
        </w:rPr>
        <w:t xml:space="preserve"> Земельного кодекса Российской Федерации;</w:t>
      </w:r>
      <w:proofErr w:type="gramEnd"/>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0" w:history="1">
        <w:r w:rsidRPr="00835E05">
          <w:rPr>
            <w:rFonts w:ascii="Times New Roman" w:hAnsi="Times New Roman" w:cs="Times New Roman"/>
            <w:sz w:val="24"/>
            <w:szCs w:val="24"/>
          </w:rPr>
          <w:t>пунктом 3 статьи 39.36</w:t>
        </w:r>
      </w:hyperlink>
      <w:r w:rsidRPr="00835E05">
        <w:rPr>
          <w:rFonts w:ascii="Times New Roman" w:hAnsi="Times New Roman" w:cs="Times New Roman"/>
          <w:sz w:val="24"/>
          <w:szCs w:val="24"/>
        </w:rPr>
        <w:t xml:space="preserve"> Земельного кодекса Российской Федерации, и это не</w:t>
      </w:r>
      <w:proofErr w:type="gramEnd"/>
      <w:r w:rsidRPr="00835E05">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35E05">
        <w:rPr>
          <w:rFonts w:ascii="Times New Roman" w:hAnsi="Times New Roman" w:cs="Times New Roman"/>
          <w:sz w:val="24"/>
          <w:szCs w:val="24"/>
        </w:rPr>
        <w:t xml:space="preserve"> незавершенного строительства;</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35E05">
        <w:rPr>
          <w:rFonts w:ascii="Times New Roman" w:hAnsi="Times New Roman" w:cs="Times New Roman"/>
          <w:sz w:val="24"/>
          <w:szCs w:val="24"/>
        </w:rPr>
        <w:t xml:space="preserve"> для целей резервирования;</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35E05">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35E05">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35E05">
        <w:rPr>
          <w:rFonts w:ascii="Times New Roman" w:hAnsi="Times New Roman" w:cs="Times New Roman"/>
          <w:sz w:val="24"/>
          <w:szCs w:val="24"/>
        </w:rPr>
        <w:t>извещение</w:t>
      </w:r>
      <w:proofErr w:type="gramEnd"/>
      <w:r w:rsidRPr="00835E05">
        <w:rPr>
          <w:rFonts w:ascii="Times New Roman" w:hAnsi="Times New Roman" w:cs="Times New Roman"/>
          <w:sz w:val="24"/>
          <w:szCs w:val="24"/>
        </w:rPr>
        <w:t xml:space="preserve"> о проведении которого размещено в соответствии с </w:t>
      </w:r>
      <w:hyperlink r:id="rId31" w:history="1">
        <w:r w:rsidRPr="00835E05">
          <w:rPr>
            <w:rFonts w:ascii="Times New Roman" w:hAnsi="Times New Roman" w:cs="Times New Roman"/>
            <w:sz w:val="24"/>
            <w:szCs w:val="24"/>
          </w:rPr>
          <w:t>пунктом 19 статьи 39.11</w:t>
        </w:r>
      </w:hyperlink>
      <w:r w:rsidRPr="00835E05">
        <w:rPr>
          <w:rFonts w:ascii="Times New Roman" w:hAnsi="Times New Roman" w:cs="Times New Roman"/>
          <w:sz w:val="24"/>
          <w:szCs w:val="24"/>
        </w:rPr>
        <w:t xml:space="preserve"> Земельного кодекса Российской Федерации;</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2" w:history="1">
        <w:r w:rsidRPr="00835E05">
          <w:rPr>
            <w:rFonts w:ascii="Times New Roman" w:hAnsi="Times New Roman" w:cs="Times New Roman"/>
            <w:sz w:val="24"/>
            <w:szCs w:val="24"/>
          </w:rPr>
          <w:t>подпунктом 6 пункта 4 статьи 39.11</w:t>
        </w:r>
      </w:hyperlink>
      <w:r w:rsidRPr="00835E05">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835E05">
          <w:rPr>
            <w:rFonts w:ascii="Times New Roman" w:hAnsi="Times New Roman" w:cs="Times New Roman"/>
            <w:sz w:val="24"/>
            <w:szCs w:val="24"/>
          </w:rPr>
          <w:t>подпунктом 4 пункта 4 статьи 39.11</w:t>
        </w:r>
      </w:hyperlink>
      <w:r w:rsidRPr="00835E05">
        <w:rPr>
          <w:rFonts w:ascii="Times New Roman" w:hAnsi="Times New Roman" w:cs="Times New Roman"/>
          <w:sz w:val="24"/>
          <w:szCs w:val="24"/>
        </w:rPr>
        <w:t xml:space="preserve"> Земельного кодекса Российской Федерации и уполномоченным</w:t>
      </w:r>
      <w:proofErr w:type="gramEnd"/>
      <w:r w:rsidRPr="00835E05">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34" w:history="1">
        <w:r w:rsidRPr="00835E05">
          <w:rPr>
            <w:rFonts w:ascii="Times New Roman" w:hAnsi="Times New Roman" w:cs="Times New Roman"/>
            <w:sz w:val="24"/>
            <w:szCs w:val="24"/>
          </w:rPr>
          <w:t>пунктом 8 статьи 39.11</w:t>
        </w:r>
      </w:hyperlink>
      <w:r w:rsidRPr="00835E05">
        <w:rPr>
          <w:rFonts w:ascii="Times New Roman" w:hAnsi="Times New Roman" w:cs="Times New Roman"/>
          <w:sz w:val="24"/>
          <w:szCs w:val="24"/>
        </w:rPr>
        <w:t xml:space="preserve"> Земельного кодекса Российской Федерации;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13) в отношении земельного участка, указанного в заявлен</w:t>
      </w:r>
      <w:proofErr w:type="gramStart"/>
      <w:r w:rsidRPr="00835E05">
        <w:rPr>
          <w:rFonts w:ascii="Times New Roman" w:hAnsi="Times New Roman" w:cs="Times New Roman"/>
          <w:sz w:val="24"/>
          <w:szCs w:val="24"/>
        </w:rPr>
        <w:t>ии о е</w:t>
      </w:r>
      <w:proofErr w:type="gramEnd"/>
      <w:r w:rsidRPr="00835E05">
        <w:rPr>
          <w:rFonts w:ascii="Times New Roman" w:hAnsi="Times New Roman" w:cs="Times New Roman"/>
          <w:sz w:val="24"/>
          <w:szCs w:val="24"/>
        </w:rPr>
        <w:t xml:space="preserve">го предоставлении, опубликовано и размещено в соответствии с </w:t>
      </w:r>
      <w:hyperlink r:id="rId35" w:history="1">
        <w:r w:rsidRPr="00835E05">
          <w:rPr>
            <w:rFonts w:ascii="Times New Roman" w:hAnsi="Times New Roman" w:cs="Times New Roman"/>
            <w:sz w:val="24"/>
            <w:szCs w:val="24"/>
          </w:rPr>
          <w:t>подпунктом 1 пункта 1 статьи 39.18</w:t>
        </w:r>
      </w:hyperlink>
      <w:r w:rsidRPr="00835E05">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835E05">
          <w:rPr>
            <w:rFonts w:ascii="Times New Roman" w:hAnsi="Times New Roman" w:cs="Times New Roman"/>
            <w:sz w:val="24"/>
            <w:szCs w:val="24"/>
          </w:rPr>
          <w:t>подпунктом 10 пункта 2 статьи 39.10</w:t>
        </w:r>
      </w:hyperlink>
      <w:r w:rsidRPr="00835E05">
        <w:rPr>
          <w:rFonts w:ascii="Times New Roman" w:hAnsi="Times New Roman" w:cs="Times New Roman"/>
          <w:sz w:val="24"/>
          <w:szCs w:val="24"/>
        </w:rPr>
        <w:t xml:space="preserve"> Земельного кодекса Российской Федерации;</w:t>
      </w:r>
      <w:proofErr w:type="gramEnd"/>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Pr="00835E05">
        <w:rPr>
          <w:rFonts w:ascii="Times New Roman" w:hAnsi="Times New Roman" w:cs="Times New Roman"/>
          <w:sz w:val="24"/>
          <w:szCs w:val="24"/>
        </w:rPr>
        <w:t>и(</w:t>
      </w:r>
      <w:proofErr w:type="gramEnd"/>
      <w:r w:rsidRPr="00835E05">
        <w:rPr>
          <w:rFonts w:ascii="Times New Roman" w:hAnsi="Times New Roman" w:cs="Times New Roman"/>
          <w:sz w:val="24"/>
          <w:szCs w:val="24"/>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19) предоставление земельного участка на заявленном виде прав не допускается;</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lastRenderedPageBreak/>
        <w:t>20) в отношении земельного участка, указанного в заявлен</w:t>
      </w:r>
      <w:proofErr w:type="gramStart"/>
      <w:r w:rsidRPr="00835E05">
        <w:rPr>
          <w:rFonts w:ascii="Times New Roman" w:hAnsi="Times New Roman" w:cs="Times New Roman"/>
          <w:sz w:val="24"/>
          <w:szCs w:val="24"/>
        </w:rPr>
        <w:t>ии о е</w:t>
      </w:r>
      <w:proofErr w:type="gramEnd"/>
      <w:r w:rsidRPr="00835E05">
        <w:rPr>
          <w:rFonts w:ascii="Times New Roman" w:hAnsi="Times New Roman" w:cs="Times New Roman"/>
          <w:sz w:val="24"/>
          <w:szCs w:val="24"/>
        </w:rPr>
        <w:t>го предоставлении, не установлен вид разрешенного использования;</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22) в отношении земельного участка, указанного в заявлен</w:t>
      </w:r>
      <w:proofErr w:type="gramStart"/>
      <w:r w:rsidRPr="00835E05">
        <w:rPr>
          <w:rFonts w:ascii="Times New Roman" w:hAnsi="Times New Roman" w:cs="Times New Roman"/>
          <w:sz w:val="24"/>
          <w:szCs w:val="24"/>
        </w:rPr>
        <w:t>ии о е</w:t>
      </w:r>
      <w:proofErr w:type="gramEnd"/>
      <w:r w:rsidRPr="00835E05">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35E05">
        <w:rPr>
          <w:rFonts w:ascii="Times New Roman" w:hAnsi="Times New Roman" w:cs="Times New Roman"/>
          <w:sz w:val="24"/>
          <w:szCs w:val="24"/>
        </w:rPr>
        <w:t xml:space="preserve"> сносу или реконструкции.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2.11. Муниципальная услуга предоставляется Администрацией бесплатно.</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DC626F" w:rsidRPr="00FE71E5" w:rsidRDefault="00DC626F"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724EA9" w:rsidRPr="00444159" w:rsidRDefault="00DC626F" w:rsidP="00DC6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626F">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444159">
        <w:rPr>
          <w:rFonts w:ascii="Times New Roman" w:hAnsi="Times New Roman" w:cs="Times New Roman"/>
          <w:sz w:val="24"/>
          <w:szCs w:val="24"/>
        </w:rPr>
        <w:t>требования к порядку их выполнения.</w:t>
      </w:r>
    </w:p>
    <w:p w:rsidR="004075A3" w:rsidRPr="00444159"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444159"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1) прием и регистрация заявления о предоставлении муниципальной услуги - один рабочий день;</w:t>
      </w:r>
    </w:p>
    <w:p w:rsidR="004075A3" w:rsidRPr="00444159"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 xml:space="preserve">2) </w:t>
      </w:r>
      <w:r w:rsidR="00DC626F" w:rsidRPr="00444159">
        <w:rPr>
          <w:rFonts w:ascii="Times New Roman" w:hAnsi="Times New Roman" w:cs="Times New Roman"/>
          <w:sz w:val="24"/>
          <w:szCs w:val="24"/>
        </w:rPr>
        <w:t>Рассмотрение документов о предоставлении муниципальной услуги</w:t>
      </w:r>
      <w:r w:rsidR="00B57D53" w:rsidRPr="00444159">
        <w:rPr>
          <w:rFonts w:ascii="Times New Roman" w:hAnsi="Times New Roman" w:cs="Times New Roman"/>
          <w:sz w:val="24"/>
          <w:szCs w:val="24"/>
        </w:rPr>
        <w:t xml:space="preserve"> - не более </w:t>
      </w:r>
      <w:r w:rsidR="00313D52" w:rsidRPr="00444159">
        <w:rPr>
          <w:rFonts w:ascii="Times New Roman" w:hAnsi="Times New Roman" w:cs="Times New Roman"/>
          <w:sz w:val="24"/>
          <w:szCs w:val="24"/>
        </w:rPr>
        <w:t>28 (двадцати восьми)</w:t>
      </w:r>
      <w:r w:rsidRPr="00444159">
        <w:rPr>
          <w:rFonts w:ascii="Times New Roman" w:hAnsi="Times New Roman" w:cs="Times New Roman"/>
          <w:sz w:val="24"/>
          <w:szCs w:val="24"/>
        </w:rPr>
        <w:t xml:space="preserve"> </w:t>
      </w:r>
      <w:r w:rsidR="00DC626F" w:rsidRPr="00444159">
        <w:rPr>
          <w:rFonts w:ascii="Times New Roman" w:hAnsi="Times New Roman" w:cs="Times New Roman"/>
          <w:sz w:val="24"/>
          <w:szCs w:val="24"/>
        </w:rPr>
        <w:t>календарных</w:t>
      </w:r>
      <w:r w:rsidRPr="00444159">
        <w:rPr>
          <w:rFonts w:ascii="Times New Roman" w:hAnsi="Times New Roman" w:cs="Times New Roman"/>
          <w:sz w:val="24"/>
          <w:szCs w:val="24"/>
        </w:rPr>
        <w:t xml:space="preserve"> дней;</w:t>
      </w:r>
    </w:p>
    <w:p w:rsidR="00DC626F" w:rsidRPr="00444159" w:rsidRDefault="00DC626F" w:rsidP="00DC6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DC626F" w:rsidRPr="00444159" w:rsidRDefault="00DC626F" w:rsidP="0083131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w:t>
      </w:r>
      <w:r w:rsidR="00831313" w:rsidRPr="00444159">
        <w:rPr>
          <w:rFonts w:ascii="Times New Roman" w:hAnsi="Times New Roman" w:cs="Times New Roman"/>
          <w:sz w:val="24"/>
          <w:szCs w:val="24"/>
        </w:rPr>
        <w:t xml:space="preserve">закона от 25 октября 2001 года </w:t>
      </w:r>
      <w:r w:rsidRPr="00444159">
        <w:rPr>
          <w:rFonts w:ascii="Times New Roman" w:hAnsi="Times New Roman" w:cs="Times New Roman"/>
          <w:sz w:val="24"/>
          <w:szCs w:val="24"/>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313D52" w:rsidRPr="00444159">
        <w:rPr>
          <w:rFonts w:ascii="Times New Roman" w:hAnsi="Times New Roman" w:cs="Times New Roman"/>
          <w:sz w:val="24"/>
          <w:szCs w:val="24"/>
        </w:rPr>
        <w:t>45</w:t>
      </w:r>
      <w:r w:rsidRPr="00444159">
        <w:rPr>
          <w:rFonts w:ascii="Times New Roman" w:hAnsi="Times New Roman" w:cs="Times New Roman"/>
          <w:sz w:val="24"/>
          <w:szCs w:val="24"/>
        </w:rPr>
        <w:t xml:space="preserve"> (сорока </w:t>
      </w:r>
      <w:proofErr w:type="spellStart"/>
      <w:proofErr w:type="gramStart"/>
      <w:r w:rsidR="00313D52" w:rsidRPr="00444159">
        <w:rPr>
          <w:rFonts w:ascii="Times New Roman" w:hAnsi="Times New Roman" w:cs="Times New Roman"/>
          <w:sz w:val="24"/>
          <w:szCs w:val="24"/>
        </w:rPr>
        <w:t>сорока</w:t>
      </w:r>
      <w:proofErr w:type="spellEnd"/>
      <w:proofErr w:type="gramEnd"/>
      <w:r w:rsidR="00313D52" w:rsidRPr="00444159">
        <w:rPr>
          <w:rFonts w:ascii="Times New Roman" w:hAnsi="Times New Roman" w:cs="Times New Roman"/>
          <w:sz w:val="24"/>
          <w:szCs w:val="24"/>
        </w:rPr>
        <w:t xml:space="preserve"> пяти</w:t>
      </w:r>
      <w:r w:rsidRPr="00444159">
        <w:rPr>
          <w:rFonts w:ascii="Times New Roman" w:hAnsi="Times New Roman" w:cs="Times New Roman"/>
          <w:sz w:val="24"/>
          <w:szCs w:val="24"/>
        </w:rPr>
        <w:t>) календарных дней</w:t>
      </w:r>
      <w:r w:rsidR="00541063" w:rsidRPr="00444159">
        <w:rPr>
          <w:rFonts w:ascii="Times New Roman" w:hAnsi="Times New Roman" w:cs="Times New Roman"/>
          <w:sz w:val="24"/>
          <w:szCs w:val="24"/>
        </w:rPr>
        <w:t xml:space="preserve"> со </w:t>
      </w:r>
      <w:r w:rsidRPr="00444159">
        <w:rPr>
          <w:rFonts w:ascii="Times New Roman" w:hAnsi="Times New Roman" w:cs="Times New Roman"/>
          <w:sz w:val="24"/>
          <w:szCs w:val="24"/>
        </w:rPr>
        <w:t xml:space="preserve">дня поступления заявления о предварительном </w:t>
      </w:r>
      <w:proofErr w:type="gramStart"/>
      <w:r w:rsidRPr="00444159">
        <w:rPr>
          <w:rFonts w:ascii="Times New Roman" w:hAnsi="Times New Roman" w:cs="Times New Roman"/>
          <w:sz w:val="24"/>
          <w:szCs w:val="24"/>
        </w:rPr>
        <w:t>согласовании</w:t>
      </w:r>
      <w:proofErr w:type="gramEnd"/>
      <w:r w:rsidRPr="00444159">
        <w:rPr>
          <w:rFonts w:ascii="Times New Roman" w:hAnsi="Times New Roman" w:cs="Times New Roman"/>
          <w:sz w:val="24"/>
          <w:szCs w:val="24"/>
        </w:rPr>
        <w:t xml:space="preserve"> предоставления земельного участка.</w:t>
      </w:r>
    </w:p>
    <w:p w:rsidR="004075A3" w:rsidRPr="00444159"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3) выдача заявителю результата предоставления муниципальной услуги - один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4159">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w:t>
      </w:r>
      <w:r w:rsidRPr="004075A3">
        <w:rPr>
          <w:rFonts w:ascii="Times New Roman" w:eastAsiaTheme="minorHAnsi" w:hAnsi="Times New Roman" w:cs="Times New Roman"/>
          <w:sz w:val="24"/>
          <w:szCs w:val="24"/>
          <w:lang w:eastAsia="en-US"/>
        </w:rPr>
        <w:t xml:space="preserve"> государственной услуги отражена в блок – схеме, представленной в Приложении № 2 к настоящему Административному регламенту.</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3.1.2. Прием и регистрация заявления о предоставлении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3.1.2.1. Основание для начала административной процедуры: поступление в </w:t>
      </w:r>
      <w:r w:rsidRPr="00541063">
        <w:rPr>
          <w:rFonts w:ascii="Times New Roman" w:hAnsi="Times New Roman" w:cs="Times New Roman"/>
          <w:sz w:val="24"/>
          <w:szCs w:val="24"/>
        </w:rPr>
        <w:lastRenderedPageBreak/>
        <w:t xml:space="preserve">Администрацию заявления и пакета документов, предусмотренных </w:t>
      </w:r>
      <w:hyperlink w:anchor="P99" w:history="1">
        <w:r w:rsidRPr="00541063">
          <w:rPr>
            <w:rFonts w:ascii="Times New Roman" w:hAnsi="Times New Roman" w:cs="Times New Roman"/>
            <w:sz w:val="24"/>
            <w:szCs w:val="24"/>
          </w:rPr>
          <w:t>п. 2.6</w:t>
        </w:r>
      </w:hyperlink>
      <w:r w:rsidR="00CE5287">
        <w:rPr>
          <w:rFonts w:ascii="Times New Roman" w:hAnsi="Times New Roman" w:cs="Times New Roman"/>
          <w:sz w:val="24"/>
          <w:szCs w:val="24"/>
        </w:rPr>
        <w:t xml:space="preserve"> настоящего Административного</w:t>
      </w:r>
      <w:r w:rsidRPr="00541063">
        <w:rPr>
          <w:rFonts w:ascii="Times New Roman" w:hAnsi="Times New Roman" w:cs="Times New Roman"/>
          <w:sz w:val="24"/>
          <w:szCs w:val="24"/>
        </w:rPr>
        <w:t xml:space="preserve"> регламента.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541063">
        <w:rPr>
          <w:rFonts w:ascii="Times New Roman" w:hAnsi="Times New Roman" w:cs="Times New Roman"/>
          <w:sz w:val="24"/>
          <w:szCs w:val="24"/>
        </w:rPr>
        <w:t>и(</w:t>
      </w:r>
      <w:proofErr w:type="gramEnd"/>
      <w:r w:rsidRPr="00541063">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одног</w:t>
      </w:r>
      <w:r>
        <w:rPr>
          <w:rFonts w:ascii="Times New Roman" w:hAnsi="Times New Roman" w:cs="Times New Roman"/>
          <w:sz w:val="24"/>
          <w:szCs w:val="24"/>
        </w:rPr>
        <w:t>о</w:t>
      </w:r>
      <w:r w:rsidRPr="00541063">
        <w:rPr>
          <w:rFonts w:ascii="Times New Roman" w:hAnsi="Times New Roman" w:cs="Times New Roman"/>
          <w:sz w:val="24"/>
          <w:szCs w:val="24"/>
        </w:rPr>
        <w:t xml:space="preserve"> рабочего дня.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прилагаемого к нему пакета документов.</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3.1.3. Рассмотрение документов о предоставлении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прилагаемого к нему пакета документов </w:t>
      </w:r>
      <w:r w:rsidR="00CE5287">
        <w:rPr>
          <w:rFonts w:ascii="Times New Roman" w:hAnsi="Times New Roman" w:cs="Times New Roman"/>
          <w:sz w:val="24"/>
          <w:szCs w:val="24"/>
        </w:rPr>
        <w:t>Специалисту</w:t>
      </w:r>
      <w:r w:rsidRPr="00541063">
        <w:rPr>
          <w:rFonts w:ascii="Times New Roman" w:hAnsi="Times New Roman" w:cs="Times New Roman"/>
          <w:sz w:val="24"/>
          <w:szCs w:val="24"/>
        </w:rPr>
        <w:t>.</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541063">
        <w:rPr>
          <w:rFonts w:ascii="Times New Roman" w:hAnsi="Times New Roman" w:cs="Times New Roman"/>
          <w:sz w:val="24"/>
          <w:szCs w:val="24"/>
        </w:rPr>
        <w:t>и(</w:t>
      </w:r>
      <w:proofErr w:type="gramEnd"/>
      <w:r w:rsidRPr="00541063">
        <w:rPr>
          <w:rFonts w:ascii="Times New Roman" w:hAnsi="Times New Roman" w:cs="Times New Roman"/>
          <w:sz w:val="24"/>
          <w:szCs w:val="24"/>
        </w:rPr>
        <w:t>или) максимальный срок его (их) выполнения: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3.1.3.3.1. </w:t>
      </w:r>
      <w:proofErr w:type="gramStart"/>
      <w:r w:rsidRPr="0054106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7" w:history="1">
        <w:r w:rsidRPr="00541063">
          <w:rPr>
            <w:rFonts w:ascii="Times New Roman" w:hAnsi="Times New Roman" w:cs="Times New Roman"/>
            <w:sz w:val="24"/>
            <w:szCs w:val="24"/>
          </w:rPr>
          <w:t>статьей 3.5</w:t>
        </w:r>
      </w:hyperlink>
      <w:r w:rsidRPr="00541063">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CE5287">
        <w:rPr>
          <w:rFonts w:ascii="Times New Roman" w:hAnsi="Times New Roman" w:cs="Times New Roman"/>
          <w:sz w:val="24"/>
          <w:szCs w:val="24"/>
        </w:rPr>
        <w:t>43 (сорока трех) календарных</w:t>
      </w:r>
      <w:r w:rsidRPr="00541063">
        <w:rPr>
          <w:rFonts w:ascii="Times New Roman" w:hAnsi="Times New Roman" w:cs="Times New Roman"/>
          <w:sz w:val="24"/>
          <w:szCs w:val="24"/>
        </w:rPr>
        <w:t xml:space="preserve"> дней со дня регистрации заявления в Администрации</w:t>
      </w:r>
      <w:proofErr w:type="gramEnd"/>
      <w:r w:rsidRPr="00541063">
        <w:rPr>
          <w:rFonts w:ascii="Times New Roman" w:hAnsi="Times New Roman" w:cs="Times New Roman"/>
          <w:sz w:val="24"/>
          <w:szCs w:val="24"/>
        </w:rPr>
        <w:t>.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3.1.3.4. Лицом, ответственным за выполнение административн</w:t>
      </w:r>
      <w:r w:rsidR="00CE5287">
        <w:rPr>
          <w:rFonts w:ascii="Times New Roman" w:hAnsi="Times New Roman" w:cs="Times New Roman"/>
          <w:sz w:val="24"/>
          <w:szCs w:val="24"/>
        </w:rPr>
        <w:t>ой процедуры, является С</w:t>
      </w:r>
      <w:r w:rsidRPr="00541063">
        <w:rPr>
          <w:rFonts w:ascii="Times New Roman" w:hAnsi="Times New Roman" w:cs="Times New Roman"/>
          <w:sz w:val="24"/>
          <w:szCs w:val="24"/>
        </w:rPr>
        <w:t>пециалист.</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3.1.3.5. При условии соответствия поступившего заявления и прилагаемых к нему документов </w:t>
      </w:r>
      <w:hyperlink w:anchor="P99" w:history="1">
        <w:r w:rsidRPr="00541063">
          <w:rPr>
            <w:rFonts w:ascii="Times New Roman" w:hAnsi="Times New Roman" w:cs="Times New Roman"/>
            <w:sz w:val="24"/>
            <w:szCs w:val="24"/>
          </w:rPr>
          <w:t>пункту 2.6</w:t>
        </w:r>
      </w:hyperlink>
      <w:r w:rsidRPr="00541063">
        <w:rPr>
          <w:rFonts w:ascii="Times New Roman" w:hAnsi="Times New Roman" w:cs="Times New Roman"/>
          <w:sz w:val="24"/>
          <w:szCs w:val="24"/>
        </w:rPr>
        <w:t xml:space="preserve"> настоящего</w:t>
      </w:r>
      <w:r w:rsidR="00CE5287">
        <w:rPr>
          <w:rFonts w:ascii="Times New Roman" w:hAnsi="Times New Roman" w:cs="Times New Roman"/>
          <w:sz w:val="24"/>
          <w:szCs w:val="24"/>
        </w:rPr>
        <w:t xml:space="preserve"> Административного регламента С</w:t>
      </w:r>
      <w:r w:rsidRPr="00541063">
        <w:rPr>
          <w:rFonts w:ascii="Times New Roman" w:hAnsi="Times New Roman" w:cs="Times New Roman"/>
          <w:sz w:val="24"/>
          <w:szCs w:val="24"/>
        </w:rPr>
        <w:t xml:space="preserve">пециалист не позднее 3 (трех) дней, следующих за днем регистрации пакета документов, запрашивает в случае непредставления заявителем документы, предусмотренные </w:t>
      </w:r>
      <w:hyperlink w:anchor="P119" w:history="1">
        <w:r w:rsidRPr="00541063">
          <w:rPr>
            <w:rFonts w:ascii="Times New Roman" w:hAnsi="Times New Roman" w:cs="Times New Roman"/>
            <w:sz w:val="24"/>
            <w:szCs w:val="24"/>
          </w:rPr>
          <w:t>пунктом 2.7</w:t>
        </w:r>
      </w:hyperlink>
      <w:r w:rsidRPr="00541063">
        <w:rPr>
          <w:rFonts w:ascii="Times New Roman" w:hAnsi="Times New Roman" w:cs="Times New Roman"/>
          <w:sz w:val="24"/>
          <w:szCs w:val="24"/>
        </w:rPr>
        <w:t xml:space="preserve"> настоящего</w:t>
      </w:r>
      <w:r w:rsidR="00CE5287">
        <w:rPr>
          <w:rFonts w:ascii="Times New Roman" w:hAnsi="Times New Roman" w:cs="Times New Roman"/>
          <w:sz w:val="24"/>
          <w:szCs w:val="24"/>
        </w:rPr>
        <w:t xml:space="preserve"> Административного</w:t>
      </w:r>
      <w:r w:rsidRPr="00541063">
        <w:rPr>
          <w:rFonts w:ascii="Times New Roman" w:hAnsi="Times New Roman" w:cs="Times New Roman"/>
          <w:sz w:val="24"/>
          <w:szCs w:val="24"/>
        </w:rPr>
        <w:t xml:space="preserve"> регламента.</w:t>
      </w:r>
    </w:p>
    <w:p w:rsidR="00541063" w:rsidRPr="00444159" w:rsidRDefault="00CE5287"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3.1.3.6. В случае установления С</w:t>
      </w:r>
      <w:r w:rsidR="00541063" w:rsidRPr="00444159">
        <w:rPr>
          <w:rFonts w:ascii="Times New Roman" w:hAnsi="Times New Roman" w:cs="Times New Roman"/>
          <w:sz w:val="24"/>
          <w:szCs w:val="24"/>
        </w:rPr>
        <w:t xml:space="preserve">пециалистом оснований, перечисленных в </w:t>
      </w:r>
      <w:hyperlink w:anchor="P125" w:history="1">
        <w:r w:rsidR="00541063" w:rsidRPr="00444159">
          <w:rPr>
            <w:rFonts w:ascii="Times New Roman" w:hAnsi="Times New Roman" w:cs="Times New Roman"/>
            <w:sz w:val="24"/>
            <w:szCs w:val="24"/>
          </w:rPr>
          <w:t>пункте 2.8</w:t>
        </w:r>
      </w:hyperlink>
      <w:r w:rsidR="00541063" w:rsidRPr="00444159">
        <w:rPr>
          <w:rFonts w:ascii="Times New Roman" w:hAnsi="Times New Roman" w:cs="Times New Roman"/>
          <w:sz w:val="24"/>
          <w:szCs w:val="24"/>
        </w:rPr>
        <w:t xml:space="preserve"> настоящего</w:t>
      </w:r>
      <w:r w:rsidRPr="00444159">
        <w:rPr>
          <w:rFonts w:ascii="Times New Roman" w:hAnsi="Times New Roman" w:cs="Times New Roman"/>
          <w:sz w:val="24"/>
          <w:szCs w:val="24"/>
        </w:rPr>
        <w:t xml:space="preserve"> Административного</w:t>
      </w:r>
      <w:r w:rsidR="00541063" w:rsidRPr="00444159">
        <w:rPr>
          <w:rFonts w:ascii="Times New Roman" w:hAnsi="Times New Roman" w:cs="Times New Roman"/>
          <w:sz w:val="24"/>
          <w:szCs w:val="24"/>
        </w:rPr>
        <w:t xml:space="preserve"> регламента, принимается решение о приостановлении срока рассмотрения поданного заявления с уведомлением заявителя.</w:t>
      </w:r>
    </w:p>
    <w:p w:rsidR="00541063"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3.1.3.7. 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1063"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3.1.3.8. 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1063"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3.1.3.9. 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41063" w:rsidRPr="00541063"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w:t>
      </w:r>
      <w:r w:rsidR="00CE5287" w:rsidRPr="00444159">
        <w:rPr>
          <w:rFonts w:ascii="Times New Roman" w:hAnsi="Times New Roman" w:cs="Times New Roman"/>
          <w:sz w:val="24"/>
          <w:szCs w:val="24"/>
        </w:rPr>
        <w:t>.1.3.10. В случае установления С</w:t>
      </w:r>
      <w:r w:rsidRPr="00444159">
        <w:rPr>
          <w:rFonts w:ascii="Times New Roman" w:hAnsi="Times New Roman" w:cs="Times New Roman"/>
          <w:sz w:val="24"/>
          <w:szCs w:val="24"/>
        </w:rPr>
        <w:t xml:space="preserve">пециалистом оснований, перечисленных в </w:t>
      </w:r>
      <w:hyperlink w:anchor="P129" w:history="1">
        <w:r w:rsidRPr="00444159">
          <w:rPr>
            <w:rFonts w:ascii="Times New Roman" w:hAnsi="Times New Roman" w:cs="Times New Roman"/>
            <w:sz w:val="24"/>
            <w:szCs w:val="24"/>
          </w:rPr>
          <w:t>пункте 2.9.1</w:t>
        </w:r>
      </w:hyperlink>
      <w:r w:rsidRPr="00444159">
        <w:rPr>
          <w:rFonts w:ascii="Times New Roman" w:hAnsi="Times New Roman" w:cs="Times New Roman"/>
          <w:sz w:val="24"/>
          <w:szCs w:val="24"/>
        </w:rPr>
        <w:t xml:space="preserve"> настоящего</w:t>
      </w:r>
      <w:r w:rsidR="00CE5287" w:rsidRPr="00444159">
        <w:rPr>
          <w:rFonts w:ascii="Times New Roman" w:hAnsi="Times New Roman" w:cs="Times New Roman"/>
          <w:sz w:val="24"/>
          <w:szCs w:val="24"/>
        </w:rPr>
        <w:t xml:space="preserve"> Административного</w:t>
      </w:r>
      <w:r w:rsidRPr="00444159">
        <w:rPr>
          <w:rFonts w:ascii="Times New Roman" w:hAnsi="Times New Roman" w:cs="Times New Roman"/>
          <w:sz w:val="24"/>
          <w:szCs w:val="24"/>
        </w:rPr>
        <w:t xml:space="preserve"> регламента, заявление о предварительном согласовании предоставления земельного участка подлежит возврату заявителю в течение 10 (десяти) дней со дня регистрации заявления в Администрации с указанием причины возврата.</w:t>
      </w:r>
    </w:p>
    <w:p w:rsidR="00541063" w:rsidRPr="00541063"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 xml:space="preserve">3.1.3.11. </w:t>
      </w:r>
      <w:proofErr w:type="gramStart"/>
      <w:r w:rsidRPr="00444159">
        <w:rPr>
          <w:rFonts w:ascii="Times New Roman" w:hAnsi="Times New Roman" w:cs="Times New Roman"/>
          <w:sz w:val="24"/>
          <w:szCs w:val="24"/>
        </w:rPr>
        <w:t xml:space="preserve">В случае поступления согласно </w:t>
      </w:r>
      <w:hyperlink r:id="rId38" w:history="1">
        <w:r w:rsidRPr="00444159">
          <w:rPr>
            <w:rFonts w:ascii="Times New Roman" w:hAnsi="Times New Roman" w:cs="Times New Roman"/>
            <w:sz w:val="24"/>
            <w:szCs w:val="24"/>
          </w:rPr>
          <w:t>ст. 39.18</w:t>
        </w:r>
      </w:hyperlink>
      <w:r w:rsidRPr="00444159">
        <w:rPr>
          <w:rFonts w:ascii="Times New Roman" w:hAnsi="Times New Roman" w:cs="Times New Roman"/>
          <w:sz w:val="24"/>
          <w:szCs w:val="24"/>
        </w:rPr>
        <w:t xml:space="preserve"> Земельного кодекса Российской </w:t>
      </w:r>
      <w:r w:rsidRPr="00444159">
        <w:rPr>
          <w:rFonts w:ascii="Times New Roman" w:hAnsi="Times New Roman" w:cs="Times New Roman"/>
          <w:sz w:val="24"/>
          <w:szCs w:val="24"/>
        </w:rPr>
        <w:lastRenderedPageBreak/>
        <w:t>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w:t>
      </w:r>
      <w:r w:rsidR="00CE5287" w:rsidRPr="00444159">
        <w:rPr>
          <w:rFonts w:ascii="Times New Roman" w:hAnsi="Times New Roman" w:cs="Times New Roman"/>
          <w:sz w:val="24"/>
          <w:szCs w:val="24"/>
        </w:rPr>
        <w:t>м) хозяйством его деятельности С</w:t>
      </w:r>
      <w:r w:rsidRPr="00444159">
        <w:rPr>
          <w:rFonts w:ascii="Times New Roman" w:hAnsi="Times New Roman" w:cs="Times New Roman"/>
          <w:sz w:val="24"/>
          <w:szCs w:val="24"/>
        </w:rPr>
        <w:t>пециалист в срок, не превышающий</w:t>
      </w:r>
      <w:r w:rsidR="00CE5287" w:rsidRPr="00444159">
        <w:rPr>
          <w:rFonts w:ascii="Times New Roman" w:hAnsi="Times New Roman" w:cs="Times New Roman"/>
          <w:sz w:val="24"/>
          <w:szCs w:val="24"/>
        </w:rPr>
        <w:t xml:space="preserve"> 30</w:t>
      </w:r>
      <w:r w:rsidRPr="00444159">
        <w:rPr>
          <w:rFonts w:ascii="Times New Roman" w:hAnsi="Times New Roman" w:cs="Times New Roman"/>
          <w:sz w:val="24"/>
          <w:szCs w:val="24"/>
        </w:rPr>
        <w:t xml:space="preserve"> </w:t>
      </w:r>
      <w:r w:rsidR="00CE5287" w:rsidRPr="00444159">
        <w:rPr>
          <w:rFonts w:ascii="Times New Roman" w:hAnsi="Times New Roman" w:cs="Times New Roman"/>
          <w:sz w:val="24"/>
          <w:szCs w:val="24"/>
        </w:rPr>
        <w:t>(</w:t>
      </w:r>
      <w:r w:rsidRPr="00444159">
        <w:rPr>
          <w:rFonts w:ascii="Times New Roman" w:hAnsi="Times New Roman" w:cs="Times New Roman"/>
          <w:sz w:val="24"/>
          <w:szCs w:val="24"/>
        </w:rPr>
        <w:t>тридцати</w:t>
      </w:r>
      <w:proofErr w:type="gramEnd"/>
      <w:r w:rsidR="00CE5287" w:rsidRPr="00444159">
        <w:rPr>
          <w:rFonts w:ascii="Times New Roman" w:hAnsi="Times New Roman" w:cs="Times New Roman"/>
          <w:sz w:val="24"/>
          <w:szCs w:val="24"/>
        </w:rPr>
        <w:t>)</w:t>
      </w:r>
      <w:r w:rsidRPr="00444159">
        <w:rPr>
          <w:rFonts w:ascii="Times New Roman" w:hAnsi="Times New Roman" w:cs="Times New Roman"/>
          <w:sz w:val="24"/>
          <w:szCs w:val="24"/>
        </w:rPr>
        <w:t xml:space="preserve"> дней </w:t>
      </w:r>
      <w:proofErr w:type="gramStart"/>
      <w:r w:rsidRPr="00444159">
        <w:rPr>
          <w:rFonts w:ascii="Times New Roman" w:hAnsi="Times New Roman" w:cs="Times New Roman"/>
          <w:sz w:val="24"/>
          <w:szCs w:val="24"/>
        </w:rPr>
        <w:t>с даты поступления</w:t>
      </w:r>
      <w:proofErr w:type="gramEnd"/>
      <w:r w:rsidRPr="00444159">
        <w:rPr>
          <w:rFonts w:ascii="Times New Roman" w:hAnsi="Times New Roman" w:cs="Times New Roman"/>
          <w:sz w:val="24"/>
          <w:szCs w:val="24"/>
        </w:rPr>
        <w:t xml:space="preserve">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w:t>
      </w:r>
      <w:r w:rsidR="00CE5287" w:rsidRPr="00444159">
        <w:rPr>
          <w:rFonts w:ascii="Times New Roman" w:hAnsi="Times New Roman" w:cs="Times New Roman"/>
          <w:sz w:val="24"/>
          <w:szCs w:val="24"/>
        </w:rPr>
        <w:t>я муниципальных правовых актов У</w:t>
      </w:r>
      <w:r w:rsidRPr="00444159">
        <w:rPr>
          <w:rFonts w:ascii="Times New Roman" w:hAnsi="Times New Roman" w:cs="Times New Roman"/>
          <w:sz w:val="24"/>
          <w:szCs w:val="24"/>
        </w:rPr>
        <w:t xml:space="preserve">ставом </w:t>
      </w:r>
      <w:r w:rsidR="00CE5287" w:rsidRPr="00444159">
        <w:rPr>
          <w:rFonts w:ascii="Times New Roman" w:hAnsi="Times New Roman" w:cs="Times New Roman"/>
          <w:sz w:val="24"/>
          <w:szCs w:val="24"/>
        </w:rPr>
        <w:t>Красноборского городского поселения Тосненского района Ленинградской области</w:t>
      </w:r>
      <w:r w:rsidRPr="00444159">
        <w:rPr>
          <w:rFonts w:ascii="Times New Roman" w:hAnsi="Times New Roman" w:cs="Times New Roman"/>
          <w:sz w:val="24"/>
          <w:szCs w:val="24"/>
        </w:rPr>
        <w:t>, по месту нахождения земельного участка и размещения на сайте в информационно-телекоммуникационной сети «Интернет».</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3.1.3.12. В извещении указываются: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541063" w:rsidRPr="00541063" w:rsidRDefault="00541063" w:rsidP="00541063">
      <w:pPr>
        <w:pStyle w:val="ConsPlusNormal"/>
        <w:ind w:firstLine="709"/>
        <w:jc w:val="both"/>
        <w:rPr>
          <w:rFonts w:ascii="Times New Roman" w:hAnsi="Times New Roman" w:cs="Times New Roman"/>
          <w:sz w:val="24"/>
          <w:szCs w:val="24"/>
        </w:rPr>
      </w:pPr>
      <w:bookmarkStart w:id="12" w:name="P282"/>
      <w:bookmarkEnd w:id="12"/>
      <w:r w:rsidRPr="00541063">
        <w:rPr>
          <w:rFonts w:ascii="Times New Roman" w:hAnsi="Times New Roman" w:cs="Times New Roman"/>
          <w:sz w:val="24"/>
          <w:szCs w:val="24"/>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 адрес и способ подачи заявлений, указанных в </w:t>
      </w:r>
      <w:hyperlink w:anchor="P282" w:history="1">
        <w:r w:rsidRPr="00541063">
          <w:rPr>
            <w:rFonts w:ascii="Times New Roman" w:hAnsi="Times New Roman" w:cs="Times New Roman"/>
            <w:sz w:val="24"/>
            <w:szCs w:val="24"/>
          </w:rPr>
          <w:t>подпункте 2</w:t>
        </w:r>
      </w:hyperlink>
      <w:r w:rsidRPr="00541063">
        <w:rPr>
          <w:rFonts w:ascii="Times New Roman" w:hAnsi="Times New Roman" w:cs="Times New Roman"/>
          <w:sz w:val="24"/>
          <w:szCs w:val="24"/>
        </w:rPr>
        <w:t xml:space="preserve"> настоящего пункта;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4) дата окончания приема заявлений, указанных в </w:t>
      </w:r>
      <w:hyperlink w:anchor="P282" w:history="1">
        <w:r w:rsidRPr="00541063">
          <w:rPr>
            <w:rFonts w:ascii="Times New Roman" w:hAnsi="Times New Roman" w:cs="Times New Roman"/>
            <w:sz w:val="24"/>
            <w:szCs w:val="24"/>
          </w:rPr>
          <w:t>подпункте 2</w:t>
        </w:r>
      </w:hyperlink>
      <w:r w:rsidRPr="00541063">
        <w:rPr>
          <w:rFonts w:ascii="Times New Roman" w:hAnsi="Times New Roman" w:cs="Times New Roman"/>
          <w:sz w:val="24"/>
          <w:szCs w:val="24"/>
        </w:rPr>
        <w:t xml:space="preserve"> настоящего пункта;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5) адрес или иное описание местоположения земельного участка;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3.1.3.13. В </w:t>
      </w:r>
      <w:r w:rsidR="00CE5287">
        <w:rPr>
          <w:rFonts w:ascii="Times New Roman" w:hAnsi="Times New Roman" w:cs="Times New Roman"/>
          <w:sz w:val="24"/>
          <w:szCs w:val="24"/>
        </w:rPr>
        <w:t>случае опубликования извещения С</w:t>
      </w:r>
      <w:r w:rsidRPr="00541063">
        <w:rPr>
          <w:rFonts w:ascii="Times New Roman" w:hAnsi="Times New Roman" w:cs="Times New Roman"/>
          <w:sz w:val="24"/>
          <w:szCs w:val="24"/>
        </w:rPr>
        <w:t>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w:t>
      </w:r>
      <w:r w:rsidR="00CE5287">
        <w:rPr>
          <w:rFonts w:ascii="Times New Roman" w:hAnsi="Times New Roman" w:cs="Times New Roman"/>
          <w:sz w:val="24"/>
          <w:szCs w:val="24"/>
        </w:rPr>
        <w:t xml:space="preserve"> (тридцати)</w:t>
      </w:r>
      <w:r w:rsidRPr="00541063">
        <w:rPr>
          <w:rFonts w:ascii="Times New Roman" w:hAnsi="Times New Roman" w:cs="Times New Roman"/>
          <w:sz w:val="24"/>
          <w:szCs w:val="24"/>
        </w:rPr>
        <w:t xml:space="preserve"> дней с момента публикации.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3.1.3.14. В случае если земельный участок предстоит </w:t>
      </w:r>
      <w:proofErr w:type="gramStart"/>
      <w:r w:rsidRPr="00541063">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541063">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541063"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 xml:space="preserve">3.1.3.15. </w:t>
      </w:r>
      <w:proofErr w:type="gramStart"/>
      <w:r w:rsidRPr="00444159">
        <w:rPr>
          <w:rFonts w:ascii="Times New Roman" w:hAnsi="Times New Roman" w:cs="Times New Roman"/>
          <w:sz w:val="24"/>
          <w:szCs w:val="24"/>
        </w:rPr>
        <w:t>Если по истечении</w:t>
      </w:r>
      <w:r w:rsidR="00D440A8" w:rsidRPr="00444159">
        <w:rPr>
          <w:rFonts w:ascii="Times New Roman" w:hAnsi="Times New Roman" w:cs="Times New Roman"/>
          <w:sz w:val="24"/>
          <w:szCs w:val="24"/>
        </w:rPr>
        <w:t xml:space="preserve"> 30 (</w:t>
      </w:r>
      <w:r w:rsidRPr="00444159">
        <w:rPr>
          <w:rFonts w:ascii="Times New Roman" w:hAnsi="Times New Roman" w:cs="Times New Roman"/>
          <w:sz w:val="24"/>
          <w:szCs w:val="24"/>
        </w:rPr>
        <w:t>тридцати</w:t>
      </w:r>
      <w:r w:rsidR="00D440A8" w:rsidRPr="00444159">
        <w:rPr>
          <w:rFonts w:ascii="Times New Roman" w:hAnsi="Times New Roman" w:cs="Times New Roman"/>
          <w:sz w:val="24"/>
          <w:szCs w:val="24"/>
        </w:rPr>
        <w:t>)</w:t>
      </w:r>
      <w:r w:rsidRPr="00444159">
        <w:rPr>
          <w:rFonts w:ascii="Times New Roman" w:hAnsi="Times New Roman" w:cs="Times New Roman"/>
          <w:sz w:val="24"/>
          <w:szCs w:val="24"/>
        </w:rPr>
        <w:t xml:space="preserve"> дней со дня опубликования извещения заявления иных граждан, крестьянских (фермерских) хозяйств о намерении участвовать в </w:t>
      </w:r>
      <w:r w:rsidR="00D440A8" w:rsidRPr="00444159">
        <w:rPr>
          <w:rFonts w:ascii="Times New Roman" w:hAnsi="Times New Roman" w:cs="Times New Roman"/>
          <w:sz w:val="24"/>
          <w:szCs w:val="24"/>
        </w:rPr>
        <w:t>аукционе не поступили, С</w:t>
      </w:r>
      <w:r w:rsidRPr="00444159">
        <w:rPr>
          <w:rFonts w:ascii="Times New Roman" w:hAnsi="Times New Roman" w:cs="Times New Roman"/>
          <w:sz w:val="24"/>
          <w:szCs w:val="24"/>
        </w:rPr>
        <w:t>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541063"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3.1.3.16. В случае поступления в течение</w:t>
      </w:r>
      <w:r w:rsidR="00D440A8" w:rsidRPr="00444159">
        <w:rPr>
          <w:rFonts w:ascii="Times New Roman" w:hAnsi="Times New Roman" w:cs="Times New Roman"/>
          <w:sz w:val="24"/>
          <w:szCs w:val="24"/>
        </w:rPr>
        <w:t xml:space="preserve"> 30</w:t>
      </w:r>
      <w:r w:rsidRPr="00444159">
        <w:rPr>
          <w:rFonts w:ascii="Times New Roman" w:hAnsi="Times New Roman" w:cs="Times New Roman"/>
          <w:sz w:val="24"/>
          <w:szCs w:val="24"/>
        </w:rPr>
        <w:t xml:space="preserve"> </w:t>
      </w:r>
      <w:r w:rsidR="00D440A8" w:rsidRPr="00444159">
        <w:rPr>
          <w:rFonts w:ascii="Times New Roman" w:hAnsi="Times New Roman" w:cs="Times New Roman"/>
          <w:sz w:val="24"/>
          <w:szCs w:val="24"/>
        </w:rPr>
        <w:t>(</w:t>
      </w:r>
      <w:r w:rsidRPr="00444159">
        <w:rPr>
          <w:rFonts w:ascii="Times New Roman" w:hAnsi="Times New Roman" w:cs="Times New Roman"/>
          <w:sz w:val="24"/>
          <w:szCs w:val="24"/>
        </w:rPr>
        <w:t>тридцати</w:t>
      </w:r>
      <w:r w:rsidR="00D440A8" w:rsidRPr="00444159">
        <w:rPr>
          <w:rFonts w:ascii="Times New Roman" w:hAnsi="Times New Roman" w:cs="Times New Roman"/>
          <w:sz w:val="24"/>
          <w:szCs w:val="24"/>
        </w:rPr>
        <w:t>)</w:t>
      </w:r>
      <w:r w:rsidRPr="00444159">
        <w:rPr>
          <w:rFonts w:ascii="Times New Roman" w:hAnsi="Times New Roman" w:cs="Times New Roman"/>
          <w:sz w:val="24"/>
          <w:szCs w:val="24"/>
        </w:rPr>
        <w:t xml:space="preserve"> дней со дня опубликования </w:t>
      </w:r>
      <w:r w:rsidRPr="00444159">
        <w:rPr>
          <w:rFonts w:ascii="Times New Roman" w:hAnsi="Times New Roman" w:cs="Times New Roman"/>
          <w:sz w:val="24"/>
          <w:szCs w:val="24"/>
        </w:rPr>
        <w:lastRenderedPageBreak/>
        <w:t>извещения заявлений иных граждан, крестьянских (фермерских) хозяйств о на</w:t>
      </w:r>
      <w:r w:rsidR="00D440A8" w:rsidRPr="00444159">
        <w:rPr>
          <w:rFonts w:ascii="Times New Roman" w:hAnsi="Times New Roman" w:cs="Times New Roman"/>
          <w:sz w:val="24"/>
          <w:szCs w:val="24"/>
        </w:rPr>
        <w:t>мерении участвовать в аукционе С</w:t>
      </w:r>
      <w:r w:rsidRPr="00444159">
        <w:rPr>
          <w:rFonts w:ascii="Times New Roman" w:hAnsi="Times New Roman" w:cs="Times New Roman"/>
          <w:sz w:val="24"/>
          <w:szCs w:val="24"/>
        </w:rPr>
        <w:t>пециалист в течение 7</w:t>
      </w:r>
      <w:r w:rsidR="00D440A8" w:rsidRPr="00444159">
        <w:rPr>
          <w:rFonts w:ascii="Times New Roman" w:hAnsi="Times New Roman" w:cs="Times New Roman"/>
          <w:sz w:val="24"/>
          <w:szCs w:val="24"/>
        </w:rPr>
        <w:t xml:space="preserve"> (семи)</w:t>
      </w:r>
      <w:r w:rsidRPr="00444159">
        <w:rPr>
          <w:rFonts w:ascii="Times New Roman" w:hAnsi="Times New Roman" w:cs="Times New Roman"/>
          <w:sz w:val="24"/>
          <w:szCs w:val="24"/>
        </w:rPr>
        <w:t xml:space="preserve"> дней со дня поступления этих заявлений:</w:t>
      </w:r>
    </w:p>
    <w:p w:rsidR="00541063"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1) направляет документы для организации и проведения аукциона;</w:t>
      </w:r>
    </w:p>
    <w:p w:rsidR="00541063" w:rsidRPr="00541063"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2) готовит решение об отказе заявителю в предварительном согласовании</w:t>
      </w:r>
      <w:r w:rsidRPr="00541063">
        <w:rPr>
          <w:rFonts w:ascii="Times New Roman" w:hAnsi="Times New Roman" w:cs="Times New Roman"/>
          <w:sz w:val="24"/>
          <w:szCs w:val="24"/>
        </w:rPr>
        <w:t xml:space="preserve"> предоставления земельного участка.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3.1.3.17. По результатам рассмотрения заявления о предварительном согласовании предоставления земельного уч</w:t>
      </w:r>
      <w:r w:rsidR="00D440A8">
        <w:rPr>
          <w:rFonts w:ascii="Times New Roman" w:hAnsi="Times New Roman" w:cs="Times New Roman"/>
          <w:sz w:val="24"/>
          <w:szCs w:val="24"/>
        </w:rPr>
        <w:t>астка и прилагаемых документов С</w:t>
      </w:r>
      <w:r w:rsidRPr="00541063">
        <w:rPr>
          <w:rFonts w:ascii="Times New Roman" w:hAnsi="Times New Roman" w:cs="Times New Roman"/>
          <w:sz w:val="24"/>
          <w:szCs w:val="24"/>
        </w:rPr>
        <w:t>пециалист:</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1) подготавливает и регистрирует в Администрации для направления заявителю уведомление о возврате заявления о предварительном согласовании предоставления земельного участка по основаниям, перечисленным в </w:t>
      </w:r>
      <w:hyperlink w:anchor="P129" w:history="1">
        <w:r w:rsidRPr="00541063">
          <w:rPr>
            <w:rFonts w:ascii="Times New Roman" w:hAnsi="Times New Roman" w:cs="Times New Roman"/>
            <w:sz w:val="24"/>
            <w:szCs w:val="24"/>
          </w:rPr>
          <w:t>пункте 2.9.1</w:t>
        </w:r>
      </w:hyperlink>
      <w:r w:rsidRPr="00541063">
        <w:rPr>
          <w:rFonts w:ascii="Times New Roman" w:hAnsi="Times New Roman" w:cs="Times New Roman"/>
          <w:sz w:val="24"/>
          <w:szCs w:val="24"/>
        </w:rPr>
        <w:t xml:space="preserve"> настоящего</w:t>
      </w:r>
      <w:r w:rsidR="00D440A8">
        <w:rPr>
          <w:rFonts w:ascii="Times New Roman" w:hAnsi="Times New Roman" w:cs="Times New Roman"/>
          <w:sz w:val="24"/>
          <w:szCs w:val="24"/>
        </w:rPr>
        <w:t xml:space="preserve"> Административного</w:t>
      </w:r>
      <w:r w:rsidRPr="00541063">
        <w:rPr>
          <w:rFonts w:ascii="Times New Roman" w:hAnsi="Times New Roman" w:cs="Times New Roman"/>
          <w:sz w:val="24"/>
          <w:szCs w:val="24"/>
        </w:rPr>
        <w:t xml:space="preserve"> регламента;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2) подписывает у главы Администрации решение (постановление, распоряжение и т.д.) об отказе в предоставлении муниципальной услуги при наличии оснований для отказа в соответствии с </w:t>
      </w:r>
      <w:hyperlink w:anchor="P134" w:history="1">
        <w:r w:rsidRPr="00541063">
          <w:rPr>
            <w:rFonts w:ascii="Times New Roman" w:hAnsi="Times New Roman" w:cs="Times New Roman"/>
            <w:sz w:val="24"/>
            <w:szCs w:val="24"/>
          </w:rPr>
          <w:t>пунктом 2.10</w:t>
        </w:r>
      </w:hyperlink>
      <w:r w:rsidRPr="00541063">
        <w:rPr>
          <w:rFonts w:ascii="Times New Roman" w:hAnsi="Times New Roman" w:cs="Times New Roman"/>
          <w:sz w:val="24"/>
          <w:szCs w:val="24"/>
        </w:rPr>
        <w:t xml:space="preserve"> настоящего</w:t>
      </w:r>
      <w:r w:rsidR="00D440A8">
        <w:rPr>
          <w:rFonts w:ascii="Times New Roman" w:hAnsi="Times New Roman" w:cs="Times New Roman"/>
          <w:sz w:val="24"/>
          <w:szCs w:val="24"/>
        </w:rPr>
        <w:t xml:space="preserve"> Административного</w:t>
      </w:r>
      <w:r w:rsidRPr="00541063">
        <w:rPr>
          <w:rFonts w:ascii="Times New Roman" w:hAnsi="Times New Roman" w:cs="Times New Roman"/>
          <w:sz w:val="24"/>
          <w:szCs w:val="24"/>
        </w:rPr>
        <w:t xml:space="preserve"> регламента;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 подписывает у главы Администрации решение (постановление, распоряжение и т.д.) о предварительном согласовании предоставления земельного участка (с приложением к решению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3.1.3.18. Результат выполнения административной процедуры:</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подписанное решение об отказе в предоставлении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подписанное решение о предварительном согласовании предоставления земельного участка.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3.1.4. Выдача результата предоставления муниципальной услуги.</w:t>
      </w:r>
    </w:p>
    <w:p w:rsidR="00541063" w:rsidRPr="00541063" w:rsidRDefault="007A2CF5" w:rsidP="005410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3.1.4.1.</w:t>
      </w:r>
      <w:r w:rsidR="00541063" w:rsidRPr="00541063">
        <w:rPr>
          <w:rFonts w:ascii="Times New Roman" w:hAnsi="Times New Roman" w:cs="Times New Roman"/>
          <w:sz w:val="24"/>
          <w:szCs w:val="24"/>
        </w:rPr>
        <w:t>Основание для начала административной процедуры: подписание соответствующего документа, являющегося результатом муниципальной услуги.</w:t>
      </w:r>
    </w:p>
    <w:p w:rsidR="007A2CF5" w:rsidRPr="00444159" w:rsidRDefault="007A2CF5"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3.1.4.2.</w:t>
      </w:r>
      <w:r w:rsidR="00541063" w:rsidRPr="00444159">
        <w:rPr>
          <w:rFonts w:ascii="Times New Roman" w:hAnsi="Times New Roman" w:cs="Times New Roman"/>
          <w:sz w:val="24"/>
          <w:szCs w:val="24"/>
        </w:rPr>
        <w:t xml:space="preserve">Содержание административного действия, продолжительность </w:t>
      </w:r>
      <w:proofErr w:type="gramStart"/>
      <w:r w:rsidR="00541063" w:rsidRPr="00444159">
        <w:rPr>
          <w:rFonts w:ascii="Times New Roman" w:hAnsi="Times New Roman" w:cs="Times New Roman"/>
          <w:sz w:val="24"/>
          <w:szCs w:val="24"/>
        </w:rPr>
        <w:t>и(</w:t>
      </w:r>
      <w:proofErr w:type="gramEnd"/>
      <w:r w:rsidR="00541063" w:rsidRPr="00444159">
        <w:rPr>
          <w:rFonts w:ascii="Times New Roman" w:hAnsi="Times New Roman" w:cs="Times New Roman"/>
          <w:sz w:val="24"/>
          <w:szCs w:val="24"/>
        </w:rPr>
        <w:t>или) максимальный срок его выполнения:</w:t>
      </w:r>
    </w:p>
    <w:p w:rsidR="00D440A8"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 xml:space="preserve"> регистрация и направление результата предоставления муниципальной услуги с</w:t>
      </w:r>
      <w:r w:rsidR="007A2CF5" w:rsidRPr="00444159">
        <w:rPr>
          <w:rFonts w:ascii="Times New Roman" w:hAnsi="Times New Roman" w:cs="Times New Roman"/>
          <w:sz w:val="24"/>
          <w:szCs w:val="24"/>
        </w:rPr>
        <w:t xml:space="preserve">пособом, указанным в заявлении - </w:t>
      </w:r>
      <w:r w:rsidR="00D440A8" w:rsidRPr="00444159">
        <w:rPr>
          <w:rFonts w:ascii="Times New Roman" w:hAnsi="Times New Roman" w:cs="Times New Roman"/>
          <w:sz w:val="24"/>
          <w:szCs w:val="24"/>
        </w:rPr>
        <w:t>од</w:t>
      </w:r>
      <w:r w:rsidR="007A2CF5" w:rsidRPr="00444159">
        <w:rPr>
          <w:rFonts w:ascii="Times New Roman" w:hAnsi="Times New Roman" w:cs="Times New Roman"/>
          <w:sz w:val="24"/>
          <w:szCs w:val="24"/>
        </w:rPr>
        <w:t>ин рабочий день.</w:t>
      </w:r>
    </w:p>
    <w:p w:rsidR="007A2CF5"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3.1.4.3. Лицо, ответственное за выполнение административной</w:t>
      </w:r>
      <w:r w:rsidRPr="00541063">
        <w:rPr>
          <w:rFonts w:ascii="Times New Roman" w:hAnsi="Times New Roman" w:cs="Times New Roman"/>
          <w:sz w:val="24"/>
          <w:szCs w:val="24"/>
        </w:rPr>
        <w:t xml:space="preserve"> процедуры: </w:t>
      </w:r>
    </w:p>
    <w:p w:rsidR="00541063" w:rsidRPr="00541063" w:rsidRDefault="007A2CF5" w:rsidP="005410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w:t>
      </w:r>
      <w:r w:rsidR="00541063" w:rsidRPr="00541063">
        <w:rPr>
          <w:rFonts w:ascii="Times New Roman" w:hAnsi="Times New Roman" w:cs="Times New Roman"/>
          <w:sz w:val="24"/>
          <w:szCs w:val="24"/>
        </w:rPr>
        <w:t>.</w:t>
      </w:r>
    </w:p>
    <w:p w:rsidR="007A2CF5"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3.1.4.4. Результат выполнения административной процедуры: </w:t>
      </w:r>
    </w:p>
    <w:p w:rsidR="00541063" w:rsidRPr="00541063" w:rsidRDefault="00541063" w:rsidP="007A2CF5">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направление результата предоставления муниципальной услуги с</w:t>
      </w:r>
      <w:r w:rsidR="007A2CF5">
        <w:rPr>
          <w:rFonts w:ascii="Times New Roman" w:hAnsi="Times New Roman" w:cs="Times New Roman"/>
          <w:sz w:val="24"/>
          <w:szCs w:val="24"/>
        </w:rPr>
        <w:t>пособом, указанным в заявлении.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3.2. Особенности выполнения административных процедур в электронной форме</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3.2.1. </w:t>
      </w:r>
      <w:proofErr w:type="gramStart"/>
      <w:r w:rsidRPr="00541063">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39" w:history="1">
        <w:r w:rsidRPr="00541063">
          <w:rPr>
            <w:rFonts w:ascii="Times New Roman" w:hAnsi="Times New Roman" w:cs="Times New Roman"/>
            <w:sz w:val="24"/>
            <w:szCs w:val="24"/>
          </w:rPr>
          <w:t>законом</w:t>
        </w:r>
      </w:hyperlink>
      <w:r w:rsidRPr="00541063">
        <w:rPr>
          <w:rFonts w:ascii="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40" w:history="1">
        <w:r w:rsidRPr="00541063">
          <w:rPr>
            <w:rFonts w:ascii="Times New Roman" w:hAnsi="Times New Roman" w:cs="Times New Roman"/>
            <w:sz w:val="24"/>
            <w:szCs w:val="24"/>
          </w:rPr>
          <w:t>законом</w:t>
        </w:r>
      </w:hyperlink>
      <w:r w:rsidRPr="00541063">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1" w:history="1">
        <w:r w:rsidRPr="00541063">
          <w:rPr>
            <w:rFonts w:ascii="Times New Roman" w:hAnsi="Times New Roman" w:cs="Times New Roman"/>
            <w:sz w:val="24"/>
            <w:szCs w:val="24"/>
          </w:rPr>
          <w:t>постановлением</w:t>
        </w:r>
      </w:hyperlink>
      <w:r w:rsidRPr="00541063">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41063">
        <w:rPr>
          <w:rFonts w:ascii="Times New Roman" w:hAnsi="Times New Roman" w:cs="Times New Roman"/>
          <w:sz w:val="24"/>
          <w:szCs w:val="24"/>
        </w:rPr>
        <w:t>ии и ау</w:t>
      </w:r>
      <w:proofErr w:type="gramEnd"/>
      <w:r w:rsidRPr="00541063">
        <w:rPr>
          <w:rFonts w:ascii="Times New Roman" w:hAnsi="Times New Roman" w:cs="Times New Roman"/>
          <w:sz w:val="24"/>
          <w:szCs w:val="24"/>
        </w:rPr>
        <w:t>тентификации (далее - ЕСИА).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с обязательной личной явкой на прием в Администрацию;</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без личной явки на прием в Администрацию.</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3.2.4. Для получения муниципальной услуги без личной явки на прием в </w:t>
      </w:r>
      <w:r w:rsidRPr="00541063">
        <w:rPr>
          <w:rFonts w:ascii="Times New Roman" w:hAnsi="Times New Roman" w:cs="Times New Roman"/>
          <w:sz w:val="24"/>
          <w:szCs w:val="24"/>
        </w:rPr>
        <w:lastRenderedPageBreak/>
        <w:t xml:space="preserve">Администрацию заявителю необходимо предварительно оформить усиленную квалифицированную электронную подпись (далее - УКЭП) для </w:t>
      </w:r>
      <w:proofErr w:type="gramStart"/>
      <w:r w:rsidRPr="00541063">
        <w:rPr>
          <w:rFonts w:ascii="Times New Roman" w:hAnsi="Times New Roman" w:cs="Times New Roman"/>
          <w:sz w:val="24"/>
          <w:szCs w:val="24"/>
        </w:rPr>
        <w:t>заверения заявления</w:t>
      </w:r>
      <w:proofErr w:type="gramEnd"/>
      <w:r w:rsidRPr="00541063">
        <w:rPr>
          <w:rFonts w:ascii="Times New Roman" w:hAnsi="Times New Roman" w:cs="Times New Roman"/>
          <w:sz w:val="24"/>
          <w:szCs w:val="24"/>
        </w:rPr>
        <w:t xml:space="preserve"> и документов, поданных в электронном виде на ПГУ ЛО или на ЕПГУ.</w:t>
      </w:r>
    </w:p>
    <w:p w:rsidR="00541063" w:rsidRPr="00541063" w:rsidRDefault="00541063" w:rsidP="00541063">
      <w:pPr>
        <w:pStyle w:val="ConsPlusNormal"/>
        <w:ind w:firstLine="709"/>
        <w:jc w:val="both"/>
        <w:rPr>
          <w:rFonts w:ascii="Times New Roman" w:hAnsi="Times New Roman" w:cs="Times New Roman"/>
          <w:sz w:val="24"/>
          <w:szCs w:val="24"/>
        </w:rPr>
      </w:pPr>
      <w:bookmarkStart w:id="13" w:name="P318"/>
      <w:bookmarkEnd w:id="13"/>
      <w:r w:rsidRPr="00541063">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пройти идентификацию и аутентификацию в ЕСИА;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случае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541063">
          <w:rPr>
            <w:rFonts w:ascii="Times New Roman" w:hAnsi="Times New Roman" w:cs="Times New Roman"/>
            <w:sz w:val="24"/>
            <w:szCs w:val="24"/>
          </w:rPr>
          <w:t>пункта 3.2.5</w:t>
        </w:r>
      </w:hyperlink>
      <w:r w:rsidRPr="00541063">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541063">
        <w:rPr>
          <w:rFonts w:ascii="Times New Roman" w:hAnsi="Times New Roman" w:cs="Times New Roman"/>
          <w:sz w:val="24"/>
          <w:szCs w:val="24"/>
        </w:rPr>
        <w:t>дств св</w:t>
      </w:r>
      <w:proofErr w:type="gramEnd"/>
      <w:r w:rsidRPr="00541063">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440A8" w:rsidRPr="00D440A8" w:rsidRDefault="00831313" w:rsidP="00831313">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D440A8"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41063" w:rsidRPr="00541063" w:rsidRDefault="00541063" w:rsidP="00541063">
      <w:pPr>
        <w:pStyle w:val="ConsPlusNormal"/>
        <w:ind w:firstLine="709"/>
        <w:jc w:val="both"/>
        <w:rPr>
          <w:rFonts w:ascii="Times New Roman" w:hAnsi="Times New Roman" w:cs="Times New Roman"/>
          <w:sz w:val="24"/>
          <w:szCs w:val="24"/>
        </w:rPr>
      </w:pPr>
      <w:proofErr w:type="gramStart"/>
      <w:r w:rsidRPr="00541063">
        <w:rPr>
          <w:rFonts w:ascii="Times New Roman" w:hAnsi="Times New Roman" w:cs="Times New Roman"/>
          <w:sz w:val="24"/>
          <w:szCs w:val="24"/>
        </w:rPr>
        <w:lastRenderedPageBreak/>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41063">
        <w:rPr>
          <w:rFonts w:ascii="Times New Roman" w:hAnsi="Times New Roman" w:cs="Times New Roman"/>
          <w:sz w:val="24"/>
          <w:szCs w:val="24"/>
        </w:rPr>
        <w:t xml:space="preserve"> В АИС «Межвед ЛО» дело переводит в статус «Заявитель приглашен на прием». </w:t>
      </w:r>
      <w:r w:rsidRPr="00D440A8">
        <w:rPr>
          <w:rFonts w:ascii="Times New Roman" w:hAnsi="Times New Roman" w:cs="Times New Roman"/>
          <w:sz w:val="24"/>
          <w:szCs w:val="24"/>
        </w:rPr>
        <w:t>Прием назначается на ближайшую свободную дату и время в соответствии с графиком работы Администрации.</w:t>
      </w:r>
    </w:p>
    <w:p w:rsidR="00541063" w:rsidRPr="00541063" w:rsidRDefault="00541063" w:rsidP="00541063">
      <w:pPr>
        <w:pStyle w:val="ConsPlusNormal"/>
        <w:ind w:firstLine="709"/>
        <w:jc w:val="both"/>
        <w:rPr>
          <w:rFonts w:ascii="Times New Roman" w:hAnsi="Times New Roman" w:cs="Times New Roman"/>
          <w:sz w:val="24"/>
          <w:szCs w:val="24"/>
        </w:rPr>
      </w:pPr>
      <w:proofErr w:type="gramStart"/>
      <w:r w:rsidRPr="00541063">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41063" w:rsidRDefault="00541063" w:rsidP="00541063">
      <w:pPr>
        <w:pStyle w:val="ConsPlusNormal"/>
        <w:ind w:firstLine="709"/>
        <w:jc w:val="both"/>
        <w:rPr>
          <w:rFonts w:ascii="Times New Roman" w:hAnsi="Times New Roman" w:cs="Times New Roman"/>
          <w:sz w:val="24"/>
          <w:szCs w:val="24"/>
        </w:rPr>
      </w:pPr>
      <w:proofErr w:type="gramStart"/>
      <w:r w:rsidRPr="00541063">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440A8" w:rsidRPr="00D440A8" w:rsidRDefault="00D440A8" w:rsidP="00D440A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3.2.9. В случае поступления всех документов, указанных в </w:t>
      </w:r>
      <w:hyperlink w:anchor="P99" w:history="1">
        <w:r w:rsidRPr="00541063">
          <w:rPr>
            <w:rFonts w:ascii="Times New Roman" w:hAnsi="Times New Roman" w:cs="Times New Roman"/>
            <w:sz w:val="24"/>
            <w:szCs w:val="24"/>
          </w:rPr>
          <w:t>пункте 2.6</w:t>
        </w:r>
      </w:hyperlink>
      <w:r w:rsidR="00D440A8">
        <w:rPr>
          <w:rFonts w:ascii="Times New Roman" w:hAnsi="Times New Roman" w:cs="Times New Roman"/>
          <w:sz w:val="24"/>
          <w:szCs w:val="24"/>
        </w:rPr>
        <w:t xml:space="preserve"> настоящего А</w:t>
      </w:r>
      <w:r w:rsidRPr="00541063">
        <w:rPr>
          <w:rFonts w:ascii="Times New Roman" w:hAnsi="Times New Roman" w:cs="Times New Roman"/>
          <w:sz w:val="24"/>
          <w:szCs w:val="24"/>
        </w:rPr>
        <w:t>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541063">
          <w:rPr>
            <w:rFonts w:ascii="Times New Roman" w:hAnsi="Times New Roman" w:cs="Times New Roman"/>
            <w:sz w:val="24"/>
            <w:szCs w:val="24"/>
          </w:rPr>
          <w:t>пункте 2.6</w:t>
        </w:r>
      </w:hyperlink>
      <w:r w:rsidRPr="00541063">
        <w:rPr>
          <w:rFonts w:ascii="Times New Roman" w:hAnsi="Times New Roman" w:cs="Times New Roman"/>
          <w:sz w:val="24"/>
          <w:szCs w:val="24"/>
        </w:rPr>
        <w:t xml:space="preserve"> регламента, и отсутствия оснований, указанных в </w:t>
      </w:r>
      <w:hyperlink w:anchor="P134" w:history="1">
        <w:r w:rsidRPr="00541063">
          <w:rPr>
            <w:rFonts w:ascii="Times New Roman" w:hAnsi="Times New Roman" w:cs="Times New Roman"/>
            <w:sz w:val="24"/>
            <w:szCs w:val="24"/>
          </w:rPr>
          <w:t>пункте 2.10</w:t>
        </w:r>
      </w:hyperlink>
      <w:r w:rsidRPr="00541063">
        <w:rPr>
          <w:rFonts w:ascii="Times New Roman" w:hAnsi="Times New Roman" w:cs="Times New Roman"/>
          <w:sz w:val="24"/>
          <w:szCs w:val="24"/>
        </w:rPr>
        <w:t xml:space="preserve"> регламента.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41063" w:rsidRPr="00E315E0" w:rsidRDefault="00E315E0" w:rsidP="00E315E0">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3.3. Особенности выполнения административных процедур в многофункциональных центрах (при наличии соглашения)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а) определяет предмет обращения;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lastRenderedPageBreak/>
        <w:t>б) удостоверяет личность заявителя или личность и полномочия законного представителя заявителя - в случае обращения физического лица;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в) проводит проверку правильности заполнения обращения;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г) проводит проверку укомплектованности пакета документов;</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е) заверяет электронное дело своей электронной подписью (далее - ЭП);</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ж) направляет пакет документов в Администрацию:</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w:t>
      </w:r>
      <w:r w:rsidR="00831313">
        <w:rPr>
          <w:rFonts w:ascii="Times New Roman" w:hAnsi="Times New Roman" w:cs="Times New Roman"/>
          <w:sz w:val="24"/>
          <w:szCs w:val="24"/>
        </w:rPr>
        <w:t xml:space="preserve"> (трех)</w:t>
      </w:r>
      <w:r w:rsidRPr="00541063">
        <w:rPr>
          <w:rFonts w:ascii="Times New Roman" w:hAnsi="Times New Roman" w:cs="Times New Roman"/>
          <w:sz w:val="24"/>
          <w:szCs w:val="24"/>
        </w:rPr>
        <w:t xml:space="preserve">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3.3.2. Срок регистрации заявления о предоставлении муниципальной услуги в филиале ГБУ ЛО «МФЦ»</w:t>
      </w:r>
      <w:r w:rsidR="00E315E0">
        <w:rPr>
          <w:rFonts w:ascii="Times New Roman" w:hAnsi="Times New Roman" w:cs="Times New Roman"/>
          <w:sz w:val="24"/>
          <w:szCs w:val="24"/>
        </w:rPr>
        <w:t xml:space="preserve"> составляет один</w:t>
      </w:r>
      <w:r w:rsidRPr="00541063">
        <w:rPr>
          <w:rFonts w:ascii="Times New Roman" w:hAnsi="Times New Roman" w:cs="Times New Roman"/>
          <w:sz w:val="24"/>
          <w:szCs w:val="24"/>
        </w:rPr>
        <w:t xml:space="preserve"> рабочий день.</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41063" w:rsidRPr="00541063" w:rsidRDefault="00E315E0" w:rsidP="005410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электронном виде в течение одного</w:t>
      </w:r>
      <w:r w:rsidR="00541063" w:rsidRPr="00541063">
        <w:rPr>
          <w:rFonts w:ascii="Times New Roman" w:hAnsi="Times New Roman" w:cs="Times New Roman"/>
          <w:sz w:val="24"/>
          <w:szCs w:val="24"/>
        </w:rPr>
        <w:t xml:space="preserve"> рабочего дня со дня принятия решения о предоставлении (отказе в предоставлении) муниципальной услуги заявителю;</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на бумажном носителе - в срок не более</w:t>
      </w:r>
      <w:r w:rsidR="00E315E0">
        <w:rPr>
          <w:rFonts w:ascii="Times New Roman" w:hAnsi="Times New Roman" w:cs="Times New Roman"/>
          <w:sz w:val="24"/>
          <w:szCs w:val="24"/>
        </w:rPr>
        <w:t xml:space="preserve"> одного рабочего дня</w:t>
      </w:r>
      <w:r w:rsidRPr="00541063">
        <w:rPr>
          <w:rFonts w:ascii="Times New Roman" w:hAnsi="Times New Roman" w:cs="Times New Roman"/>
          <w:sz w:val="24"/>
          <w:szCs w:val="24"/>
        </w:rPr>
        <w:t xml:space="preserve"> со дня принятия решения о предоставлении (отказе в предоставлении) муниципальной услуги заявителю.</w:t>
      </w:r>
    </w:p>
    <w:p w:rsidR="00541063" w:rsidRPr="00541063" w:rsidRDefault="00541063" w:rsidP="00541063">
      <w:pPr>
        <w:pStyle w:val="ConsPlusNormal"/>
        <w:ind w:firstLine="709"/>
        <w:jc w:val="both"/>
        <w:rPr>
          <w:rFonts w:ascii="Times New Roman" w:hAnsi="Times New Roman" w:cs="Times New Roman"/>
          <w:sz w:val="24"/>
          <w:szCs w:val="24"/>
        </w:rPr>
      </w:pPr>
      <w:proofErr w:type="gramStart"/>
      <w:r w:rsidRPr="00541063">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E315E0" w:rsidRDefault="00E315E0" w:rsidP="00541063">
      <w:pPr>
        <w:pStyle w:val="ConsPlusNormal"/>
        <w:ind w:firstLine="709"/>
        <w:jc w:val="both"/>
        <w:rPr>
          <w:rFonts w:ascii="Times New Roman" w:hAnsi="Times New Roman" w:cs="Times New Roman"/>
          <w:sz w:val="24"/>
          <w:szCs w:val="24"/>
        </w:rPr>
      </w:pPr>
    </w:p>
    <w:p w:rsidR="00E315E0" w:rsidRPr="00541063" w:rsidRDefault="00E315E0" w:rsidP="00541063">
      <w:pPr>
        <w:pStyle w:val="ConsPlusNormal"/>
        <w:ind w:firstLine="709"/>
        <w:jc w:val="both"/>
        <w:rPr>
          <w:rFonts w:ascii="Times New Roman" w:hAnsi="Times New Roman" w:cs="Times New Roman"/>
          <w:sz w:val="24"/>
          <w:szCs w:val="24"/>
        </w:rPr>
      </w:pP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w:t>
      </w:r>
      <w:r w:rsidRPr="00FE71E5">
        <w:rPr>
          <w:rFonts w:ascii="Times New Roman" w:eastAsiaTheme="minorHAnsi" w:hAnsi="Times New Roman" w:cs="Times New Roman"/>
          <w:sz w:val="24"/>
          <w:szCs w:val="24"/>
          <w:lang w:eastAsia="en-US"/>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4" w:name="Par491"/>
      <w:bookmarkEnd w:id="14"/>
      <w:r w:rsidRPr="00FE71E5">
        <w:rPr>
          <w:rFonts w:ascii="Times New Roman" w:hAnsi="Times New Roman" w:cs="Times New Roman"/>
          <w:b/>
          <w:sz w:val="24"/>
          <w:szCs w:val="24"/>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w:t>
      </w:r>
      <w:r w:rsidRPr="00FE71E5">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2"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FE71E5">
        <w:rPr>
          <w:rFonts w:ascii="Times New Roman" w:hAnsi="Times New Roman" w:cs="Times New Roman"/>
          <w:sz w:val="24"/>
          <w:szCs w:val="24"/>
        </w:rPr>
        <w:lastRenderedPageBreak/>
        <w:t>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3"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724EA9">
      <w:pPr>
        <w:jc w:val="right"/>
        <w:rPr>
          <w:iCs/>
          <w:sz w:val="24"/>
          <w:szCs w:val="24"/>
        </w:rPr>
        <w:sectPr w:rsidR="00724EA9" w:rsidSect="00FE71E5">
          <w:headerReference w:type="default" r:id="rId44"/>
          <w:footerReference w:type="default" r:id="rId45"/>
          <w:footerReference w:type="first" r:id="rId46"/>
          <w:pgSz w:w="11906" w:h="16838"/>
          <w:pgMar w:top="1134" w:right="850" w:bottom="1134" w:left="1134" w:header="708" w:footer="148" w:gutter="0"/>
          <w:cols w:space="708"/>
          <w:titlePg/>
          <w:docGrid w:linePitch="360"/>
        </w:sectPr>
      </w:pPr>
    </w:p>
    <w:p w:rsidR="00E315E0" w:rsidRPr="000A6437" w:rsidRDefault="00E315E0" w:rsidP="00E315E0">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0A6437">
        <w:rPr>
          <w:rFonts w:ascii="Times New Roman" w:hAnsi="Times New Roman" w:cs="Times New Roman"/>
          <w:sz w:val="24"/>
          <w:szCs w:val="24"/>
        </w:rPr>
        <w:t>1</w:t>
      </w:r>
    </w:p>
    <w:p w:rsidR="00E315E0" w:rsidRDefault="00E315E0" w:rsidP="00E315E0">
      <w:pPr>
        <w:pStyle w:val="ConsPlusNormal"/>
        <w:jc w:val="right"/>
        <w:rPr>
          <w:rFonts w:ascii="Times New Roman" w:hAnsi="Times New Roman" w:cs="Times New Roman"/>
          <w:sz w:val="24"/>
          <w:szCs w:val="24"/>
        </w:rPr>
      </w:pPr>
      <w:r w:rsidRPr="000A6437">
        <w:rPr>
          <w:rFonts w:ascii="Times New Roman" w:hAnsi="Times New Roman" w:cs="Times New Roman"/>
          <w:sz w:val="24"/>
          <w:szCs w:val="24"/>
        </w:rPr>
        <w:t>к Административному регламенту</w:t>
      </w:r>
    </w:p>
    <w:p w:rsidR="00E315E0" w:rsidRPr="000A6437" w:rsidRDefault="00E315E0" w:rsidP="00E315E0">
      <w:pPr>
        <w:pStyle w:val="ConsPlusNormal"/>
        <w:jc w:val="right"/>
        <w:rPr>
          <w:rFonts w:ascii="Times New Roman" w:hAnsi="Times New Roman" w:cs="Times New Roman"/>
          <w:sz w:val="24"/>
          <w:szCs w:val="24"/>
        </w:rPr>
      </w:pPr>
    </w:p>
    <w:p w:rsidR="00E315E0" w:rsidRPr="00F11CF7" w:rsidRDefault="00E315E0" w:rsidP="00E315E0">
      <w:pPr>
        <w:pStyle w:val="ConsPlusNonformat"/>
        <w:jc w:val="both"/>
      </w:pPr>
      <w:r w:rsidRPr="00F11CF7">
        <w:t xml:space="preserve">                                           В ______________________________</w:t>
      </w:r>
    </w:p>
    <w:p w:rsidR="00E315E0" w:rsidRPr="00F11CF7" w:rsidRDefault="00E315E0" w:rsidP="00E315E0">
      <w:pPr>
        <w:pStyle w:val="ConsPlusNonformat"/>
        <w:jc w:val="both"/>
      </w:pPr>
      <w:r w:rsidRPr="00F11CF7">
        <w:t xml:space="preserve">                                           ________________________________</w:t>
      </w:r>
    </w:p>
    <w:p w:rsidR="00E315E0" w:rsidRPr="00F11CF7" w:rsidRDefault="00E315E0" w:rsidP="00E315E0">
      <w:pPr>
        <w:pStyle w:val="ConsPlusNonformat"/>
        <w:jc w:val="both"/>
      </w:pPr>
      <w:r w:rsidRPr="00F11CF7">
        <w:t xml:space="preserve">                                           ________________________________</w:t>
      </w:r>
    </w:p>
    <w:p w:rsidR="00E315E0" w:rsidRPr="00F11CF7" w:rsidRDefault="00E315E0" w:rsidP="00E315E0">
      <w:pPr>
        <w:pStyle w:val="ConsPlusNonformat"/>
        <w:jc w:val="both"/>
      </w:pPr>
    </w:p>
    <w:p w:rsidR="00E315E0" w:rsidRPr="00F11CF7" w:rsidRDefault="00E315E0" w:rsidP="00E315E0">
      <w:pPr>
        <w:pStyle w:val="ConsPlusNonformat"/>
        <w:jc w:val="both"/>
      </w:pPr>
      <w:r w:rsidRPr="00F11CF7">
        <w:t xml:space="preserve">                                           от _____________________________</w:t>
      </w:r>
    </w:p>
    <w:p w:rsidR="00E315E0" w:rsidRPr="00F11CF7" w:rsidRDefault="00E315E0" w:rsidP="00E315E0">
      <w:pPr>
        <w:pStyle w:val="ConsPlusNonformat"/>
        <w:jc w:val="both"/>
      </w:pPr>
      <w:r w:rsidRPr="00F11CF7">
        <w:t xml:space="preserve">                                           ________________________________</w:t>
      </w:r>
    </w:p>
    <w:p w:rsidR="00E315E0" w:rsidRPr="00F11CF7" w:rsidRDefault="00E315E0" w:rsidP="00E315E0">
      <w:pPr>
        <w:pStyle w:val="ConsPlusNonformat"/>
        <w:jc w:val="both"/>
      </w:pPr>
      <w:r w:rsidRPr="00F11CF7">
        <w:t xml:space="preserve">                                           ________________________________</w:t>
      </w:r>
    </w:p>
    <w:p w:rsidR="00E315E0" w:rsidRPr="00F11CF7" w:rsidRDefault="00E315E0" w:rsidP="00E315E0">
      <w:pPr>
        <w:pStyle w:val="ConsPlusNonformat"/>
        <w:jc w:val="both"/>
      </w:pPr>
    </w:p>
    <w:p w:rsidR="00E315E0" w:rsidRPr="00F11CF7" w:rsidRDefault="00E315E0" w:rsidP="00E315E0">
      <w:pPr>
        <w:pStyle w:val="ConsPlusNonformat"/>
        <w:jc w:val="both"/>
      </w:pPr>
      <w:bookmarkStart w:id="15" w:name="P439"/>
      <w:bookmarkEnd w:id="15"/>
      <w:r w:rsidRPr="00F11CF7">
        <w:t xml:space="preserve">                                 Заявление</w:t>
      </w:r>
    </w:p>
    <w:p w:rsidR="00E315E0" w:rsidRPr="00F11CF7" w:rsidRDefault="00E315E0" w:rsidP="00E315E0">
      <w:pPr>
        <w:pStyle w:val="ConsPlusNonformat"/>
        <w:jc w:val="both"/>
      </w:pPr>
      <w:r w:rsidRPr="00F11CF7">
        <w:t xml:space="preserve">               о предварительном согласовании предоставления</w:t>
      </w:r>
    </w:p>
    <w:p w:rsidR="00E315E0" w:rsidRPr="00F11CF7" w:rsidRDefault="00E315E0" w:rsidP="00E315E0">
      <w:pPr>
        <w:pStyle w:val="ConsPlusNonformat"/>
        <w:jc w:val="both"/>
      </w:pPr>
      <w:r w:rsidRPr="00F11CF7">
        <w:t xml:space="preserve">                            земельного участка</w:t>
      </w:r>
    </w:p>
    <w:p w:rsidR="00E315E0" w:rsidRPr="00F11CF7" w:rsidRDefault="00E315E0" w:rsidP="00E315E0">
      <w:pPr>
        <w:pStyle w:val="ConsPlusNonformat"/>
        <w:jc w:val="both"/>
      </w:pPr>
    </w:p>
    <w:p w:rsidR="00E315E0" w:rsidRPr="00F11CF7" w:rsidRDefault="00E315E0" w:rsidP="00E315E0">
      <w:pPr>
        <w:pStyle w:val="ConsPlusNonformat"/>
        <w:jc w:val="both"/>
      </w:pPr>
      <w:r w:rsidRPr="00F11CF7">
        <w:t>Заявитель: ________________________________________________________________</w:t>
      </w:r>
    </w:p>
    <w:p w:rsidR="00E315E0" w:rsidRPr="00F11CF7" w:rsidRDefault="00E315E0" w:rsidP="00E315E0">
      <w:pPr>
        <w:pStyle w:val="ConsPlusNonformat"/>
        <w:jc w:val="both"/>
      </w:pPr>
      <w:r w:rsidRPr="00F11CF7">
        <w:t>Для физических лиц:</w:t>
      </w:r>
    </w:p>
    <w:p w:rsidR="00E315E0" w:rsidRPr="00F11CF7" w:rsidRDefault="00E315E0" w:rsidP="00E315E0">
      <w:pPr>
        <w:pStyle w:val="ConsPlusNonformat"/>
        <w:jc w:val="both"/>
      </w:pPr>
      <w:r w:rsidRPr="00F11CF7">
        <w:t>адрес регистрации _________________________________________________________</w:t>
      </w:r>
    </w:p>
    <w:p w:rsidR="00E315E0" w:rsidRPr="00F11CF7" w:rsidRDefault="00E315E0" w:rsidP="00E315E0">
      <w:pPr>
        <w:pStyle w:val="ConsPlusNonformat"/>
        <w:jc w:val="both"/>
      </w:pPr>
      <w:r w:rsidRPr="00F11CF7">
        <w:t>преимущественного</w:t>
      </w:r>
    </w:p>
    <w:p w:rsidR="00E315E0" w:rsidRPr="00F11CF7" w:rsidRDefault="00E315E0" w:rsidP="00E315E0">
      <w:pPr>
        <w:pStyle w:val="ConsPlusNonformat"/>
        <w:jc w:val="both"/>
      </w:pPr>
      <w:r w:rsidRPr="00F11CF7">
        <w:t>пребывания        _________________________________________________________</w:t>
      </w:r>
    </w:p>
    <w:p w:rsidR="00E315E0" w:rsidRPr="00F11CF7" w:rsidRDefault="00E315E0" w:rsidP="00E315E0">
      <w:pPr>
        <w:pStyle w:val="ConsPlusNonformat"/>
        <w:jc w:val="both"/>
      </w:pPr>
      <w:r w:rsidRPr="00F11CF7">
        <w:t xml:space="preserve">адрес </w:t>
      </w:r>
      <w:proofErr w:type="gramStart"/>
      <w:r w:rsidRPr="00F11CF7">
        <w:t>электронной</w:t>
      </w:r>
      <w:proofErr w:type="gramEnd"/>
      <w:r w:rsidRPr="00F11CF7">
        <w:t xml:space="preserve"> _________________________________________________________</w:t>
      </w:r>
    </w:p>
    <w:p w:rsidR="00E315E0" w:rsidRPr="00F11CF7" w:rsidRDefault="00E315E0" w:rsidP="00E315E0">
      <w:pPr>
        <w:pStyle w:val="ConsPlusNonformat"/>
        <w:jc w:val="both"/>
      </w:pPr>
      <w:r w:rsidRPr="00F11CF7">
        <w:t>почты (если имеется):</w:t>
      </w:r>
    </w:p>
    <w:p w:rsidR="00E315E0" w:rsidRPr="00F11CF7" w:rsidRDefault="00E315E0" w:rsidP="00E315E0">
      <w:pPr>
        <w:pStyle w:val="ConsPlusNonformat"/>
        <w:jc w:val="both"/>
      </w:pPr>
      <w:r w:rsidRPr="00F11CF7">
        <w:t>Реквизиты документа, ______ серия, _________ номер удостоверяющего личность</w:t>
      </w:r>
    </w:p>
    <w:p w:rsidR="00E315E0" w:rsidRPr="00F11CF7" w:rsidRDefault="00E315E0" w:rsidP="00E315E0">
      <w:pPr>
        <w:pStyle w:val="ConsPlusNonformat"/>
        <w:jc w:val="both"/>
      </w:pPr>
      <w:r w:rsidRPr="00F11CF7">
        <w:t>заявителя:        _________________________________________________________</w:t>
      </w:r>
    </w:p>
    <w:p w:rsidR="00E315E0" w:rsidRPr="00F11CF7" w:rsidRDefault="00E315E0" w:rsidP="00E315E0">
      <w:pPr>
        <w:pStyle w:val="ConsPlusNonformat"/>
        <w:jc w:val="both"/>
      </w:pPr>
      <w:r w:rsidRPr="00F11CF7">
        <w:t>(паспорт) дата выдачи ______ кем выдан __________ код подразделения _______</w:t>
      </w:r>
    </w:p>
    <w:p w:rsidR="00E315E0" w:rsidRPr="00F11CF7" w:rsidRDefault="00E315E0" w:rsidP="00E315E0">
      <w:pPr>
        <w:pStyle w:val="ConsPlusNonformat"/>
        <w:jc w:val="both"/>
      </w:pPr>
      <w:r w:rsidRPr="00F11CF7">
        <w:t>Телефон ____________________</w:t>
      </w:r>
    </w:p>
    <w:p w:rsidR="00E315E0" w:rsidRPr="00F11CF7" w:rsidRDefault="00E315E0" w:rsidP="00E315E0">
      <w:pPr>
        <w:pStyle w:val="ConsPlusNonformat"/>
        <w:jc w:val="both"/>
      </w:pPr>
      <w:r w:rsidRPr="00F11CF7">
        <w:t>Для юридических лиц:</w:t>
      </w:r>
    </w:p>
    <w:p w:rsidR="00E315E0" w:rsidRPr="00F11CF7" w:rsidRDefault="00E315E0" w:rsidP="00E315E0">
      <w:pPr>
        <w:pStyle w:val="ConsPlusNonformat"/>
        <w:jc w:val="both"/>
      </w:pPr>
      <w:r w:rsidRPr="00F11CF7">
        <w:t>Место нахождения заявителя: ___________________________________</w:t>
      </w:r>
    </w:p>
    <w:p w:rsidR="00E315E0" w:rsidRPr="00F11CF7" w:rsidRDefault="00E315E0" w:rsidP="00E315E0">
      <w:pPr>
        <w:pStyle w:val="ConsPlusNonformat"/>
        <w:jc w:val="both"/>
      </w:pPr>
      <w:r w:rsidRPr="00F11CF7">
        <w:t>Государственный регистрационный номер записи о государственной  регистрации</w:t>
      </w:r>
    </w:p>
    <w:p w:rsidR="00E315E0" w:rsidRPr="00F11CF7" w:rsidRDefault="00E315E0" w:rsidP="00E315E0">
      <w:pPr>
        <w:pStyle w:val="ConsPlusNonformat"/>
        <w:jc w:val="both"/>
      </w:pPr>
      <w:r w:rsidRPr="00F11CF7">
        <w:t>юридического лица в ЕГРЮЛ, в ЕГРИП: _______________________________________</w:t>
      </w:r>
    </w:p>
    <w:p w:rsidR="00E315E0" w:rsidRPr="00F11CF7" w:rsidRDefault="00E315E0" w:rsidP="00E315E0">
      <w:pPr>
        <w:pStyle w:val="ConsPlusNonformat"/>
        <w:jc w:val="both"/>
      </w:pPr>
      <w:r w:rsidRPr="00F11CF7">
        <w:t xml:space="preserve">Почтовый адрес </w:t>
      </w:r>
      <w:proofErr w:type="gramStart"/>
      <w:r w:rsidRPr="00F11CF7">
        <w:t>и(</w:t>
      </w:r>
      <w:proofErr w:type="gramEnd"/>
      <w:r w:rsidRPr="00F11CF7">
        <w:t>или) адрес</w:t>
      </w:r>
    </w:p>
    <w:p w:rsidR="00E315E0" w:rsidRPr="00F11CF7" w:rsidRDefault="00E315E0" w:rsidP="00E315E0">
      <w:pPr>
        <w:pStyle w:val="ConsPlusNonformat"/>
        <w:jc w:val="both"/>
      </w:pPr>
      <w:r w:rsidRPr="00F11CF7">
        <w:t>электронной почты _________________________________________________________</w:t>
      </w:r>
    </w:p>
    <w:p w:rsidR="00E315E0" w:rsidRPr="00F11CF7" w:rsidRDefault="00E315E0" w:rsidP="00E315E0">
      <w:pPr>
        <w:pStyle w:val="ConsPlusNonformat"/>
        <w:jc w:val="both"/>
      </w:pPr>
      <w:r w:rsidRPr="00F11CF7">
        <w:t>Телефон _____________________</w:t>
      </w:r>
    </w:p>
    <w:p w:rsidR="00E315E0" w:rsidRPr="00F11CF7" w:rsidRDefault="00E315E0" w:rsidP="00E315E0">
      <w:pPr>
        <w:pStyle w:val="ConsPlusNonformat"/>
        <w:jc w:val="both"/>
      </w:pPr>
    </w:p>
    <w:p w:rsidR="00E315E0" w:rsidRPr="00F11CF7" w:rsidRDefault="00E315E0" w:rsidP="00E315E0">
      <w:pPr>
        <w:pStyle w:val="ConsPlusNonformat"/>
        <w:jc w:val="both"/>
      </w:pPr>
      <w:r w:rsidRPr="00F11CF7">
        <w:t xml:space="preserve">    Прошу предварительно согласовать предоставление земельного участка</w:t>
      </w:r>
    </w:p>
    <w:p w:rsidR="00E315E0" w:rsidRPr="00F11CF7" w:rsidRDefault="00E315E0" w:rsidP="00E315E0">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E315E0" w:rsidRPr="00F11CF7" w:rsidTr="004B09FA">
        <w:tc>
          <w:tcPr>
            <w:tcW w:w="4649" w:type="dxa"/>
          </w:tcPr>
          <w:p w:rsidR="00E315E0" w:rsidRPr="00F11CF7" w:rsidRDefault="00E315E0" w:rsidP="004B09FA">
            <w:pPr>
              <w:pStyle w:val="ConsPlusNormal"/>
            </w:pPr>
            <w:r w:rsidRPr="00F11CF7">
              <w:t>Вид права - аренда - указать срок аренды; - собственность</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t>Цель использования земельного участка:</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t>Основание предоставления земельного участка: (</w:t>
            </w:r>
            <w:hyperlink r:id="rId47" w:history="1">
              <w:r w:rsidRPr="00F11CF7">
                <w:t>п. 2 ст. 39.3</w:t>
              </w:r>
            </w:hyperlink>
            <w:r w:rsidRPr="00F11CF7">
              <w:t xml:space="preserve">; </w:t>
            </w:r>
            <w:hyperlink r:id="rId48" w:history="1">
              <w:r w:rsidRPr="00F11CF7">
                <w:t>ст. 39.5</w:t>
              </w:r>
            </w:hyperlink>
            <w:r w:rsidRPr="00F11CF7">
              <w:t xml:space="preserve">; </w:t>
            </w:r>
            <w:hyperlink r:id="rId49" w:history="1">
              <w:r w:rsidRPr="00F11CF7">
                <w:t>п. 2 ст. 39.6</w:t>
              </w:r>
            </w:hyperlink>
            <w:r w:rsidRPr="00F11CF7">
              <w:t xml:space="preserve">; </w:t>
            </w:r>
            <w:hyperlink r:id="rId50" w:history="1">
              <w:r w:rsidRPr="00F11CF7">
                <w:t>п. 2 ст. 39.10</w:t>
              </w:r>
            </w:hyperlink>
            <w:r w:rsidRPr="00F11CF7">
              <w:t xml:space="preserve"> Земельного кодекса РФ)</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t xml:space="preserve">Кадастровый номер земельного участка: (если границы подлежат уточнению в соответствии с </w:t>
            </w:r>
            <w:hyperlink r:id="rId51" w:history="1">
              <w:r w:rsidRPr="00F11CF7">
                <w:t>ФЗ</w:t>
              </w:r>
            </w:hyperlink>
            <w:r w:rsidRPr="00F11CF7">
              <w:t xml:space="preserve"> </w:t>
            </w:r>
            <w:r>
              <w:t>«</w:t>
            </w:r>
            <w:r w:rsidRPr="00F11CF7">
              <w:t>О государственной регистрации недвижимости</w:t>
            </w:r>
            <w:r>
              <w:t>»</w:t>
            </w:r>
            <w:r w:rsidRPr="00F11CF7">
              <w:t>)</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t>Кадастровы</w:t>
            </w:r>
            <w:proofErr w:type="gramStart"/>
            <w:r w:rsidRPr="00F11CF7">
              <w:t>й(</w:t>
            </w:r>
            <w:proofErr w:type="gramEnd"/>
            <w:r w:rsidRPr="00F11CF7">
              <w:t>е) номер (номера) земельного участка: (из которого(</w:t>
            </w:r>
            <w:proofErr w:type="spellStart"/>
            <w:r w:rsidRPr="00F11CF7">
              <w:t>ых</w:t>
            </w:r>
            <w:proofErr w:type="spellEnd"/>
            <w:r w:rsidRPr="00F11CF7">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t xml:space="preserve">Реквизиты решения об утверждении проекта </w:t>
            </w:r>
            <w:r w:rsidRPr="00F11CF7">
              <w:lastRenderedPageBreak/>
              <w:t>межевания территории: (если образование земельного участка предусмотрено проектом)</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lastRenderedPageBreak/>
              <w:t xml:space="preserve">Реквизиты решения об утверждении документа территориального планирования </w:t>
            </w:r>
            <w:proofErr w:type="gramStart"/>
            <w:r w:rsidRPr="00F11CF7">
              <w:t>и(</w:t>
            </w:r>
            <w:proofErr w:type="gramEnd"/>
            <w:r w:rsidRPr="00F11CF7">
              <w:t>или) проекта планировки территории: (если участок предоставляется для размещения объектов, предусмотренных указанным документом)</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t xml:space="preserve">Реквизиты решения об изъятии земельного участка для </w:t>
            </w:r>
            <w:proofErr w:type="spellStart"/>
            <w:r w:rsidRPr="00F11CF7">
              <w:t>госуд</w:t>
            </w:r>
            <w:proofErr w:type="spellEnd"/>
            <w:r w:rsidRPr="00F11CF7">
              <w:t>. или муниципальных нужд: (если участок предоставляется взамен изымаемого)</w:t>
            </w:r>
          </w:p>
        </w:tc>
        <w:tc>
          <w:tcPr>
            <w:tcW w:w="4422" w:type="dxa"/>
          </w:tcPr>
          <w:p w:rsidR="00E315E0" w:rsidRPr="00F11CF7" w:rsidRDefault="00E315E0" w:rsidP="004B09FA">
            <w:pPr>
              <w:pStyle w:val="ConsPlusNormal"/>
              <w:jc w:val="both"/>
            </w:pPr>
          </w:p>
        </w:tc>
      </w:tr>
    </w:tbl>
    <w:p w:rsidR="00E315E0" w:rsidRPr="00F11CF7" w:rsidRDefault="00E315E0" w:rsidP="00E315E0">
      <w:pPr>
        <w:pStyle w:val="ConsPlusNormal"/>
        <w:ind w:firstLine="540"/>
        <w:jc w:val="both"/>
      </w:pPr>
    </w:p>
    <w:p w:rsidR="00E315E0" w:rsidRPr="00F11CF7" w:rsidRDefault="00E315E0" w:rsidP="00E315E0">
      <w:pPr>
        <w:pStyle w:val="ConsPlusNonformat"/>
        <w:jc w:val="both"/>
      </w:pPr>
      <w:r w:rsidRPr="00F11CF7">
        <w:t>С   утверждением  иного  варианта  схемы  расположения  земельного  участка</w:t>
      </w:r>
    </w:p>
    <w:p w:rsidR="00E315E0" w:rsidRPr="00F11CF7" w:rsidRDefault="00E315E0" w:rsidP="00E315E0">
      <w:pPr>
        <w:pStyle w:val="ConsPlusNonformat"/>
        <w:jc w:val="both"/>
      </w:pPr>
      <w:r w:rsidRPr="00F11CF7">
        <w:t>согласен.</w:t>
      </w:r>
    </w:p>
    <w:p w:rsidR="00E315E0" w:rsidRPr="00F11CF7" w:rsidRDefault="00E315E0" w:rsidP="00E315E0">
      <w:pPr>
        <w:pStyle w:val="ConsPlusNonformat"/>
        <w:jc w:val="both"/>
      </w:pPr>
    </w:p>
    <w:p w:rsidR="00E315E0" w:rsidRPr="00F11CF7" w:rsidRDefault="00E315E0" w:rsidP="00E315E0">
      <w:pPr>
        <w:pStyle w:val="ConsPlusNonformat"/>
        <w:jc w:val="both"/>
      </w:pPr>
      <w:r w:rsidRPr="00F11CF7">
        <w:t xml:space="preserve">    Результат рассмотрения заявления прошу:</w:t>
      </w:r>
    </w:p>
    <w:p w:rsidR="00E315E0" w:rsidRPr="00F11CF7" w:rsidRDefault="00E315E0" w:rsidP="00E315E0">
      <w:pPr>
        <w:pStyle w:val="ConsPlusNonformat"/>
        <w:jc w:val="both"/>
      </w:pPr>
      <w:r w:rsidRPr="00F11CF7">
        <w:t xml:space="preserve">    ┌────┐</w:t>
      </w:r>
    </w:p>
    <w:p w:rsidR="00E315E0" w:rsidRPr="00F11CF7" w:rsidRDefault="00E315E0" w:rsidP="00E315E0">
      <w:pPr>
        <w:pStyle w:val="ConsPlusNonformat"/>
        <w:jc w:val="both"/>
      </w:pPr>
      <w:r w:rsidRPr="00F11CF7">
        <w:t xml:space="preserve">    │    │ выдать на руки в Администрации</w:t>
      </w:r>
    </w:p>
    <w:p w:rsidR="00E315E0" w:rsidRPr="00F11CF7" w:rsidRDefault="00E315E0" w:rsidP="00E315E0">
      <w:pPr>
        <w:pStyle w:val="ConsPlusNonformat"/>
        <w:jc w:val="both"/>
      </w:pPr>
      <w:r w:rsidRPr="00F11CF7">
        <w:t xml:space="preserve">    ├────┤</w:t>
      </w:r>
    </w:p>
    <w:p w:rsidR="00E315E0" w:rsidRPr="00F11CF7" w:rsidRDefault="00E315E0" w:rsidP="00E315E0">
      <w:pPr>
        <w:pStyle w:val="ConsPlusNonformat"/>
        <w:jc w:val="both"/>
      </w:pPr>
      <w:r w:rsidRPr="00F11CF7">
        <w:t xml:space="preserve">    │    │ выдать на руки в МФЦ</w:t>
      </w:r>
    </w:p>
    <w:p w:rsidR="00E315E0" w:rsidRPr="00F11CF7" w:rsidRDefault="00E315E0" w:rsidP="00E315E0">
      <w:pPr>
        <w:pStyle w:val="ConsPlusNonformat"/>
        <w:jc w:val="both"/>
      </w:pPr>
      <w:r w:rsidRPr="00F11CF7">
        <w:t xml:space="preserve">    ├────┤</w:t>
      </w:r>
    </w:p>
    <w:p w:rsidR="00E315E0" w:rsidRPr="00F11CF7" w:rsidRDefault="00E315E0" w:rsidP="00E315E0">
      <w:pPr>
        <w:pStyle w:val="ConsPlusNonformat"/>
        <w:jc w:val="both"/>
      </w:pPr>
      <w:r w:rsidRPr="00F11CF7">
        <w:t xml:space="preserve">    │    │ направить по почте</w:t>
      </w:r>
    </w:p>
    <w:p w:rsidR="00E315E0" w:rsidRPr="00F11CF7" w:rsidRDefault="00E315E0" w:rsidP="00E315E0">
      <w:pPr>
        <w:pStyle w:val="ConsPlusNonformat"/>
        <w:jc w:val="both"/>
      </w:pPr>
      <w:r w:rsidRPr="00F11CF7">
        <w:t xml:space="preserve">    ├────┤</w:t>
      </w:r>
    </w:p>
    <w:p w:rsidR="00E315E0" w:rsidRPr="00F11CF7" w:rsidRDefault="00E315E0" w:rsidP="00E315E0">
      <w:pPr>
        <w:pStyle w:val="ConsPlusNonformat"/>
        <w:jc w:val="both"/>
      </w:pPr>
      <w:r w:rsidRPr="00F11CF7">
        <w:t xml:space="preserve">    │    │ направить в электронной форме в личный кабинет на ПГУ ЛО/ЕПГУ</w:t>
      </w:r>
    </w:p>
    <w:p w:rsidR="00E315E0" w:rsidRPr="00F11CF7" w:rsidRDefault="00E315E0" w:rsidP="00E315E0">
      <w:pPr>
        <w:pStyle w:val="ConsPlusNonformat"/>
        <w:jc w:val="both"/>
      </w:pPr>
      <w:r w:rsidRPr="00F11CF7">
        <w:t xml:space="preserve">    └────┘</w:t>
      </w:r>
    </w:p>
    <w:p w:rsidR="00E315E0" w:rsidRPr="00F11CF7" w:rsidRDefault="00E315E0" w:rsidP="00E315E0">
      <w:pPr>
        <w:pStyle w:val="ConsPlusNonformat"/>
        <w:jc w:val="both"/>
      </w:pPr>
    </w:p>
    <w:p w:rsidR="00E315E0" w:rsidRPr="00F11CF7" w:rsidRDefault="00E315E0" w:rsidP="00E315E0">
      <w:pPr>
        <w:pStyle w:val="ConsPlusNonformat"/>
        <w:jc w:val="both"/>
      </w:pPr>
      <w:r w:rsidRPr="00F11CF7">
        <w:t xml:space="preserve">    Приложение:</w:t>
      </w:r>
    </w:p>
    <w:p w:rsidR="00E315E0" w:rsidRDefault="00E315E0" w:rsidP="00E315E0">
      <w:pPr>
        <w:pStyle w:val="ConsPlusNonformat"/>
        <w:jc w:val="both"/>
      </w:pPr>
      <w:r w:rsidRPr="00F11CF7">
        <w:t xml:space="preserve">    1.</w:t>
      </w:r>
    </w:p>
    <w:p w:rsidR="005979BB" w:rsidRDefault="005979BB" w:rsidP="00E315E0">
      <w:pPr>
        <w:pStyle w:val="ConsPlusNonformat"/>
        <w:jc w:val="both"/>
      </w:pPr>
      <w:r>
        <w:t>2.</w:t>
      </w:r>
    </w:p>
    <w:p w:rsidR="005979BB" w:rsidRDefault="005979BB" w:rsidP="00E315E0">
      <w:pPr>
        <w:pStyle w:val="ConsPlusNonformat"/>
        <w:jc w:val="both"/>
      </w:pPr>
      <w:r>
        <w:t>3.</w:t>
      </w:r>
    </w:p>
    <w:p w:rsidR="005979BB" w:rsidRDefault="005979BB" w:rsidP="00E315E0">
      <w:pPr>
        <w:pStyle w:val="ConsPlusNonformat"/>
        <w:jc w:val="both"/>
      </w:pPr>
      <w:r>
        <w:t xml:space="preserve">4. </w:t>
      </w:r>
    </w:p>
    <w:p w:rsidR="005979BB" w:rsidRDefault="005979BB" w:rsidP="00E315E0">
      <w:pPr>
        <w:pStyle w:val="ConsPlusNonformat"/>
        <w:jc w:val="both"/>
      </w:pPr>
      <w:r>
        <w:t>5.</w:t>
      </w:r>
    </w:p>
    <w:p w:rsidR="005979BB" w:rsidRDefault="005979BB" w:rsidP="00E315E0">
      <w:pPr>
        <w:pStyle w:val="ConsPlusNonformat"/>
        <w:jc w:val="both"/>
      </w:pPr>
      <w:r>
        <w:t>6.</w:t>
      </w:r>
    </w:p>
    <w:p w:rsidR="005979BB" w:rsidRPr="00F11CF7" w:rsidRDefault="005979BB" w:rsidP="00E315E0">
      <w:pPr>
        <w:pStyle w:val="ConsPlusNonformat"/>
        <w:jc w:val="both"/>
      </w:pPr>
      <w:r>
        <w:t>7.</w:t>
      </w:r>
    </w:p>
    <w:p w:rsidR="00E315E0" w:rsidRPr="00F11CF7" w:rsidRDefault="00E315E0" w:rsidP="00E315E0">
      <w:pPr>
        <w:pStyle w:val="ConsPlusNonformat"/>
        <w:jc w:val="both"/>
      </w:pPr>
    </w:p>
    <w:p w:rsidR="005979BB" w:rsidRDefault="005979BB" w:rsidP="00E315E0">
      <w:pPr>
        <w:pStyle w:val="ConsPlusNonformat"/>
        <w:jc w:val="both"/>
      </w:pPr>
    </w:p>
    <w:p w:rsidR="005979BB" w:rsidRDefault="005979BB" w:rsidP="00E315E0">
      <w:pPr>
        <w:pStyle w:val="ConsPlusNonformat"/>
        <w:jc w:val="both"/>
      </w:pPr>
    </w:p>
    <w:p w:rsidR="005979BB" w:rsidRDefault="005979BB" w:rsidP="00E315E0">
      <w:pPr>
        <w:pStyle w:val="ConsPlusNonformat"/>
        <w:jc w:val="both"/>
      </w:pPr>
    </w:p>
    <w:p w:rsidR="005979BB" w:rsidRDefault="005979BB" w:rsidP="00E315E0">
      <w:pPr>
        <w:pStyle w:val="ConsPlusNonformat"/>
        <w:jc w:val="both"/>
      </w:pPr>
    </w:p>
    <w:p w:rsidR="005979BB" w:rsidRDefault="005979BB" w:rsidP="00E315E0">
      <w:pPr>
        <w:pStyle w:val="ConsPlusNonformat"/>
        <w:jc w:val="both"/>
      </w:pPr>
    </w:p>
    <w:p w:rsidR="00E315E0" w:rsidRPr="00F11CF7" w:rsidRDefault="00E315E0" w:rsidP="00E315E0">
      <w:pPr>
        <w:pStyle w:val="ConsPlusNonformat"/>
        <w:jc w:val="both"/>
      </w:pPr>
      <w:r w:rsidRPr="00F11CF7">
        <w:t>____________________________ _________________ __________________________</w:t>
      </w:r>
    </w:p>
    <w:p w:rsidR="00E315E0" w:rsidRPr="00F11CF7" w:rsidRDefault="00E315E0" w:rsidP="00E315E0">
      <w:pPr>
        <w:pStyle w:val="ConsPlusNonformat"/>
        <w:jc w:val="both"/>
      </w:pPr>
      <w:r w:rsidRPr="00F11CF7">
        <w:t xml:space="preserve">   (наименование должности)         (подпись)              (ФИО)</w:t>
      </w:r>
    </w:p>
    <w:p w:rsidR="00E315E0" w:rsidRPr="00F11CF7" w:rsidRDefault="00E315E0" w:rsidP="00E315E0">
      <w:pPr>
        <w:pStyle w:val="ConsPlusNormal"/>
        <w:ind w:firstLine="540"/>
        <w:jc w:val="both"/>
      </w:pPr>
    </w:p>
    <w:p w:rsidR="00E315E0" w:rsidRPr="00F11CF7" w:rsidRDefault="00E315E0" w:rsidP="00E315E0">
      <w:pPr>
        <w:pStyle w:val="ConsPlusNormal"/>
        <w:ind w:firstLine="540"/>
        <w:jc w:val="both"/>
      </w:pPr>
    </w:p>
    <w:p w:rsidR="00E315E0" w:rsidRPr="00F11CF7" w:rsidRDefault="00E315E0" w:rsidP="00E315E0">
      <w:pPr>
        <w:pStyle w:val="ConsPlusNormal"/>
        <w:ind w:firstLine="540"/>
        <w:jc w:val="both"/>
      </w:pPr>
    </w:p>
    <w:p w:rsidR="00444159" w:rsidRDefault="00444159" w:rsidP="00444159">
      <w:pPr>
        <w:jc w:val="both"/>
        <w:rPr>
          <w:rFonts w:ascii="Times New Roman" w:hAnsi="Times New Roman" w:cs="Times New Roman"/>
          <w:sz w:val="20"/>
          <w:szCs w:val="20"/>
        </w:rPr>
      </w:pPr>
      <w:proofErr w:type="gramStart"/>
      <w:r w:rsidRPr="00E00BF1">
        <w:rPr>
          <w:rFonts w:ascii="Times New Roman" w:hAnsi="Times New Roman" w:cs="Times New Roman"/>
          <w:sz w:val="20"/>
          <w:szCs w:val="20"/>
        </w:rPr>
        <w:t xml:space="preserve">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w:t>
      </w:r>
      <w:proofErr w:type="spellStart"/>
      <w:r w:rsidRPr="00E00BF1">
        <w:rPr>
          <w:rFonts w:ascii="Times New Roman" w:hAnsi="Times New Roman" w:cs="Times New Roman"/>
          <w:sz w:val="20"/>
          <w:szCs w:val="20"/>
        </w:rPr>
        <w:t>обрабртку</w:t>
      </w:r>
      <w:proofErr w:type="spellEnd"/>
      <w:r w:rsidRPr="00E00BF1">
        <w:rPr>
          <w:rFonts w:ascii="Times New Roman" w:hAnsi="Times New Roman" w:cs="Times New Roman"/>
          <w:sz w:val="20"/>
          <w:szCs w:val="20"/>
        </w:rPr>
        <w:t xml:space="preserve">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w:t>
      </w:r>
      <w:proofErr w:type="gramEnd"/>
      <w:r w:rsidRPr="00E00BF1">
        <w:rPr>
          <w:rFonts w:ascii="Times New Roman" w:hAnsi="Times New Roman" w:cs="Times New Roman"/>
          <w:sz w:val="20"/>
          <w:szCs w:val="20"/>
        </w:rPr>
        <w:t xml:space="preserve">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Pr>
          <w:rFonts w:ascii="Times New Roman" w:hAnsi="Times New Roman" w:cs="Times New Roman"/>
          <w:sz w:val="20"/>
          <w:szCs w:val="20"/>
        </w:rPr>
        <w:t>.</w:t>
      </w:r>
    </w:p>
    <w:p w:rsidR="00E315E0" w:rsidRPr="00F11CF7" w:rsidRDefault="00444159" w:rsidP="00444159">
      <w:pPr>
        <w:pStyle w:val="ConsPlusNormal"/>
        <w:ind w:firstLine="540"/>
        <w:jc w:val="both"/>
      </w:pPr>
      <w:r>
        <w:rPr>
          <w:rFonts w:ascii="Times New Roman" w:hAnsi="Times New Roman" w:cs="Times New Roman"/>
          <w:sz w:val="20"/>
        </w:rPr>
        <w:t>Подпись_____________________________                                     дата___________</w:t>
      </w:r>
    </w:p>
    <w:p w:rsidR="00E315E0" w:rsidRPr="00F11CF7" w:rsidRDefault="00E315E0" w:rsidP="00E315E0">
      <w:pPr>
        <w:pStyle w:val="ConsPlusNormal"/>
        <w:ind w:firstLine="540"/>
        <w:jc w:val="both"/>
      </w:pPr>
    </w:p>
    <w:p w:rsidR="00E315E0" w:rsidRPr="000A6437" w:rsidRDefault="00E315E0" w:rsidP="00E315E0">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0A6437">
        <w:rPr>
          <w:rFonts w:ascii="Times New Roman" w:hAnsi="Times New Roman" w:cs="Times New Roman"/>
          <w:sz w:val="24"/>
          <w:szCs w:val="24"/>
        </w:rPr>
        <w:t>2</w:t>
      </w:r>
    </w:p>
    <w:p w:rsidR="00E315E0" w:rsidRDefault="00E315E0" w:rsidP="00E315E0">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t>к Административному регламенту</w:t>
      </w:r>
    </w:p>
    <w:p w:rsidR="00E315E0" w:rsidRDefault="00E315E0" w:rsidP="00E315E0">
      <w:pPr>
        <w:pStyle w:val="ConsPlusNormal"/>
        <w:jc w:val="right"/>
        <w:outlineLvl w:val="1"/>
        <w:rPr>
          <w:rFonts w:ascii="Times New Roman" w:hAnsi="Times New Roman" w:cs="Times New Roman"/>
          <w:sz w:val="24"/>
          <w:szCs w:val="24"/>
        </w:rPr>
      </w:pPr>
    </w:p>
    <w:p w:rsidR="00E315E0" w:rsidRPr="000A6437" w:rsidRDefault="00E315E0" w:rsidP="00E315E0">
      <w:pPr>
        <w:pStyle w:val="ConsPlusNormal"/>
        <w:jc w:val="right"/>
        <w:outlineLvl w:val="1"/>
        <w:rPr>
          <w:rFonts w:ascii="Times New Roman" w:hAnsi="Times New Roman" w:cs="Times New Roman"/>
          <w:sz w:val="24"/>
          <w:szCs w:val="24"/>
        </w:rPr>
      </w:pPr>
    </w:p>
    <w:p w:rsidR="00E315E0" w:rsidRPr="00F11CF7" w:rsidRDefault="00E315E0" w:rsidP="00E315E0">
      <w:pPr>
        <w:pStyle w:val="ConsPlusNormal"/>
        <w:jc w:val="center"/>
      </w:pPr>
      <w:bookmarkStart w:id="16" w:name="P548"/>
      <w:bookmarkEnd w:id="16"/>
      <w:r w:rsidRPr="00F11CF7">
        <w:t>БЛОК-СХЕМА</w:t>
      </w:r>
    </w:p>
    <w:p w:rsidR="00E315E0" w:rsidRPr="00F11CF7" w:rsidRDefault="00E315E0" w:rsidP="00E315E0">
      <w:pPr>
        <w:pStyle w:val="ConsPlusNormal"/>
        <w:jc w:val="center"/>
      </w:pPr>
    </w:p>
    <w:p w:rsidR="00E315E0" w:rsidRPr="00F11CF7" w:rsidRDefault="005979BB" w:rsidP="00E315E0">
      <w:pPr>
        <w:pStyle w:val="ConsPlusNormal"/>
      </w:pPr>
      <w:r>
        <w:rPr>
          <w:rFonts w:ascii="Arial" w:hAnsi="Arial" w:cs="Arial"/>
          <w:noProof/>
          <w:sz w:val="18"/>
          <w:szCs w:val="18"/>
        </w:rPr>
        <mc:AlternateContent>
          <mc:Choice Requires="wpc">
            <w:drawing>
              <wp:inline distT="0" distB="0" distL="0" distR="0">
                <wp:extent cx="6300470" cy="7130415"/>
                <wp:effectExtent l="15240" t="22860" r="8890" b="9525"/>
                <wp:docPr id="42" name="Полотно 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accent1">
                              <a:lumMod val="100000"/>
                              <a:lumOff val="0"/>
                            </a:schemeClr>
                          </a:solidFill>
                          <a:prstDash val="solid"/>
                          <a:miter lim="800000"/>
                          <a:headEnd type="none" w="med" len="med"/>
                          <a:tailEnd type="none" w="med" len="med"/>
                        </a:ln>
                      </wpc:whole>
                      <wps:wsp>
                        <wps:cNvPr id="2" name="AutoShape 301"/>
                        <wps:cNvSpPr>
                          <a:spLocks noChangeArrowheads="1"/>
                        </wps:cNvSpPr>
                        <wps:spPr bwMode="auto">
                          <a:xfrm>
                            <a:off x="2553228" y="3105011"/>
                            <a:ext cx="1609018" cy="1610261"/>
                          </a:xfrm>
                          <a:prstGeom prst="flowChartProcess">
                            <a:avLst/>
                          </a:prstGeom>
                          <a:solidFill>
                            <a:srgbClr val="FFFFFF"/>
                          </a:solidFill>
                          <a:ln w="9525">
                            <a:solidFill>
                              <a:srgbClr val="000000"/>
                            </a:solidFill>
                            <a:miter lim="800000"/>
                            <a:headEnd/>
                            <a:tailEnd/>
                          </a:ln>
                        </wps:spPr>
                        <wps:txbx>
                          <w:txbxContent>
                            <w:p w:rsidR="00DE6F91" w:rsidRDefault="00DE6F91"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2. Рассмотрение заявления</w:t>
                              </w:r>
                              <w:r>
                                <w:rPr>
                                  <w:rFonts w:asciiTheme="minorHAnsi" w:eastAsiaTheme="minorHAnsi" w:hAnsiTheme="minorHAnsi" w:cstheme="minorBidi"/>
                                  <w:sz w:val="22"/>
                                  <w:szCs w:val="22"/>
                                  <w:lang w:eastAsia="en-US"/>
                                </w:rPr>
                                <w:t xml:space="preserve"> - </w:t>
                              </w:r>
                            </w:p>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28 календарных дней</w:t>
                              </w:r>
                              <w:r w:rsidRPr="00A46626">
                                <w:rPr>
                                  <w:rFonts w:asciiTheme="minorHAnsi" w:eastAsiaTheme="minorHAnsi" w:hAnsiTheme="minorHAnsi" w:cstheme="minorBidi"/>
                                  <w:sz w:val="22"/>
                                  <w:szCs w:val="22"/>
                                  <w:lang w:eastAsia="en-US"/>
                                </w:rPr>
                                <w:t xml:space="preserve"> </w:t>
                              </w:r>
                            </w:p>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(при наличии оснований по п.  2.4.1 и (или) 2.4.2. - продление срока административной процедуры с извещением заявителя)</w:t>
                              </w:r>
                            </w:p>
                          </w:txbxContent>
                        </wps:txbx>
                        <wps:bodyPr rot="0" vert="horz" wrap="square" lIns="61722" tIns="30861" rIns="61722" bIns="30861" anchor="t" anchorCtr="0" upright="1">
                          <a:noAutofit/>
                        </wps:bodyPr>
                      </wps:wsp>
                      <wps:wsp>
                        <wps:cNvPr id="3" name="AutoShape 302"/>
                        <wps:cNvSpPr>
                          <a:spLocks noChangeArrowheads="1"/>
                        </wps:cNvSpPr>
                        <wps:spPr bwMode="auto">
                          <a:xfrm>
                            <a:off x="104701" y="4442345"/>
                            <a:ext cx="1920421" cy="793680"/>
                          </a:xfrm>
                          <a:prstGeom prst="rect">
                            <a:avLst/>
                          </a:prstGeom>
                          <a:solidFill>
                            <a:srgbClr val="FFFFFF"/>
                          </a:solidFill>
                          <a:ln w="9525">
                            <a:solidFill>
                              <a:srgbClr val="000000"/>
                            </a:solidFill>
                            <a:miter lim="800000"/>
                            <a:headEnd/>
                            <a:tailEnd/>
                          </a:ln>
                        </wps:spPr>
                        <wps:txbx>
                          <w:txbxContent>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 xml:space="preserve">Имеются основания, перечисленные </w:t>
                              </w:r>
                              <w:proofErr w:type="gramStart"/>
                              <w:r w:rsidRPr="00A46626">
                                <w:rPr>
                                  <w:rFonts w:asciiTheme="minorHAnsi" w:eastAsiaTheme="minorHAnsi" w:hAnsiTheme="minorHAnsi" w:cstheme="minorBidi"/>
                                  <w:sz w:val="20"/>
                                  <w:szCs w:val="20"/>
                                  <w:lang w:eastAsia="en-US"/>
                                </w:rPr>
                                <w:t>в</w:t>
                              </w:r>
                              <w:proofErr w:type="gramEnd"/>
                              <w:r w:rsidRPr="00A46626">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 xml:space="preserve"> </w:t>
                              </w:r>
                            </w:p>
                            <w:p w:rsidR="00DE6F91" w:rsidRPr="00041C27" w:rsidRDefault="00DE6F91" w:rsidP="00E315E0">
                              <w:pPr>
                                <w:ind w:right="-40"/>
                                <w:jc w:val="center"/>
                                <w:rPr>
                                  <w:sz w:val="14"/>
                                  <w:szCs w:val="20"/>
                                </w:rPr>
                              </w:pPr>
                              <w:r w:rsidRPr="008431ED">
                                <w:rPr>
                                  <w:color w:val="000000"/>
                                  <w:sz w:val="20"/>
                                  <w:szCs w:val="20"/>
                                </w:rPr>
                                <w:t>п. 2.10</w:t>
                              </w:r>
                              <w:proofErr w:type="gramStart"/>
                              <w:r>
                                <w:rPr>
                                  <w:color w:val="000000"/>
                                  <w:sz w:val="20"/>
                                  <w:szCs w:val="20"/>
                                </w:rPr>
                                <w:t xml:space="preserve"> </w:t>
                              </w:r>
                              <w:r w:rsidRPr="008431ED">
                                <w:rPr>
                                  <w:color w:val="000000"/>
                                  <w:sz w:val="20"/>
                                  <w:szCs w:val="20"/>
                                </w:rPr>
                                <w:t xml:space="preserve"> А</w:t>
                              </w:r>
                              <w:proofErr w:type="gramEnd"/>
                              <w:r w:rsidRPr="008431ED">
                                <w:rPr>
                                  <w:color w:val="000000"/>
                                  <w:sz w:val="20"/>
                                  <w:szCs w:val="20"/>
                                </w:rPr>
                                <w:t>дм</w:t>
                              </w:r>
                              <w:r>
                                <w:rPr>
                                  <w:color w:val="000000"/>
                                  <w:sz w:val="20"/>
                                  <w:szCs w:val="20"/>
                                </w:rPr>
                                <w:t>. р</w:t>
                              </w:r>
                              <w:r w:rsidRPr="008431ED">
                                <w:rPr>
                                  <w:sz w:val="20"/>
                                  <w:szCs w:val="20"/>
                                </w:rPr>
                                <w:t>егламента</w:t>
                              </w:r>
                            </w:p>
                          </w:txbxContent>
                        </wps:txbx>
                        <wps:bodyPr rot="0" vert="horz" wrap="square" lIns="61722" tIns="30861" rIns="61722" bIns="30861" anchor="t" anchorCtr="0" upright="1">
                          <a:noAutofit/>
                        </wps:bodyPr>
                      </wps:wsp>
                      <wps:wsp>
                        <wps:cNvPr id="4" name="AutoShape 304"/>
                        <wps:cNvSpPr>
                          <a:spLocks noChangeArrowheads="1"/>
                        </wps:cNvSpPr>
                        <wps:spPr bwMode="auto">
                          <a:xfrm flipV="1">
                            <a:off x="329404" y="84308"/>
                            <a:ext cx="4622151" cy="468447"/>
                          </a:xfrm>
                          <a:prstGeom prst="rect">
                            <a:avLst/>
                          </a:prstGeom>
                          <a:solidFill>
                            <a:srgbClr val="FFFFFF"/>
                          </a:solidFill>
                          <a:ln w="3175">
                            <a:solidFill>
                              <a:srgbClr val="000000"/>
                            </a:solidFill>
                            <a:miter lim="800000"/>
                            <a:headEnd/>
                            <a:tailEnd/>
                          </a:ln>
                        </wps:spPr>
                        <wps:txbx>
                          <w:txbxContent>
                            <w:p w:rsidR="00DE6F91" w:rsidRPr="008431ED" w:rsidRDefault="00DE6F91" w:rsidP="00E315E0">
                              <w:pPr>
                                <w:jc w:val="center"/>
                              </w:pPr>
                              <w:r w:rsidRPr="008431ED">
                                <w:t>Заявление о предварительном согласовании предоставления земельного участка</w:t>
                              </w:r>
                            </w:p>
                          </w:txbxContent>
                        </wps:txbx>
                        <wps:bodyPr rot="0" vert="horz" wrap="square" lIns="61722" tIns="30861" rIns="61722" bIns="30861" anchor="t" anchorCtr="0" upright="1">
                          <a:noAutofit/>
                        </wps:bodyPr>
                      </wps:wsp>
                      <wps:wsp>
                        <wps:cNvPr id="5" name="Rectangle 306"/>
                        <wps:cNvSpPr>
                          <a:spLocks noChangeArrowheads="1"/>
                        </wps:cNvSpPr>
                        <wps:spPr bwMode="auto">
                          <a:xfrm>
                            <a:off x="199902" y="2294530"/>
                            <a:ext cx="1962222" cy="776478"/>
                          </a:xfrm>
                          <a:prstGeom prst="rect">
                            <a:avLst/>
                          </a:prstGeom>
                          <a:solidFill>
                            <a:srgbClr val="FFFFFF"/>
                          </a:solidFill>
                          <a:ln w="9525">
                            <a:solidFill>
                              <a:srgbClr val="000000"/>
                            </a:solidFill>
                            <a:miter lim="800000"/>
                            <a:headEnd/>
                            <a:tailEnd/>
                          </a:ln>
                        </wps:spPr>
                        <wps:txbx>
                          <w:txbxContent>
                            <w:p w:rsidR="00DE6F91" w:rsidRPr="008431ED" w:rsidRDefault="00DE6F91" w:rsidP="00E315E0">
                              <w:pPr>
                                <w:jc w:val="center"/>
                                <w:rPr>
                                  <w:sz w:val="20"/>
                                  <w:szCs w:val="20"/>
                                </w:rPr>
                              </w:pPr>
                              <w:r>
                                <w:rPr>
                                  <w:sz w:val="20"/>
                                  <w:szCs w:val="20"/>
                                </w:rPr>
                                <w:t>В</w:t>
                              </w:r>
                              <w:r w:rsidRPr="008431ED">
                                <w:rPr>
                                  <w:sz w:val="20"/>
                                  <w:szCs w:val="20"/>
                                </w:rPr>
                                <w:t xml:space="preserve">озврат в течение 10 </w:t>
                              </w:r>
                              <w:r>
                                <w:rPr>
                                  <w:sz w:val="20"/>
                                  <w:szCs w:val="20"/>
                                </w:rPr>
                                <w:t xml:space="preserve">календарных </w:t>
                              </w:r>
                              <w:r w:rsidRPr="008431ED">
                                <w:rPr>
                                  <w:sz w:val="20"/>
                                  <w:szCs w:val="20"/>
                                </w:rPr>
                                <w:t xml:space="preserve">дней со дня регистрации заявления и прилагаемых к нему документов заявителю  </w:t>
                              </w:r>
                            </w:p>
                          </w:txbxContent>
                        </wps:txbx>
                        <wps:bodyPr rot="0" vert="horz" wrap="square" lIns="61722" tIns="30861" rIns="61722" bIns="30861" anchor="t" anchorCtr="0" upright="1">
                          <a:noAutofit/>
                        </wps:bodyPr>
                      </wps:wsp>
                      <wps:wsp>
                        <wps:cNvPr id="6" name="AutoShape 307"/>
                        <wps:cNvSpPr>
                          <a:spLocks noChangeArrowheads="1"/>
                        </wps:cNvSpPr>
                        <wps:spPr bwMode="auto">
                          <a:xfrm>
                            <a:off x="2465827" y="5010602"/>
                            <a:ext cx="1587218" cy="750575"/>
                          </a:xfrm>
                          <a:prstGeom prst="rect">
                            <a:avLst/>
                          </a:prstGeom>
                          <a:solidFill>
                            <a:srgbClr val="FFFFFF"/>
                          </a:solidFill>
                          <a:ln w="9525">
                            <a:solidFill>
                              <a:srgbClr val="000000"/>
                            </a:solidFill>
                            <a:miter lim="800000"/>
                            <a:headEnd/>
                            <a:tailEnd/>
                          </a:ln>
                        </wps:spPr>
                        <wps:txbx>
                          <w:txbxContent>
                            <w:p w:rsidR="00DE6F91" w:rsidRDefault="00DE6F91" w:rsidP="00E315E0">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wps:txbx>
                        <wps:bodyPr rot="0" vert="horz" wrap="square" lIns="61722" tIns="30861" rIns="61722" bIns="30861" anchor="t" anchorCtr="0" upright="1">
                          <a:noAutofit/>
                        </wps:bodyPr>
                      </wps:wsp>
                      <wps:wsp>
                        <wps:cNvPr id="7" name="AutoShape 309"/>
                        <wps:cNvSpPr>
                          <a:spLocks noChangeArrowheads="1"/>
                        </wps:cNvSpPr>
                        <wps:spPr bwMode="auto">
                          <a:xfrm>
                            <a:off x="394304" y="5944196"/>
                            <a:ext cx="1632718" cy="638364"/>
                          </a:xfrm>
                          <a:prstGeom prst="rect">
                            <a:avLst/>
                          </a:prstGeom>
                          <a:solidFill>
                            <a:srgbClr val="FFFFFF"/>
                          </a:solidFill>
                          <a:ln w="9525">
                            <a:solidFill>
                              <a:srgbClr val="000000"/>
                            </a:solidFill>
                            <a:miter lim="800000"/>
                            <a:headEnd/>
                            <a:tailEnd/>
                          </a:ln>
                        </wps:spPr>
                        <wps:txbx>
                          <w:txbxContent>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Решение об отказе в предоставлении муниципальной услуги</w:t>
                              </w:r>
                            </w:p>
                          </w:txbxContent>
                        </wps:txbx>
                        <wps:bodyPr rot="0" vert="horz" wrap="square" lIns="61722" tIns="30861" rIns="61722" bIns="30861" anchor="t" anchorCtr="0" upright="1">
                          <a:noAutofit/>
                        </wps:bodyPr>
                      </wps:wsp>
                      <wps:wsp>
                        <wps:cNvPr id="8" name="Rectangle 318"/>
                        <wps:cNvSpPr>
                          <a:spLocks noChangeArrowheads="1"/>
                        </wps:cNvSpPr>
                        <wps:spPr bwMode="auto">
                          <a:xfrm>
                            <a:off x="1757220" y="4606962"/>
                            <a:ext cx="143002" cy="29503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9" name="Поле 13"/>
                        <wps:cNvSpPr txBox="1">
                          <a:spLocks noChangeArrowheads="1"/>
                        </wps:cNvSpPr>
                        <wps:spPr bwMode="auto">
                          <a:xfrm>
                            <a:off x="2694630" y="2402341"/>
                            <a:ext cx="1680219" cy="543555"/>
                          </a:xfrm>
                          <a:prstGeom prst="rect">
                            <a:avLst/>
                          </a:prstGeom>
                          <a:solidFill>
                            <a:srgbClr val="FFFFFF"/>
                          </a:solidFill>
                          <a:ln w="6350">
                            <a:solidFill>
                              <a:srgbClr val="000000"/>
                            </a:solidFill>
                            <a:miter lim="800000"/>
                            <a:headEnd/>
                            <a:tailEnd/>
                          </a:ln>
                        </wps:spPr>
                        <wps:txbx>
                          <w:txbxContent>
                            <w:p w:rsidR="00DE6F91" w:rsidRPr="00A46626" w:rsidRDefault="00DE6F91"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1.Регистрация заявления </w:t>
                              </w:r>
                            </w:p>
                            <w:p w:rsidR="00DE6F91" w:rsidRPr="00A46626" w:rsidRDefault="00DE6F91"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 </w:t>
                              </w:r>
                              <w:r w:rsidRPr="00E315E0">
                                <w:rPr>
                                  <w:rFonts w:asciiTheme="minorHAnsi" w:eastAsiaTheme="minorHAnsi" w:hAnsiTheme="minorHAnsi" w:cstheme="minorBidi"/>
                                  <w:sz w:val="22"/>
                                  <w:szCs w:val="22"/>
                                  <w:lang w:eastAsia="en-US"/>
                                </w:rPr>
                                <w:t xml:space="preserve">1 </w:t>
                              </w:r>
                              <w:r>
                                <w:rPr>
                                  <w:rFonts w:asciiTheme="minorHAnsi" w:eastAsiaTheme="minorHAnsi" w:hAnsiTheme="minorHAnsi" w:cstheme="minorBidi"/>
                                  <w:sz w:val="22"/>
                                  <w:szCs w:val="22"/>
                                  <w:lang w:eastAsia="en-US"/>
                                </w:rPr>
                                <w:t>рабочий</w:t>
                              </w:r>
                              <w:r w:rsidRPr="00E315E0">
                                <w:rPr>
                                  <w:rFonts w:asciiTheme="minorHAnsi" w:eastAsiaTheme="minorHAnsi" w:hAnsiTheme="minorHAnsi" w:cstheme="minorBidi"/>
                                  <w:sz w:val="22"/>
                                  <w:szCs w:val="22"/>
                                  <w:lang w:eastAsia="en-US"/>
                                </w:rPr>
                                <w:t xml:space="preserve"> день</w:t>
                              </w:r>
                            </w:p>
                          </w:txbxContent>
                        </wps:txbx>
                        <wps:bodyPr rot="0" vert="horz" wrap="none" lIns="91440" tIns="45720" rIns="91440" bIns="45720" anchor="t" anchorCtr="0" upright="1">
                          <a:noAutofit/>
                        </wps:bodyPr>
                      </wps:wsp>
                      <wps:wsp>
                        <wps:cNvPr id="10" name="Прямая со стрелкой 14"/>
                        <wps:cNvCnPr>
                          <a:cxnSpLocks noChangeShapeType="1"/>
                        </wps:cNvCnPr>
                        <wps:spPr bwMode="auto">
                          <a:xfrm flipH="1">
                            <a:off x="5806665" y="2026803"/>
                            <a:ext cx="0" cy="37993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Прямая со стрелкой 15"/>
                        <wps:cNvCnPr>
                          <a:cxnSpLocks noChangeShapeType="1"/>
                        </wps:cNvCnPr>
                        <wps:spPr bwMode="auto">
                          <a:xfrm>
                            <a:off x="1210513" y="5286830"/>
                            <a:ext cx="0" cy="65676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Прямая со стрелкой 16"/>
                        <wps:cNvCnPr>
                          <a:cxnSpLocks noChangeShapeType="1"/>
                        </wps:cNvCnPr>
                        <wps:spPr bwMode="auto">
                          <a:xfrm>
                            <a:off x="3419438" y="5819984"/>
                            <a:ext cx="0" cy="33153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Прямая со стрелкой 17"/>
                        <wps:cNvCnPr>
                          <a:cxnSpLocks noChangeShapeType="1"/>
                        </wps:cNvCnPr>
                        <wps:spPr bwMode="auto">
                          <a:xfrm flipH="1">
                            <a:off x="1900121" y="3609962"/>
                            <a:ext cx="604607"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Прямая со стрелкой 18"/>
                        <wps:cNvCnPr>
                          <a:cxnSpLocks noChangeShapeType="1"/>
                        </wps:cNvCnPr>
                        <wps:spPr bwMode="auto">
                          <a:xfrm flipV="1">
                            <a:off x="4162246" y="2082409"/>
                            <a:ext cx="1342015" cy="10146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Прямая со стрелкой 19"/>
                        <wps:cNvCnPr>
                          <a:cxnSpLocks noChangeShapeType="1"/>
                        </wps:cNvCnPr>
                        <wps:spPr bwMode="auto">
                          <a:xfrm>
                            <a:off x="6164068" y="3363837"/>
                            <a:ext cx="0" cy="187258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Прямая со стрелкой 20"/>
                        <wps:cNvCnPr>
                          <a:cxnSpLocks noChangeShapeType="1"/>
                        </wps:cNvCnPr>
                        <wps:spPr bwMode="auto">
                          <a:xfrm flipH="1">
                            <a:off x="2105123" y="5886990"/>
                            <a:ext cx="2069623" cy="14201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Прямая со стрелкой 21"/>
                        <wps:cNvCnPr>
                          <a:cxnSpLocks noChangeShapeType="1"/>
                        </wps:cNvCnPr>
                        <wps:spPr bwMode="auto">
                          <a:xfrm>
                            <a:off x="3331337" y="4714873"/>
                            <a:ext cx="0" cy="2957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Прямая со стрелкой 22"/>
                        <wps:cNvCnPr>
                          <a:cxnSpLocks noChangeShapeType="1"/>
                        </wps:cNvCnPr>
                        <wps:spPr bwMode="auto">
                          <a:xfrm flipH="1" flipV="1">
                            <a:off x="4162246" y="3355236"/>
                            <a:ext cx="324004" cy="3108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Прямая со стрелкой 23"/>
                        <wps:cNvCnPr>
                          <a:cxnSpLocks noChangeShapeType="1"/>
                        </wps:cNvCnPr>
                        <wps:spPr bwMode="auto">
                          <a:xfrm>
                            <a:off x="5806165" y="3355536"/>
                            <a:ext cx="0" cy="29372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Прямая со стрелкой 25"/>
                        <wps:cNvCnPr>
                          <a:cxnSpLocks noChangeShapeType="1"/>
                        </wps:cNvCnPr>
                        <wps:spPr bwMode="auto">
                          <a:xfrm>
                            <a:off x="2025122" y="6258728"/>
                            <a:ext cx="40370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Прямая со стрелкой 26"/>
                        <wps:cNvCnPr>
                          <a:cxnSpLocks noChangeShapeType="1"/>
                        </wps:cNvCnPr>
                        <wps:spPr bwMode="auto">
                          <a:xfrm flipV="1">
                            <a:off x="1147113" y="3097111"/>
                            <a:ext cx="0" cy="25842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Прямая со стрелкой 27"/>
                        <wps:cNvCnPr>
                          <a:cxnSpLocks noChangeShapeType="1"/>
                        </wps:cNvCnPr>
                        <wps:spPr bwMode="auto">
                          <a:xfrm>
                            <a:off x="819009" y="560756"/>
                            <a:ext cx="0" cy="93479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Прямая со стрелкой 32"/>
                        <wps:cNvCnPr>
                          <a:cxnSpLocks noChangeShapeType="1"/>
                        </wps:cNvCnPr>
                        <wps:spPr bwMode="auto">
                          <a:xfrm>
                            <a:off x="1743019" y="1302231"/>
                            <a:ext cx="0" cy="2648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Прямая со стрелкой 40"/>
                        <wps:cNvCnPr>
                          <a:cxnSpLocks noChangeShapeType="1"/>
                        </wps:cNvCnPr>
                        <wps:spPr bwMode="auto">
                          <a:xfrm>
                            <a:off x="3492039" y="2172918"/>
                            <a:ext cx="0" cy="23392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Прямая со стрелкой 41"/>
                        <wps:cNvCnPr>
                          <a:cxnSpLocks noChangeShapeType="1"/>
                        </wps:cNvCnPr>
                        <wps:spPr bwMode="auto">
                          <a:xfrm flipH="1">
                            <a:off x="1304914" y="4012502"/>
                            <a:ext cx="1199813" cy="37873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Прямая со стрелкой 42"/>
                        <wps:cNvCnPr>
                          <a:cxnSpLocks noChangeShapeType="1"/>
                        </wps:cNvCnPr>
                        <wps:spPr bwMode="auto">
                          <a:xfrm>
                            <a:off x="1757220" y="550855"/>
                            <a:ext cx="200" cy="25882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Прямая со стрелкой 43"/>
                        <wps:cNvCnPr>
                          <a:cxnSpLocks noChangeShapeType="1"/>
                        </wps:cNvCnPr>
                        <wps:spPr bwMode="auto">
                          <a:xfrm>
                            <a:off x="3331337" y="585059"/>
                            <a:ext cx="0" cy="2532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Прямая со стрелкой 44"/>
                        <wps:cNvCnPr>
                          <a:cxnSpLocks noChangeShapeType="1"/>
                        </wps:cNvCnPr>
                        <wps:spPr bwMode="auto">
                          <a:xfrm>
                            <a:off x="4554451" y="560756"/>
                            <a:ext cx="0" cy="253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Прямая со стрелкой 48"/>
                        <wps:cNvCnPr>
                          <a:cxnSpLocks noChangeShapeType="1"/>
                        </wps:cNvCnPr>
                        <wps:spPr bwMode="auto">
                          <a:xfrm>
                            <a:off x="3328237" y="1330233"/>
                            <a:ext cx="0" cy="2368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Прямая со стрелкой 49"/>
                        <wps:cNvCnPr>
                          <a:cxnSpLocks noChangeShapeType="1"/>
                        </wps:cNvCnPr>
                        <wps:spPr bwMode="auto">
                          <a:xfrm flipH="1">
                            <a:off x="4268747" y="1330233"/>
                            <a:ext cx="0" cy="2368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Прямая со стрелкой 50"/>
                        <wps:cNvCnPr>
                          <a:cxnSpLocks noChangeShapeType="1"/>
                        </wps:cNvCnPr>
                        <wps:spPr bwMode="auto">
                          <a:xfrm flipH="1">
                            <a:off x="3491739" y="2950496"/>
                            <a:ext cx="0" cy="1466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Надпись 2"/>
                        <wps:cNvSpPr txBox="1">
                          <a:spLocks noChangeArrowheads="1"/>
                        </wps:cNvSpPr>
                        <wps:spPr bwMode="auto">
                          <a:xfrm>
                            <a:off x="1083912" y="801280"/>
                            <a:ext cx="1344915" cy="454646"/>
                          </a:xfrm>
                          <a:prstGeom prst="rect">
                            <a:avLst/>
                          </a:prstGeom>
                          <a:solidFill>
                            <a:srgbClr val="FFFFFF"/>
                          </a:solidFill>
                          <a:ln w="9525">
                            <a:solidFill>
                              <a:srgbClr val="000000"/>
                            </a:solidFill>
                            <a:miter lim="800000"/>
                            <a:headEnd/>
                            <a:tailEnd/>
                          </a:ln>
                        </wps:spPr>
                        <wps:txbx>
                          <w:txbxContent>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По почте в Администрацию</w:t>
                              </w:r>
                            </w:p>
                          </w:txbxContent>
                        </wps:txbx>
                        <wps:bodyPr rot="0" vert="horz" wrap="square" lIns="91440" tIns="45720" rIns="91440" bIns="45720" anchor="t" anchorCtr="0" upright="1">
                          <a:noAutofit/>
                        </wps:bodyPr>
                      </wps:wsp>
                      <wps:wsp>
                        <wps:cNvPr id="33" name="Надпись 2"/>
                        <wps:cNvSpPr txBox="1">
                          <a:spLocks noChangeArrowheads="1"/>
                        </wps:cNvSpPr>
                        <wps:spPr bwMode="auto">
                          <a:xfrm>
                            <a:off x="2694630" y="847485"/>
                            <a:ext cx="1168413" cy="454746"/>
                          </a:xfrm>
                          <a:prstGeom prst="rect">
                            <a:avLst/>
                          </a:prstGeom>
                          <a:solidFill>
                            <a:srgbClr val="FFFFFF"/>
                          </a:solidFill>
                          <a:ln w="9525">
                            <a:solidFill>
                              <a:srgbClr val="000000"/>
                            </a:solidFill>
                            <a:miter lim="800000"/>
                            <a:headEnd/>
                            <a:tailEnd/>
                          </a:ln>
                        </wps:spPr>
                        <wps:txbx>
                          <w:txbxContent>
                            <w:p w:rsidR="00DE6F91" w:rsidRPr="00A46626" w:rsidRDefault="00DE6F91" w:rsidP="00E315E0">
                              <w:pPr>
                                <w:pStyle w:val="ad"/>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ПГУ ЛО/ </w:t>
                              </w:r>
                              <w:r w:rsidRPr="00A46626">
                                <w:rPr>
                                  <w:rFonts w:asciiTheme="minorHAnsi" w:eastAsiaTheme="minorHAnsi" w:hAnsiTheme="minorHAnsi" w:cstheme="minorBidi"/>
                                  <w:sz w:val="22"/>
                                  <w:szCs w:val="22"/>
                                  <w:lang w:eastAsia="en-US"/>
                                </w:rPr>
                                <w:t>ЕПГУ</w:t>
                              </w:r>
                            </w:p>
                          </w:txbxContent>
                        </wps:txbx>
                        <wps:bodyPr rot="0" vert="horz" wrap="square" lIns="91440" tIns="45720" rIns="91440" bIns="45720" anchor="t" anchorCtr="0" upright="1">
                          <a:noAutofit/>
                        </wps:bodyPr>
                      </wps:wsp>
                      <wps:wsp>
                        <wps:cNvPr id="34" name="Надпись 2"/>
                        <wps:cNvSpPr txBox="1">
                          <a:spLocks noChangeArrowheads="1"/>
                        </wps:cNvSpPr>
                        <wps:spPr bwMode="auto">
                          <a:xfrm>
                            <a:off x="4075745" y="847485"/>
                            <a:ext cx="1168413" cy="454646"/>
                          </a:xfrm>
                          <a:prstGeom prst="rect">
                            <a:avLst/>
                          </a:prstGeom>
                          <a:solidFill>
                            <a:srgbClr val="FFFFFF"/>
                          </a:solidFill>
                          <a:ln w="9525">
                            <a:solidFill>
                              <a:srgbClr val="000000"/>
                            </a:solidFill>
                            <a:miter lim="800000"/>
                            <a:headEnd/>
                            <a:tailEnd/>
                          </a:ln>
                        </wps:spPr>
                        <wps:txbx>
                          <w:txbxContent>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МФЦ</w:t>
                              </w:r>
                            </w:p>
                          </w:txbxContent>
                        </wps:txbx>
                        <wps:bodyPr rot="0" vert="horz" wrap="square" lIns="91440" tIns="45720" rIns="91440" bIns="45720" anchor="t" anchorCtr="0" upright="1">
                          <a:noAutofit/>
                        </wps:bodyPr>
                      </wps:wsp>
                      <wps:wsp>
                        <wps:cNvPr id="35" name="Надпись 2"/>
                        <wps:cNvSpPr txBox="1">
                          <a:spLocks noChangeArrowheads="1"/>
                        </wps:cNvSpPr>
                        <wps:spPr bwMode="auto">
                          <a:xfrm>
                            <a:off x="541906" y="1556356"/>
                            <a:ext cx="3850543" cy="585559"/>
                          </a:xfrm>
                          <a:prstGeom prst="rect">
                            <a:avLst/>
                          </a:prstGeom>
                          <a:solidFill>
                            <a:srgbClr val="FFFFFF"/>
                          </a:solidFill>
                          <a:ln w="9525">
                            <a:solidFill>
                              <a:srgbClr val="000000"/>
                            </a:solidFill>
                            <a:miter lim="800000"/>
                            <a:headEnd/>
                            <a:tailEnd/>
                          </a:ln>
                        </wps:spPr>
                        <wps:txbx>
                          <w:txbxContent>
                            <w:p w:rsidR="00DE6F91" w:rsidRPr="00A46626" w:rsidRDefault="00DE6F91"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Администрация</w:t>
                              </w:r>
                            </w:p>
                          </w:txbxContent>
                        </wps:txbx>
                        <wps:bodyPr rot="0" vert="horz" wrap="square" lIns="91440" tIns="45720" rIns="91440" bIns="45720" anchor="t" anchorCtr="0" upright="1">
                          <a:noAutofit/>
                        </wps:bodyPr>
                      </wps:wsp>
                      <wps:wsp>
                        <wps:cNvPr id="36" name="Надпись 2"/>
                        <wps:cNvSpPr txBox="1">
                          <a:spLocks noChangeArrowheads="1"/>
                        </wps:cNvSpPr>
                        <wps:spPr bwMode="auto">
                          <a:xfrm>
                            <a:off x="180002" y="3451546"/>
                            <a:ext cx="1632518" cy="701770"/>
                          </a:xfrm>
                          <a:prstGeom prst="rect">
                            <a:avLst/>
                          </a:prstGeom>
                          <a:solidFill>
                            <a:srgbClr val="FFFFFF"/>
                          </a:solidFill>
                          <a:ln w="9525">
                            <a:solidFill>
                              <a:srgbClr val="000000"/>
                            </a:solidFill>
                            <a:miter lim="800000"/>
                            <a:headEnd/>
                            <a:tailEnd/>
                          </a:ln>
                        </wps:spPr>
                        <wps:txbx>
                          <w:txbxContent>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Имеются основания, перечисленные в п. 2.9.1 Административного регламента</w:t>
                              </w:r>
                            </w:p>
                          </w:txbxContent>
                        </wps:txbx>
                        <wps:bodyPr rot="0" vert="horz" wrap="square" lIns="91440" tIns="45720" rIns="91440" bIns="45720" anchor="t" anchorCtr="0" upright="1">
                          <a:noAutofit/>
                        </wps:bodyPr>
                      </wps:wsp>
                      <wps:wsp>
                        <wps:cNvPr id="37" name="Надпись 2"/>
                        <wps:cNvSpPr txBox="1">
                          <a:spLocks noChangeArrowheads="1"/>
                        </wps:cNvSpPr>
                        <wps:spPr bwMode="auto">
                          <a:xfrm>
                            <a:off x="4752053" y="2476648"/>
                            <a:ext cx="1535417" cy="974398"/>
                          </a:xfrm>
                          <a:prstGeom prst="rect">
                            <a:avLst/>
                          </a:prstGeom>
                          <a:solidFill>
                            <a:srgbClr val="FFFFFF"/>
                          </a:solidFill>
                          <a:ln w="9525">
                            <a:solidFill>
                              <a:srgbClr val="000000"/>
                            </a:solidFill>
                            <a:miter lim="800000"/>
                            <a:headEnd/>
                            <a:tailEnd/>
                          </a:ln>
                        </wps:spPr>
                        <wps:txbx>
                          <w:txbxContent>
                            <w:p w:rsidR="00DE6F91" w:rsidRPr="000A6437" w:rsidRDefault="00DE6F91" w:rsidP="00E315E0">
                              <w:pPr>
                                <w:pStyle w:val="ad"/>
                                <w:tabs>
                                  <w:tab w:val="left" w:pos="3686"/>
                                </w:tabs>
                                <w:spacing w:before="0" w:beforeAutospacing="0" w:after="0" w:afterAutospacing="0"/>
                                <w:jc w:val="center"/>
                                <w:rPr>
                                  <w:rFonts w:asciiTheme="minorHAnsi" w:eastAsiaTheme="minorHAnsi" w:hAnsiTheme="minorHAnsi" w:cstheme="minorBidi"/>
                                  <w:sz w:val="18"/>
                                  <w:szCs w:val="18"/>
                                  <w:lang w:eastAsia="en-US"/>
                                </w:rPr>
                              </w:pPr>
                              <w:r w:rsidRPr="000A6437">
                                <w:rPr>
                                  <w:rFonts w:asciiTheme="minorHAnsi" w:eastAsiaTheme="minorHAnsi" w:hAnsiTheme="minorHAnsi" w:cstheme="minorBidi"/>
                                  <w:sz w:val="18"/>
                                  <w:szCs w:val="18"/>
                                  <w:lang w:eastAsia="en-US"/>
                                </w:rPr>
                                <w:t>Решение о приостановлении рассмотрения заявления и прилагаемых к нему документов с уведомлением заявителя</w:t>
                              </w:r>
                            </w:p>
                          </w:txbxContent>
                        </wps:txbx>
                        <wps:bodyPr rot="0" vert="horz" wrap="square" lIns="91440" tIns="45720" rIns="91440" bIns="45720" anchor="t" anchorCtr="0" upright="1">
                          <a:noAutofit/>
                        </wps:bodyPr>
                      </wps:wsp>
                      <wps:wsp>
                        <wps:cNvPr id="38" name="Надпись 2"/>
                        <wps:cNvSpPr txBox="1">
                          <a:spLocks noChangeArrowheads="1"/>
                        </wps:cNvSpPr>
                        <wps:spPr bwMode="auto">
                          <a:xfrm>
                            <a:off x="4597051" y="1556356"/>
                            <a:ext cx="1690419" cy="534754"/>
                          </a:xfrm>
                          <a:prstGeom prst="rect">
                            <a:avLst/>
                          </a:prstGeom>
                          <a:solidFill>
                            <a:srgbClr val="FFFFFF"/>
                          </a:solidFill>
                          <a:ln w="9525">
                            <a:solidFill>
                              <a:srgbClr val="000000"/>
                            </a:solidFill>
                            <a:miter lim="800000"/>
                            <a:headEnd/>
                            <a:tailEnd/>
                          </a:ln>
                        </wps:spPr>
                        <wps:txbx>
                          <w:txbxContent>
                            <w:p w:rsidR="00DE6F91" w:rsidRPr="00A46626" w:rsidRDefault="00DE6F91" w:rsidP="00E315E0">
                              <w:pPr>
                                <w:pStyle w:val="ad"/>
                                <w:spacing w:before="0" w:beforeAutospacing="0" w:after="0" w:afterAutospacing="0"/>
                                <w:ind w:left="144"/>
                                <w:jc w:val="center"/>
                                <w:rPr>
                                  <w:sz w:val="18"/>
                                  <w:szCs w:val="18"/>
                                </w:rPr>
                              </w:pPr>
                              <w:r w:rsidRPr="00A46626">
                                <w:rPr>
                                  <w:rFonts w:asciiTheme="minorHAnsi" w:eastAsiaTheme="minorHAnsi" w:hAnsiTheme="minorHAnsi" w:cstheme="minorBidi"/>
                                  <w:sz w:val="18"/>
                                  <w:szCs w:val="18"/>
                                  <w:lang w:eastAsia="en-US"/>
                                </w:rPr>
                                <w:t xml:space="preserve">Имеются основания, перечисленные в п. 2.8 </w:t>
                              </w:r>
                              <w:proofErr w:type="spellStart"/>
                              <w:r w:rsidRPr="00A46626">
                                <w:rPr>
                                  <w:rFonts w:asciiTheme="minorHAnsi" w:eastAsiaTheme="minorHAnsi" w:hAnsiTheme="minorHAnsi" w:cstheme="minorBidi"/>
                                  <w:sz w:val="18"/>
                                  <w:szCs w:val="18"/>
                                  <w:lang w:eastAsia="en-US"/>
                                </w:rPr>
                                <w:t>Адм</w:t>
                              </w:r>
                              <w:proofErr w:type="gramStart"/>
                              <w:r w:rsidRPr="00A46626">
                                <w:rPr>
                                  <w:rFonts w:asciiTheme="minorHAnsi" w:eastAsiaTheme="minorHAnsi" w:hAnsiTheme="minorHAnsi" w:cstheme="minorBidi"/>
                                  <w:sz w:val="18"/>
                                  <w:szCs w:val="18"/>
                                  <w:lang w:eastAsia="en-US"/>
                                </w:rPr>
                                <w:t>.р</w:t>
                              </w:r>
                              <w:proofErr w:type="gramEnd"/>
                              <w:r w:rsidRPr="00A46626">
                                <w:rPr>
                                  <w:rFonts w:asciiTheme="minorHAnsi" w:eastAsiaTheme="minorHAnsi" w:hAnsiTheme="minorHAnsi" w:cstheme="minorBidi"/>
                                  <w:sz w:val="18"/>
                                  <w:szCs w:val="18"/>
                                  <w:lang w:eastAsia="en-US"/>
                                </w:rPr>
                                <w:t>егламента</w:t>
                              </w:r>
                              <w:proofErr w:type="spellEnd"/>
                            </w:p>
                          </w:txbxContent>
                        </wps:txbx>
                        <wps:bodyPr rot="0" vert="horz" wrap="square" lIns="91440" tIns="45720" rIns="91440" bIns="45720" anchor="t" anchorCtr="0" upright="1">
                          <a:noAutofit/>
                        </wps:bodyPr>
                      </wps:wsp>
                      <wps:wsp>
                        <wps:cNvPr id="39" name="Надпись 2"/>
                        <wps:cNvSpPr txBox="1">
                          <a:spLocks noChangeArrowheads="1"/>
                        </wps:cNvSpPr>
                        <wps:spPr bwMode="auto">
                          <a:xfrm>
                            <a:off x="4561051" y="3666068"/>
                            <a:ext cx="1509417" cy="1235624"/>
                          </a:xfrm>
                          <a:prstGeom prst="rect">
                            <a:avLst/>
                          </a:prstGeom>
                          <a:solidFill>
                            <a:srgbClr val="FFFFFF"/>
                          </a:solidFill>
                          <a:ln w="9525">
                            <a:solidFill>
                              <a:srgbClr val="000000"/>
                            </a:solidFill>
                            <a:miter lim="800000"/>
                            <a:headEnd/>
                            <a:tailEnd/>
                          </a:ln>
                        </wps:spPr>
                        <wps:txbx>
                          <w:txbxContent>
                            <w:p w:rsidR="00DE6F91" w:rsidRPr="000A6437" w:rsidRDefault="00DE6F91"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0A6437">
                                <w:rPr>
                                  <w:rFonts w:asciiTheme="minorHAnsi" w:eastAsiaTheme="minorHAnsi" w:hAnsiTheme="minorHAnsi" w:cstheme="minorBidi"/>
                                  <w:sz w:val="20"/>
                                  <w:szCs w:val="20"/>
                                  <w:lang w:eastAsia="en-US"/>
                                </w:rPr>
                                <w:t>Решение об отказе в утверждении ранее направленной или представленной другим лицом схемы расположения земельного участка</w:t>
                              </w:r>
                            </w:p>
                          </w:txbxContent>
                        </wps:txbx>
                        <wps:bodyPr rot="0" vert="horz" wrap="square" lIns="91440" tIns="45720" rIns="91440" bIns="45720" anchor="t" anchorCtr="0" upright="1">
                          <a:noAutofit/>
                        </wps:bodyPr>
                      </wps:wsp>
                      <wps:wsp>
                        <wps:cNvPr id="40" name="Надпись 2"/>
                        <wps:cNvSpPr txBox="1">
                          <a:spLocks noChangeArrowheads="1"/>
                        </wps:cNvSpPr>
                        <wps:spPr bwMode="auto">
                          <a:xfrm>
                            <a:off x="4174746" y="5383240"/>
                            <a:ext cx="2112723" cy="698570"/>
                          </a:xfrm>
                          <a:prstGeom prst="rect">
                            <a:avLst/>
                          </a:prstGeom>
                          <a:solidFill>
                            <a:srgbClr val="FFFFFF"/>
                          </a:solidFill>
                          <a:ln w="9525">
                            <a:solidFill>
                              <a:srgbClr val="000000"/>
                            </a:solidFill>
                            <a:miter lim="800000"/>
                            <a:headEnd/>
                            <a:tailEnd/>
                          </a:ln>
                        </wps:spPr>
                        <wps:txbx>
                          <w:txbxContent>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18"/>
                                  <w:szCs w:val="18"/>
                                  <w:lang w:eastAsia="en-US"/>
                                </w:rPr>
                              </w:pPr>
                              <w:r w:rsidRPr="00A46626">
                                <w:rPr>
                                  <w:rFonts w:asciiTheme="minorHAnsi" w:eastAsiaTheme="minorHAnsi" w:hAnsiTheme="minorHAnsi" w:cstheme="minorBidi"/>
                                  <w:sz w:val="18"/>
                                  <w:szCs w:val="18"/>
                                  <w:lang w:eastAsia="en-US"/>
                                </w:rPr>
                                <w:t xml:space="preserve">Решение об утверждении ранее направленной или представленной другим лицом схемы расположения земельного участка </w:t>
                              </w:r>
                            </w:p>
                          </w:txbxContent>
                        </wps:txbx>
                        <wps:bodyPr rot="0" vert="horz" wrap="square" lIns="91440" tIns="45720" rIns="91440" bIns="45720" anchor="t" anchorCtr="0" upright="1">
                          <a:noAutofit/>
                        </wps:bodyPr>
                      </wps:wsp>
                      <wps:wsp>
                        <wps:cNvPr id="41" name="Надпись 2"/>
                        <wps:cNvSpPr txBox="1">
                          <a:spLocks noChangeArrowheads="1"/>
                        </wps:cNvSpPr>
                        <wps:spPr bwMode="auto">
                          <a:xfrm>
                            <a:off x="2504728" y="6152117"/>
                            <a:ext cx="3782742" cy="534754"/>
                          </a:xfrm>
                          <a:prstGeom prst="rect">
                            <a:avLst/>
                          </a:prstGeom>
                          <a:solidFill>
                            <a:srgbClr val="FFFFFF"/>
                          </a:solidFill>
                          <a:ln w="9525">
                            <a:solidFill>
                              <a:srgbClr val="000000"/>
                            </a:solidFill>
                            <a:miter lim="800000"/>
                            <a:headEnd/>
                            <a:tailEnd/>
                          </a:ln>
                        </wps:spPr>
                        <wps:txbx>
                          <w:txbxContent>
                            <w:p w:rsidR="00DE6F91" w:rsidRPr="00A46626" w:rsidRDefault="00DE6F91"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3. Выдача результата предоставления муниципальной услуги – 1 </w:t>
                              </w:r>
                              <w:r>
                                <w:rPr>
                                  <w:rFonts w:asciiTheme="minorHAnsi" w:eastAsiaTheme="minorHAnsi" w:hAnsiTheme="minorHAnsi" w:cstheme="minorBidi"/>
                                  <w:sz w:val="22"/>
                                  <w:szCs w:val="22"/>
                                  <w:lang w:eastAsia="en-US"/>
                                </w:rPr>
                                <w:t xml:space="preserve">рабочий </w:t>
                              </w:r>
                              <w:r w:rsidRPr="00A46626">
                                <w:rPr>
                                  <w:rFonts w:asciiTheme="minorHAnsi" w:eastAsiaTheme="minorHAnsi" w:hAnsiTheme="minorHAnsi" w:cstheme="minorBidi"/>
                                  <w:sz w:val="22"/>
                                  <w:szCs w:val="22"/>
                                  <w:lang w:eastAsia="en-US"/>
                                </w:rPr>
                                <w:t>день</w:t>
                              </w:r>
                            </w:p>
                          </w:txbxContent>
                        </wps:txbx>
                        <wps:bodyPr rot="0" vert="horz" wrap="square" lIns="91440" tIns="45720" rIns="91440" bIns="45720" anchor="t" anchorCtr="0" upright="1">
                          <a:noAutofit/>
                        </wps:bodyPr>
                      </wps:wsp>
                    </wpc:wpc>
                  </a:graphicData>
                </a:graphic>
              </wp:inline>
            </w:drawing>
          </mc:Choice>
          <mc:Fallback>
            <w:pict>
              <v:group id="Полотно 51" o:spid="_x0000_s1026" editas="canvas" style="width:496.1pt;height:561.45pt;mso-position-horizontal-relative:char;mso-position-vertical-relative:line" coordsize="63004,7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04;height:71304;visibility:visible;mso-wrap-style:square" stroked="t" strokecolor="#4f81bd [3204]">
                  <v:fill o:detectmouseclick="t"/>
                  <v:path o:connecttype="none"/>
                </v:shape>
                <v:shapetype id="_x0000_t109" coordsize="21600,21600" o:spt="109" path="m,l,21600r21600,l21600,xe">
                  <v:stroke joinstyle="miter"/>
                  <v:path gradientshapeok="t" o:connecttype="rect"/>
                </v:shapetype>
                <v:shape id="AutoShape 301" o:spid="_x0000_s1028" type="#_x0000_t109" style="position:absolute;left:25532;top:31050;width:16090;height:16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gkMQA&#10;AADaAAAADwAAAGRycy9kb3ducmV2LnhtbESPzWvCQBTE74L/w/IKvenGHEpJXcUWxI9e/Ch4fWSf&#10;ydrs25jdxtS/3hUEj8PM/IYZTztbiZYabxwrGA0TEMS504YLBT/7+eAdhA/IGivHpOCfPEwn/d4Y&#10;M+0uvKV2FwoRIewzVFCGUGdS+rwki37oauLoHV1jMUTZFFI3eIlwW8k0Sd6kRcNxocSavkrKf3d/&#10;VsHKrM1p0+6vuPrkdUi/D+f5aKHU60s3+wARqAvP8KO91ApSuF+JN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V4JDEAAAA2gAAAA8AAAAAAAAAAAAAAAAAmAIAAGRycy9k&#10;b3ducmV2LnhtbFBLBQYAAAAABAAEAPUAAACJAwAAAAA=&#10;">
                  <v:textbox inset="4.86pt,2.43pt,4.86pt,2.43pt">
                    <w:txbxContent>
                      <w:p w:rsidR="00DE6F91" w:rsidRDefault="00DE6F91"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2. Рассмотрение заявления</w:t>
                        </w:r>
                        <w:r>
                          <w:rPr>
                            <w:rFonts w:asciiTheme="minorHAnsi" w:eastAsiaTheme="minorHAnsi" w:hAnsiTheme="minorHAnsi" w:cstheme="minorBidi"/>
                            <w:sz w:val="22"/>
                            <w:szCs w:val="22"/>
                            <w:lang w:eastAsia="en-US"/>
                          </w:rPr>
                          <w:t xml:space="preserve"> - </w:t>
                        </w:r>
                      </w:p>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28 календарных дней</w:t>
                        </w:r>
                        <w:r w:rsidRPr="00A46626">
                          <w:rPr>
                            <w:rFonts w:asciiTheme="minorHAnsi" w:eastAsiaTheme="minorHAnsi" w:hAnsiTheme="minorHAnsi" w:cstheme="minorBidi"/>
                            <w:sz w:val="22"/>
                            <w:szCs w:val="22"/>
                            <w:lang w:eastAsia="en-US"/>
                          </w:rPr>
                          <w:t xml:space="preserve"> </w:t>
                        </w:r>
                      </w:p>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(при наличии оснований по п.  2.4.1 и (или) 2.4.2. - продление срока административной процедуры с извещением заявителя)</w:t>
                        </w:r>
                      </w:p>
                    </w:txbxContent>
                  </v:textbox>
                </v:shape>
                <v:rect id="AutoShape 302" o:spid="_x0000_s1029" style="position:absolute;left:1047;top:44423;width:19204;height:7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X8MA&#10;AADaAAAADwAAAGRycy9kb3ducmV2LnhtbESPT2vCQBTE70K/w/IK3nQTLUWjq5SC6Mk/acXrI/tM&#10;gtm3Ibtq0k/vFgSPw8z8hpkvW1OJGzWutKwgHkYgiDOrS84V/P6sBhMQziNrrCyTgo4cLBdvvTkm&#10;2t75QLfU5yJA2CWooPC+TqR0WUEG3dDWxME728agD7LJpW7wHuCmkqMo+pQGSw4LBdb0XVB2Sa9G&#10;wfRvv9sfeRuvcxtv8KPtVqe0U6r/3n7NQHhq/Sv8bG+0gjH8Xw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6X8MAAADaAAAADwAAAAAAAAAAAAAAAACYAgAAZHJzL2Rv&#10;d25yZXYueG1sUEsFBgAAAAAEAAQA9QAAAIgDAAAAAA==&#10;">
                  <v:textbox inset="4.86pt,2.43pt,4.86pt,2.43pt">
                    <w:txbxContent>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 xml:space="preserve">Имеются основания, перечисленные </w:t>
                        </w:r>
                        <w:proofErr w:type="gramStart"/>
                        <w:r w:rsidRPr="00A46626">
                          <w:rPr>
                            <w:rFonts w:asciiTheme="minorHAnsi" w:eastAsiaTheme="minorHAnsi" w:hAnsiTheme="minorHAnsi" w:cstheme="minorBidi"/>
                            <w:sz w:val="20"/>
                            <w:szCs w:val="20"/>
                            <w:lang w:eastAsia="en-US"/>
                          </w:rPr>
                          <w:t>в</w:t>
                        </w:r>
                        <w:proofErr w:type="gramEnd"/>
                        <w:r w:rsidRPr="00A46626">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 xml:space="preserve"> </w:t>
                        </w:r>
                      </w:p>
                      <w:p w:rsidR="00DE6F91" w:rsidRPr="00041C27" w:rsidRDefault="00DE6F91" w:rsidP="00E315E0">
                        <w:pPr>
                          <w:ind w:right="-40"/>
                          <w:jc w:val="center"/>
                          <w:rPr>
                            <w:sz w:val="14"/>
                            <w:szCs w:val="20"/>
                          </w:rPr>
                        </w:pPr>
                        <w:r w:rsidRPr="008431ED">
                          <w:rPr>
                            <w:color w:val="000000"/>
                            <w:sz w:val="20"/>
                            <w:szCs w:val="20"/>
                          </w:rPr>
                          <w:t>п. 2.10</w:t>
                        </w:r>
                        <w:proofErr w:type="gramStart"/>
                        <w:r>
                          <w:rPr>
                            <w:color w:val="000000"/>
                            <w:sz w:val="20"/>
                            <w:szCs w:val="20"/>
                          </w:rPr>
                          <w:t xml:space="preserve"> </w:t>
                        </w:r>
                        <w:r w:rsidRPr="008431ED">
                          <w:rPr>
                            <w:color w:val="000000"/>
                            <w:sz w:val="20"/>
                            <w:szCs w:val="20"/>
                          </w:rPr>
                          <w:t xml:space="preserve"> А</w:t>
                        </w:r>
                        <w:proofErr w:type="gramEnd"/>
                        <w:r w:rsidRPr="008431ED">
                          <w:rPr>
                            <w:color w:val="000000"/>
                            <w:sz w:val="20"/>
                            <w:szCs w:val="20"/>
                          </w:rPr>
                          <w:t>дм</w:t>
                        </w:r>
                        <w:r>
                          <w:rPr>
                            <w:color w:val="000000"/>
                            <w:sz w:val="20"/>
                            <w:szCs w:val="20"/>
                          </w:rPr>
                          <w:t>. р</w:t>
                        </w:r>
                        <w:r w:rsidRPr="008431ED">
                          <w:rPr>
                            <w:sz w:val="20"/>
                            <w:szCs w:val="20"/>
                          </w:rPr>
                          <w:t>егламента</w:t>
                        </w:r>
                      </w:p>
                    </w:txbxContent>
                  </v:textbox>
                </v:rect>
                <v:rect id="AutoShape 304" o:spid="_x0000_s1030" style="position:absolute;left:3294;top:843;width:46221;height:468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lMEA&#10;AADaAAAADwAAAGRycy9kb3ducmV2LnhtbESPQYvCMBSE74L/ITzBm6Yuukg1iggu6kXWFbw+mmdb&#10;27yUJtrqrzeCsMdhZr5h5svWlOJOtcstKxgNIxDEidU5pwpOf5vBFITzyBpLy6TgQQ6Wi25njrG2&#10;Df/S/ehTESDsYlSQeV/FUrokI4NuaCvi4F1sbdAHWadS19gEuCnlVxR9S4M5h4UMK1pnlBTHm1Gw&#10;+7mc8WC0m5T76/W82ReyeRZK9XvtagbCU+v/w5/2VisYw/t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G7pTBAAAA2gAAAA8AAAAAAAAAAAAAAAAAmAIAAGRycy9kb3du&#10;cmV2LnhtbFBLBQYAAAAABAAEAPUAAACGAwAAAAA=&#10;" strokeweight=".25pt">
                  <v:textbox inset="4.86pt,2.43pt,4.86pt,2.43pt">
                    <w:txbxContent>
                      <w:p w:rsidR="00DE6F91" w:rsidRPr="008431ED" w:rsidRDefault="00DE6F91" w:rsidP="00E315E0">
                        <w:pPr>
                          <w:jc w:val="center"/>
                        </w:pPr>
                        <w:r w:rsidRPr="008431ED">
                          <w:t>Заявление о предварительном согласовании предоставления земельного участка</w:t>
                        </w:r>
                      </w:p>
                    </w:txbxContent>
                  </v:textbox>
                </v:rect>
                <v:rect id="Rectangle 306" o:spid="_x0000_s1031" style="position:absolute;left:1999;top:22945;width:19622;height:7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EHsMMA&#10;AADaAAAADwAAAGRycy9kb3ducmV2LnhtbESPT2vCQBTE70K/w/IK3nQTsUWjq5SC6Mk/acXrI/tM&#10;gtm3Ibtq0k/vFgSPw8z8hpkvW1OJGzWutKwgHkYgiDOrS84V/P6sBhMQziNrrCyTgo4cLBdvvTkm&#10;2t75QLfU5yJA2CWooPC+TqR0WUEG3dDWxME728agD7LJpW7wHuCmkqMo+pQGSw4LBdb0XVB2Sa9G&#10;wfRvv9sfeRuvcxtvcNx2q1PaKdV/b79mIDy1/hV+tjdawQf8Xw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EHsMMAAADaAAAADwAAAAAAAAAAAAAAAACYAgAAZHJzL2Rv&#10;d25yZXYueG1sUEsFBgAAAAAEAAQA9QAAAIgDAAAAAA==&#10;">
                  <v:textbox inset="4.86pt,2.43pt,4.86pt,2.43pt">
                    <w:txbxContent>
                      <w:p w:rsidR="00DE6F91" w:rsidRPr="008431ED" w:rsidRDefault="00DE6F91" w:rsidP="00E315E0">
                        <w:pPr>
                          <w:jc w:val="center"/>
                          <w:rPr>
                            <w:sz w:val="20"/>
                            <w:szCs w:val="20"/>
                          </w:rPr>
                        </w:pPr>
                        <w:r>
                          <w:rPr>
                            <w:sz w:val="20"/>
                            <w:szCs w:val="20"/>
                          </w:rPr>
                          <w:t>В</w:t>
                        </w:r>
                        <w:r w:rsidRPr="008431ED">
                          <w:rPr>
                            <w:sz w:val="20"/>
                            <w:szCs w:val="20"/>
                          </w:rPr>
                          <w:t xml:space="preserve">озврат в течение 10 </w:t>
                        </w:r>
                        <w:r>
                          <w:rPr>
                            <w:sz w:val="20"/>
                            <w:szCs w:val="20"/>
                          </w:rPr>
                          <w:t xml:space="preserve">календарных </w:t>
                        </w:r>
                        <w:r w:rsidRPr="008431ED">
                          <w:rPr>
                            <w:sz w:val="20"/>
                            <w:szCs w:val="20"/>
                          </w:rPr>
                          <w:t xml:space="preserve">дней со дня регистрации заявления и прилагаемых к нему документов заявителю  </w:t>
                        </w:r>
                      </w:p>
                    </w:txbxContent>
                  </v:textbox>
                </v:rect>
                <v:rect id="AutoShape 307" o:spid="_x0000_s1032" style="position:absolute;left:24658;top:50106;width:15872;height:7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OZx8MA&#10;AADaAAAADwAAAGRycy9kb3ducmV2LnhtbESPT2vCQBTE7wW/w/IEb3UTkVBTVxFB6smmqaXXR/Y1&#10;CWbfhuw2f/z03UKhx2FmfsNs96NpRE+dqy0riJcRCOLC6ppLBdf30+MTCOeRNTaWScFEDva72cMW&#10;U20HfqM+96UIEHYpKqi8b1MpXVGRQbe0LXHwvmxn0AfZlVJ3OAS4aeQqihJpsOawUGFLx4qKW/5t&#10;FGzu2Wv2wZf4pbTxGdfjdPrMJ6UW8/HwDMLT6P/Df+2zVpDA75V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OZx8MAAADaAAAADwAAAAAAAAAAAAAAAACYAgAAZHJzL2Rv&#10;d25yZXYueG1sUEsFBgAAAAAEAAQA9QAAAIgDAAAAAA==&#10;">
                  <v:textbox inset="4.86pt,2.43pt,4.86pt,2.43pt">
                    <w:txbxContent>
                      <w:p w:rsidR="00DE6F91" w:rsidRDefault="00DE6F91" w:rsidP="00E315E0">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v:textbox>
                </v:rect>
                <v:rect id="AutoShape 309" o:spid="_x0000_s1033" style="position:absolute;left:3943;top:59441;width:16327;height:6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88XMMA&#10;AADaAAAADwAAAGRycy9kb3ducmV2LnhtbESPT2vCQBTE70K/w/IK3nQTkVajq5SC6Mk/acXrI/tM&#10;gtm3Ibtq0k/vFgSPw8z8hpkvW1OJGzWutKwgHkYgiDOrS84V/P6sBhMQziNrrCyTgo4cLBdvvTkm&#10;2t75QLfU5yJA2CWooPC+TqR0WUEG3dDWxME728agD7LJpW7wHuCmkqMo+pAGSw4LBdb0XVB2Sa9G&#10;wfRvv9sfeRuvcxtvcNx2q1PaKdV/b79mIDy1/hV+tjdawSf8Xw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88XMMAAADaAAAADwAAAAAAAAAAAAAAAACYAgAAZHJzL2Rv&#10;d25yZXYueG1sUEsFBgAAAAAEAAQA9QAAAIgDAAAAAA==&#10;">
                  <v:textbox inset="4.86pt,2.43pt,4.86pt,2.43pt">
                    <w:txbxContent>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Решение об отказе в предоставлении муниципальной услуги</w:t>
                        </w:r>
                      </w:p>
                    </w:txbxContent>
                  </v:textbox>
                </v:rect>
                <v:rect id="Rectangle 318" o:spid="_x0000_s1034" style="position:absolute;left:17572;top:46069;width:1430;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4874A&#10;AADaAAAADwAAAGRycy9kb3ducmV2LnhtbERPTYvCMBC9C/sfwgjeNFVElmoUdSt68KDueh+SsS02&#10;k9JErf56cxD2+Hjfs0VrK3GnxpeOFQwHCQhi7UzJuYK/303/G4QPyAYrx6TgSR4W86/ODFPjHnyk&#10;+ynkIoawT1FBEUKdSul1QRb9wNXEkbu4xmKIsMmlafARw20lR0kykRZLjg0F1rQuSF9PN6vggPhz&#10;eG21XmXP/Tij9TkjVynV67bLKYhAbfgXf9w7oyBujVfiDZ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YuPO+AAAA2gAAAA8AAAAAAAAAAAAAAAAAmAIAAGRycy9kb3ducmV2&#10;LnhtbFBLBQYAAAAABAAEAPUAAACDAwAAAAA=&#10;" strokecolor="white"/>
                <v:shapetype id="_x0000_t202" coordsize="21600,21600" o:spt="202" path="m,l,21600r21600,l21600,xe">
                  <v:stroke joinstyle="miter"/>
                  <v:path gradientshapeok="t" o:connecttype="rect"/>
                </v:shapetype>
                <v:shape id="Поле 13" o:spid="_x0000_s1035" type="#_x0000_t202" style="position:absolute;left:26946;top:24023;width:16802;height:5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kV8UA&#10;AADaAAAADwAAAGRycy9kb3ducmV2LnhtbESPQWvCQBSE74L/YXlCL8Vs7KG00U0QUSweBG31/Nx9&#10;TUKzb2N2q6m/vlsoeBxm5htmVvS2ERfqfO1YwSRJQRBrZ2ouFXy8r8YvIHxANtg4JgU/5KHIh4MZ&#10;ZsZdeUeXfShFhLDPUEEVQptJ6XVFFn3iWuLofbrOYoiyK6Xp8BrhtpFPafosLdYcFypsaVGR/tp/&#10;WwXrzWly2xyWen3mUyN3x0dtF1ulHkb9fAoiUB/u4f/2m1HwCn9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SRXxQAAANoAAAAPAAAAAAAAAAAAAAAAAJgCAABkcnMv&#10;ZG93bnJldi54bWxQSwUGAAAAAAQABAD1AAAAigMAAAAA&#10;" strokeweight=".5pt">
                  <v:textbox>
                    <w:txbxContent>
                      <w:p w:rsidR="00DE6F91" w:rsidRPr="00A46626" w:rsidRDefault="00DE6F91"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1.Регистрация заявления </w:t>
                        </w:r>
                      </w:p>
                      <w:p w:rsidR="00DE6F91" w:rsidRPr="00A46626" w:rsidRDefault="00DE6F91"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 </w:t>
                        </w:r>
                        <w:r w:rsidRPr="00E315E0">
                          <w:rPr>
                            <w:rFonts w:asciiTheme="minorHAnsi" w:eastAsiaTheme="minorHAnsi" w:hAnsiTheme="minorHAnsi" w:cstheme="minorBidi"/>
                            <w:sz w:val="22"/>
                            <w:szCs w:val="22"/>
                            <w:lang w:eastAsia="en-US"/>
                          </w:rPr>
                          <w:t xml:space="preserve">1 </w:t>
                        </w:r>
                        <w:r>
                          <w:rPr>
                            <w:rFonts w:asciiTheme="minorHAnsi" w:eastAsiaTheme="minorHAnsi" w:hAnsiTheme="minorHAnsi" w:cstheme="minorBidi"/>
                            <w:sz w:val="22"/>
                            <w:szCs w:val="22"/>
                            <w:lang w:eastAsia="en-US"/>
                          </w:rPr>
                          <w:t>рабочий</w:t>
                        </w:r>
                        <w:r w:rsidRPr="00E315E0">
                          <w:rPr>
                            <w:rFonts w:asciiTheme="minorHAnsi" w:eastAsiaTheme="minorHAnsi" w:hAnsiTheme="minorHAnsi" w:cstheme="minorBidi"/>
                            <w:sz w:val="22"/>
                            <w:szCs w:val="22"/>
                            <w:lang w:eastAsia="en-US"/>
                          </w:rPr>
                          <w:t xml:space="preserve"> день</w:t>
                        </w:r>
                      </w:p>
                    </w:txbxContent>
                  </v:textbox>
                </v:shape>
                <v:shapetype id="_x0000_t32" coordsize="21600,21600" o:spt="32" o:oned="t" path="m,l21600,21600e" filled="f">
                  <v:path arrowok="t" fillok="f" o:connecttype="none"/>
                  <o:lock v:ext="edit" shapetype="t"/>
                </v:shapetype>
                <v:shape id="Прямая со стрелкой 14" o:spid="_x0000_s1036" type="#_x0000_t32" style="position:absolute;left:58066;top:20268;width:0;height:37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2bsYAAADbAAAADwAAAGRycy9kb3ducmV2LnhtbESPT2vCQBDF7wW/wzKFXopuVCiSukop&#10;FEQK4p+LtyE7yYZmZ2N2jbGfvnMQepvhvXnvN8v14BvVUxfrwAamkwwUcRFszZWB0/FrvAAVE7LF&#10;JjAZuFOE9Wr0tMTchhvvqT+kSkkIxxwNuJTaXOtYOPIYJ6ElFq0Mnccka1dp2+FNwn2jZ1n2pj3W&#10;LA0OW/p0VPwcrt7A6/5cV2V5/b7H+e9ukW13F1f0xrw8Dx/voBIN6d/8uN5YwRd6+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Gtm7GAAAA2wAAAA8AAAAAAAAA&#10;AAAAAAAAoQIAAGRycy9kb3ducmV2LnhtbFBLBQYAAAAABAAEAPkAAACUAwAAAAA=&#10;">
                  <v:stroke endarrow="open"/>
                </v:shape>
                <v:shape id="Прямая со стрелкой 15" o:spid="_x0000_s1037" type="#_x0000_t32" style="position:absolute;left:12105;top:52868;width:0;height:65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Прямая со стрелкой 16" o:spid="_x0000_s1038" type="#_x0000_t32" style="position:absolute;left:34194;top:58199;width:0;height:33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shape id="Прямая со стрелкой 17" o:spid="_x0000_s1039" type="#_x0000_t32" style="position:absolute;left:19001;top:36099;width:60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QoGcIAAADbAAAADwAAAGRycy9kb3ducmV2LnhtbERPS4vCMBC+C/6HMIIX0XRXWKQaRRYW&#10;lkUQHxdvQzNtis2kNrFWf70RhL3Nx/ecxaqzlWip8aVjBR+TBARx5nTJhYLj4Wc8A+EDssbKMSm4&#10;k4fVst9bYKrdjXfU7kMhYgj7FBWYEOpUSp8ZsugnriaOXO4aiyHCppC6wVsMt5X8TJIvabHk2GCw&#10;pm9D2Xl/tQpGu1NZ5Pl1c/fTx3aW/G0vJmuVGg669RxEoC78i9/uXx3nT+H1Sz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QoGcIAAADbAAAADwAAAAAAAAAAAAAA&#10;AAChAgAAZHJzL2Rvd25yZXYueG1sUEsFBgAAAAAEAAQA+QAAAJADAAAAAA==&#10;">
                  <v:stroke endarrow="open"/>
                </v:shape>
                <v:shape id="Прямая со стрелкой 18" o:spid="_x0000_s1040" type="#_x0000_t32" style="position:absolute;left:41622;top:20824;width:13420;height:101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shape id="Прямая со стрелкой 19" o:spid="_x0000_s1041" type="#_x0000_t32" style="position:absolute;left:61640;top:33638;width:0;height:18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Прямая со стрелкой 20" o:spid="_x0000_s1042" type="#_x0000_t32" style="position:absolute;left:21051;top:58869;width:20696;height:14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OLgcMAAADbAAAADwAAAGRycy9kb3ducmV2LnhtbERPTWvCQBC9C/6HZQq9SLOpBQnRVUqh&#10;UKQQYnvpbchOssHsbMyuMfrr3UKht3m8z9nsJtuJkQbfOlbwnKQgiCunW24UfH+9P2UgfEDW2Dkm&#10;BVfysNvOZxvMtbtwSeMhNCKGsM9RgQmhz6X0lSGLPnE9ceRqN1gMEQ6N1ANeYrjt5DJNV9Jiy7HB&#10;YE9vhqrj4WwVLMqftqnr8+fVv9yKLN0XJ1ONSj0+TK9rEIGm8C/+c3/oOH8Fv7/EA+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ji4HDAAAA2wAAAA8AAAAAAAAAAAAA&#10;AAAAoQIAAGRycy9kb3ducmV2LnhtbFBLBQYAAAAABAAEAPkAAACRAwAAAAA=&#10;">
                  <v:stroke endarrow="open"/>
                </v:shape>
                <v:shape id="Прямая со стрелкой 21" o:spid="_x0000_s1043" type="#_x0000_t32" style="position:absolute;left:33313;top:47148;width:0;height:2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1fcEAAADbAAAADwAAAGRycy9kb3ducmV2LnhtbERPTYvCMBC9L+x/CCN4WdbUyqpUoyzC&#10;qrAndcHr0EybYjMpTbbWf28Ewds83ucs172tRUetrxwrGI8SEMS50xWXCv5OP59zED4ga6wdk4Ib&#10;eViv3t+WmGl35QN1x1CKGMI+QwUmhCaT0ueGLPqRa4gjV7jWYoiwLaVu8RrDbS3TJJlKixXHBoMN&#10;bQzll+O/VVCkmsYfl7PZzb6w2PxO0q6rt0oNB/33AkSgPrzET/dex/kzePwS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nV9wQAAANsAAAAPAAAAAAAAAAAAAAAA&#10;AKECAABkcnMvZG93bnJldi54bWxQSwUGAAAAAAQABAD5AAAAjwMAAAAA&#10;">
                  <v:stroke endarrow="open"/>
                </v:shape>
                <v:shape id="Прямая со стрелкой 22" o:spid="_x0000_s1044" type="#_x0000_t32" style="position:absolute;left:41622;top:33552;width:3240;height:31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QCp8MAAADbAAAADwAAAGRycy9kb3ducmV2LnhtbESPQWvCQBCF7wX/wzKCt7qxBwmpq4gg&#10;CPWiltrjuDsmwexszK4a/71zKPQ2w3vz3jezRe8bdacu1oENTMYZKGIbXM2lge/D+j0HFROywyYw&#10;GXhShMV88DbDwoUH7+i+T6WSEI4FGqhSaguto63IYxyHlli0c+g8Jlm7UrsOHxLuG/2RZVPtsWZp&#10;qLClVUX2sr95A7Y5fV35nE8uh3j8PW4ptz9+a8xo2C8/QSXq07/573rjBF9g5RcZQM9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EAqfDAAAA2wAAAA8AAAAAAAAAAAAA&#10;AAAAoQIAAGRycy9kb3ducmV2LnhtbFBLBQYAAAAABAAEAPkAAACRAwAAAAA=&#10;">
                  <v:stroke endarrow="open"/>
                </v:shape>
                <v:shape id="Прямая со стрелкой 23" o:spid="_x0000_s1045" type="#_x0000_t32" style="position:absolute;left:58061;top:33555;width:0;height:2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Прямая со стрелкой 25" o:spid="_x0000_s1046" type="#_x0000_t32" style="position:absolute;left:20251;top:62587;width:40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 id="Прямая со стрелкой 26" o:spid="_x0000_s1047" type="#_x0000_t32" style="position:absolute;left:11471;top:30971;width:0;height:25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bZSMQAAADbAAAADwAAAGRycy9kb3ducmV2LnhtbESPQYvCMBSE74L/ITxhL6KpCiLVKCII&#10;siyIupe9PZrXpti81CbWur/eLCx4HGbmG2a16WwlWmp86VjBZJyAIM6cLrlQ8H3ZjxYgfEDWWDkm&#10;BU/ysFn3eytMtXvwidpzKESEsE9RgQmhTqX0mSGLfuxq4ujlrrEYomwKqRt8RLit5DRJ5tJiyXHB&#10;YE07Q9n1fLcKhqefssjz+9fTz36Pi+TzeDNZq9THoNsuQQTqwjv83z5oBdMJ/H2JP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5tlIxAAAANsAAAAPAAAAAAAAAAAA&#10;AAAAAKECAABkcnMvZG93bnJldi54bWxQSwUGAAAAAAQABAD5AAAAkgMAAAAA&#10;">
                  <v:stroke endarrow="open"/>
                </v:shape>
                <v:shape id="Прямая со стрелкой 27" o:spid="_x0000_s1048" type="#_x0000_t32" style="position:absolute;left:8190;top:5607;width:0;height:9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cWMMAAADbAAAADwAAAGRycy9kb3ducmV2LnhtbESPQWsCMRSE7wX/Q3iFXopmjbSWrVFE&#10;aBV6qgq9PjZvN4ubl2WTruu/N4LgcZiZb5jFanCN6KkLtWcN00kGgrjwpuZKw/HwNf4AESKywcYz&#10;abhQgNVy9LTA3Pgz/1K/j5VIEA45arAxtrmUobDkMEx8S5y80ncOY5JdJU2H5wR3jVRZ9i4d1pwW&#10;LLa0sVSc9v9OQ6kMTV9Pf3Y7f8Ny8zNTfd98a/3yPKw/QUQa4iN8b++MBqXg9iX9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HFjDAAAA2wAAAA8AAAAAAAAAAAAA&#10;AAAAoQIAAGRycy9kb3ducmV2LnhtbFBLBQYAAAAABAAEAPkAAACRAwAAAAA=&#10;">
                  <v:stroke endarrow="open"/>
                </v:shape>
                <v:shape id="Прямая со стрелкой 32" o:spid="_x0000_s1049" type="#_x0000_t32" style="position:absolute;left:17430;top:13022;width:0;height:2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shape id="Прямая со стрелкой 40" o:spid="_x0000_s1050" type="#_x0000_t32" style="position:absolute;left:34920;top:21729;width:0;height:2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ht8QAAADbAAAADwAAAGRycy9kb3ducmV2LnhtbESPQWvCQBSE7wX/w/IEL6VujK2V6CaI&#10;YFvwVC30+si+ZIPZtyG7xvTfu4VCj8PMfMNsi9G2YqDeN44VLOYJCOLS6YZrBV/nw9MahA/IGlvH&#10;pOCHPBT55GGLmXY3/qThFGoRIewzVGBC6DIpfWnIop+7jjh6lesthij7WuoebxFuW5kmyUpabDgu&#10;GOxob6i8nK5WQZVqWjxevs376wtW++MyHYb2TanZdNxtQAQaw3/4r/2hFaTP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OCG3xAAAANsAAAAPAAAAAAAAAAAA&#10;AAAAAKECAABkcnMvZG93bnJldi54bWxQSwUGAAAAAAQABAD5AAAAkgMAAAAA&#10;">
                  <v:stroke endarrow="open"/>
                </v:shape>
                <v:shape id="Прямая со стрелкой 41" o:spid="_x0000_s1051" type="#_x0000_t32" style="position:absolute;left:13049;top:40125;width:11998;height:37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3fS8UAAADbAAAADwAAAGRycy9kb3ducmV2LnhtbESPQWvCQBSE70L/w/IKXqRuVCwhdZUi&#10;CCKCaHvp7ZF9yYZm38bsGqO/vlsQPA4z8w2zWPW2Fh21vnKsYDJOQBDnTldcKvj+2rylIHxA1lg7&#10;JgU38rBavgwWmGl35SN1p1CKCGGfoQITQpNJ6XNDFv3YNcTRK1xrMUTZllK3eI1wW8tpkrxLixXH&#10;BYMNrQ3lv6eLVTA6/lRlUVz2Nz+7H9JkdzibvFNq+Np/foAI1Idn+NHeagXTO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3fS8UAAADbAAAADwAAAAAAAAAA&#10;AAAAAAChAgAAZHJzL2Rvd25yZXYueG1sUEsFBgAAAAAEAAQA+QAAAJMDAAAAAA==&#10;">
                  <v:stroke endarrow="open"/>
                </v:shape>
                <v:shape id="Прямая со стрелкой 42" o:spid="_x0000_s1052" type="#_x0000_t32" style="position:absolute;left:17572;top:5508;width:2;height:25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shape id="Прямая со стрелкой 43" o:spid="_x0000_s1053" type="#_x0000_t32" style="position:absolute;left:33313;top:5850;width:0;height:25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Прямая со стрелкой 44" o:spid="_x0000_s1054" type="#_x0000_t32" style="position:absolute;left:45544;top:5607;width:0;height:2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rssAAAADbAAAADwAAAGRycy9kb3ducmV2LnhtbERPy4rCMBTdD/gP4QpuBk2tjEo1igg6&#10;A7PyAW4vzW1TbG5KE2v9+8lCmOXhvNfb3taio9ZXjhVMJwkI4tzpiksF18thvAThA7LG2jEpeJGH&#10;7WbwscZMuyefqDuHUsQQ9hkqMCE0mZQ+N2TRT1xDHLnCtRZDhG0pdYvPGG5rmSbJXFqsODYYbGhv&#10;KL+fH1ZBkWqaft5v5nvxhcX+d5Z2XX1UajTsdysQgfrwL367f7SCNI6N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1K7LAAAAA2wAAAA8AAAAAAAAAAAAAAAAA&#10;oQIAAGRycy9kb3ducmV2LnhtbFBLBQYAAAAABAAEAPkAAACOAwAAAAA=&#10;">
                  <v:stroke endarrow="open"/>
                </v:shape>
                <v:shape id="Прямая со стрелкой 48" o:spid="_x0000_s1055" type="#_x0000_t32" style="position:absolute;left:33282;top:13302;width:0;height:2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OKcQAAADbAAAADwAAAGRycy9kb3ducmV2LnhtbESPQWvCQBSE7wX/w/IEL6VujLTW6CaI&#10;YFvwVC30+si+ZIPZtyG7xvTfu4VCj8PMfMNsi9G2YqDeN44VLOYJCOLS6YZrBV/nw9MrCB+QNbaO&#10;ScEPeSjyycMWM+1u/EnDKdQiQthnqMCE0GVS+tKQRT93HXH0KtdbDFH2tdQ93iLctjJNkhdpseG4&#10;YLCjvaHycrpaBVWqafF4+Tbvq2es9sdlOgztm1Kz6bjbgAg0hv/wX/tDK0jX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Y4pxAAAANsAAAAPAAAAAAAAAAAA&#10;AAAAAKECAABkcnMvZG93bnJldi54bWxQSwUGAAAAAAQABAD5AAAAkgMAAAAA&#10;">
                  <v:stroke endarrow="open"/>
                </v:shape>
                <v:shape id="Прямая со стрелкой 49" o:spid="_x0000_s1056" type="#_x0000_t32" style="position:absolute;left:42687;top:13302;width:0;height:23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PqDsEAAADbAAAADwAAAGRycy9kb3ducmV2LnhtbERPTYvCMBC9C/6HMIIXWVMVpHSNIguC&#10;yIKoe9nb0EybYjPpNrHW/fXmIHh8vO/Vpre16Kj1lWMFs2kCgjh3uuJSwc9l95GC8AFZY+2YFDzI&#10;w2Y9HKww0+7OJ+rOoRQxhH2GCkwITSalzw1Z9FPXEEeucK3FEGFbSt3iPYbbWs6TZCktVhwbDDb0&#10;ZSi/nm9WweT0W5VFcft++MX/MU0Oxz+Td0qNR/32E0SgPrzFL/deK1jE9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c+oOwQAAANsAAAAPAAAAAAAAAAAAAAAA&#10;AKECAABkcnMvZG93bnJldi54bWxQSwUGAAAAAAQABAD5AAAAjwMAAAAA&#10;">
                  <v:stroke endarrow="open"/>
                </v:shape>
                <v:shape id="Прямая со стрелкой 50" o:spid="_x0000_s1057" type="#_x0000_t32" style="position:absolute;left:34917;top:29504;width:0;height:14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PlcUAAADbAAAADwAAAGRycy9kb3ducmV2LnhtbESPzWrDMBCE74G+g9hCL6GRU0MIbpQQ&#10;CoFQCiFJL70t1toysVauJf/16atCIcdhZr5hNrvR1qKn1leOFSwXCQji3OmKSwWf18PzGoQPyBpr&#10;x6RgIg+77cNsg5l2A5+pv4RSRAj7DBWYEJpMSp8bsugXriGOXuFaiyHKtpS6xSHCbS1fkmQlLVYc&#10;Fww29GYov106q2B+/qrKoug+Jp/+nNbJ++nb5L1ST4/j/hVEoDHcw//to1aQLuHvS/w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9PlcUAAADbAAAADwAAAAAAAAAA&#10;AAAAAAChAgAAZHJzL2Rvd25yZXYueG1sUEsFBgAAAAAEAAQA+QAAAJMDAAAAAA==&#10;">
                  <v:stroke endarrow="open"/>
                </v:shape>
                <v:shape id="Надпись 2" o:spid="_x0000_s1058" type="#_x0000_t202" style="position:absolute;left:10839;top:8012;width:13449;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По почте в Администрацию</w:t>
                        </w:r>
                      </w:p>
                    </w:txbxContent>
                  </v:textbox>
                </v:shape>
                <v:shape id="Надпись 2" o:spid="_x0000_s1059" type="#_x0000_t202" style="position:absolute;left:26946;top:8474;width:11684;height:4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E6F91" w:rsidRPr="00A46626" w:rsidRDefault="00DE6F91" w:rsidP="00E315E0">
                        <w:pPr>
                          <w:pStyle w:val="ad"/>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ПГУ ЛО/ </w:t>
                        </w:r>
                        <w:r w:rsidRPr="00A46626">
                          <w:rPr>
                            <w:rFonts w:asciiTheme="minorHAnsi" w:eastAsiaTheme="minorHAnsi" w:hAnsiTheme="minorHAnsi" w:cstheme="minorBidi"/>
                            <w:sz w:val="22"/>
                            <w:szCs w:val="22"/>
                            <w:lang w:eastAsia="en-US"/>
                          </w:rPr>
                          <w:t>ЕПГУ</w:t>
                        </w:r>
                      </w:p>
                    </w:txbxContent>
                  </v:textbox>
                </v:shape>
                <v:shape id="Надпись 2" o:spid="_x0000_s1060" type="#_x0000_t202" style="position:absolute;left:40757;top:8474;width:11684;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МФЦ</w:t>
                        </w:r>
                      </w:p>
                    </w:txbxContent>
                  </v:textbox>
                </v:shape>
                <v:shape id="Надпись 2" o:spid="_x0000_s1061" type="#_x0000_t202" style="position:absolute;left:5419;top:15563;width:38505;height:5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DE6F91" w:rsidRPr="00A46626" w:rsidRDefault="00DE6F91"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Администрация</w:t>
                        </w:r>
                      </w:p>
                    </w:txbxContent>
                  </v:textbox>
                </v:shape>
                <v:shape id="Надпись 2" o:spid="_x0000_s1062" type="#_x0000_t202" style="position:absolute;left:1800;top:34515;width:16325;height:7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Имеются основания, перечисленные в п. 2.9.1 Административного регламента</w:t>
                        </w:r>
                      </w:p>
                    </w:txbxContent>
                  </v:textbox>
                </v:shape>
                <v:shape id="Надпись 2" o:spid="_x0000_s1063" type="#_x0000_t202" style="position:absolute;left:47520;top:24766;width:15354;height:9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E6F91" w:rsidRPr="000A6437" w:rsidRDefault="00DE6F91" w:rsidP="00E315E0">
                        <w:pPr>
                          <w:pStyle w:val="ad"/>
                          <w:tabs>
                            <w:tab w:val="left" w:pos="3686"/>
                          </w:tabs>
                          <w:spacing w:before="0" w:beforeAutospacing="0" w:after="0" w:afterAutospacing="0"/>
                          <w:jc w:val="center"/>
                          <w:rPr>
                            <w:rFonts w:asciiTheme="minorHAnsi" w:eastAsiaTheme="minorHAnsi" w:hAnsiTheme="minorHAnsi" w:cstheme="minorBidi"/>
                            <w:sz w:val="18"/>
                            <w:szCs w:val="18"/>
                            <w:lang w:eastAsia="en-US"/>
                          </w:rPr>
                        </w:pPr>
                        <w:r w:rsidRPr="000A6437">
                          <w:rPr>
                            <w:rFonts w:asciiTheme="minorHAnsi" w:eastAsiaTheme="minorHAnsi" w:hAnsiTheme="minorHAnsi" w:cstheme="minorBidi"/>
                            <w:sz w:val="18"/>
                            <w:szCs w:val="18"/>
                            <w:lang w:eastAsia="en-US"/>
                          </w:rPr>
                          <w:t>Решение о приостановлении рассмотрения заявления и прилагаемых к нему документов с уведомлением заявителя</w:t>
                        </w:r>
                      </w:p>
                    </w:txbxContent>
                  </v:textbox>
                </v:shape>
                <v:shape id="Надпись 2" o:spid="_x0000_s1064" type="#_x0000_t202" style="position:absolute;left:45970;top:15563;width:16904;height:5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E6F91" w:rsidRPr="00A46626" w:rsidRDefault="00DE6F91" w:rsidP="00E315E0">
                        <w:pPr>
                          <w:pStyle w:val="ad"/>
                          <w:spacing w:before="0" w:beforeAutospacing="0" w:after="0" w:afterAutospacing="0"/>
                          <w:ind w:left="144"/>
                          <w:jc w:val="center"/>
                          <w:rPr>
                            <w:sz w:val="18"/>
                            <w:szCs w:val="18"/>
                          </w:rPr>
                        </w:pPr>
                        <w:r w:rsidRPr="00A46626">
                          <w:rPr>
                            <w:rFonts w:asciiTheme="minorHAnsi" w:eastAsiaTheme="minorHAnsi" w:hAnsiTheme="minorHAnsi" w:cstheme="minorBidi"/>
                            <w:sz w:val="18"/>
                            <w:szCs w:val="18"/>
                            <w:lang w:eastAsia="en-US"/>
                          </w:rPr>
                          <w:t xml:space="preserve">Имеются основания, перечисленные в п. 2.8 </w:t>
                        </w:r>
                        <w:proofErr w:type="spellStart"/>
                        <w:r w:rsidRPr="00A46626">
                          <w:rPr>
                            <w:rFonts w:asciiTheme="minorHAnsi" w:eastAsiaTheme="minorHAnsi" w:hAnsiTheme="minorHAnsi" w:cstheme="minorBidi"/>
                            <w:sz w:val="18"/>
                            <w:szCs w:val="18"/>
                            <w:lang w:eastAsia="en-US"/>
                          </w:rPr>
                          <w:t>Адм</w:t>
                        </w:r>
                        <w:proofErr w:type="gramStart"/>
                        <w:r w:rsidRPr="00A46626">
                          <w:rPr>
                            <w:rFonts w:asciiTheme="minorHAnsi" w:eastAsiaTheme="minorHAnsi" w:hAnsiTheme="minorHAnsi" w:cstheme="minorBidi"/>
                            <w:sz w:val="18"/>
                            <w:szCs w:val="18"/>
                            <w:lang w:eastAsia="en-US"/>
                          </w:rPr>
                          <w:t>.р</w:t>
                        </w:r>
                        <w:proofErr w:type="gramEnd"/>
                        <w:r w:rsidRPr="00A46626">
                          <w:rPr>
                            <w:rFonts w:asciiTheme="minorHAnsi" w:eastAsiaTheme="minorHAnsi" w:hAnsiTheme="minorHAnsi" w:cstheme="minorBidi"/>
                            <w:sz w:val="18"/>
                            <w:szCs w:val="18"/>
                            <w:lang w:eastAsia="en-US"/>
                          </w:rPr>
                          <w:t>егламента</w:t>
                        </w:r>
                        <w:proofErr w:type="spellEnd"/>
                      </w:p>
                    </w:txbxContent>
                  </v:textbox>
                </v:shape>
                <v:shape id="Надпись 2" o:spid="_x0000_s1065" type="#_x0000_t202" style="position:absolute;left:45610;top:36660;width:15094;height:1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DE6F91" w:rsidRPr="000A6437" w:rsidRDefault="00DE6F91"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0A6437">
                          <w:rPr>
                            <w:rFonts w:asciiTheme="minorHAnsi" w:eastAsiaTheme="minorHAnsi" w:hAnsiTheme="minorHAnsi" w:cstheme="minorBidi"/>
                            <w:sz w:val="20"/>
                            <w:szCs w:val="20"/>
                            <w:lang w:eastAsia="en-US"/>
                          </w:rPr>
                          <w:t>Решение об отказе в утверждении ранее направленной или представленной другим лицом схемы расположения земельного участка</w:t>
                        </w:r>
                      </w:p>
                    </w:txbxContent>
                  </v:textbox>
                </v:shape>
                <v:shape id="Надпись 2" o:spid="_x0000_s1066" type="#_x0000_t202" style="position:absolute;left:41747;top:53832;width:21127;height: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DE6F91" w:rsidRPr="00A46626" w:rsidRDefault="00DE6F91" w:rsidP="00E315E0">
                        <w:pPr>
                          <w:pStyle w:val="ad"/>
                          <w:spacing w:before="0" w:beforeAutospacing="0" w:after="0" w:afterAutospacing="0"/>
                          <w:jc w:val="center"/>
                          <w:rPr>
                            <w:rFonts w:asciiTheme="minorHAnsi" w:eastAsiaTheme="minorHAnsi" w:hAnsiTheme="minorHAnsi" w:cstheme="minorBidi"/>
                            <w:sz w:val="18"/>
                            <w:szCs w:val="18"/>
                            <w:lang w:eastAsia="en-US"/>
                          </w:rPr>
                        </w:pPr>
                        <w:r w:rsidRPr="00A46626">
                          <w:rPr>
                            <w:rFonts w:asciiTheme="minorHAnsi" w:eastAsiaTheme="minorHAnsi" w:hAnsiTheme="minorHAnsi" w:cstheme="minorBidi"/>
                            <w:sz w:val="18"/>
                            <w:szCs w:val="18"/>
                            <w:lang w:eastAsia="en-US"/>
                          </w:rPr>
                          <w:t xml:space="preserve">Решение об утверждении ранее направленной или представленной другим лицом схемы расположения земельного участка </w:t>
                        </w:r>
                      </w:p>
                    </w:txbxContent>
                  </v:textbox>
                </v:shape>
                <v:shape id="Надпись 2" o:spid="_x0000_s1067" type="#_x0000_t202" style="position:absolute;left:25047;top:61521;width:37827;height:5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DE6F91" w:rsidRPr="00A46626" w:rsidRDefault="00DE6F91"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3. Выдача результата предоставления муниципальной услуги – 1 </w:t>
                        </w:r>
                        <w:r>
                          <w:rPr>
                            <w:rFonts w:asciiTheme="minorHAnsi" w:eastAsiaTheme="minorHAnsi" w:hAnsiTheme="minorHAnsi" w:cstheme="minorBidi"/>
                            <w:sz w:val="22"/>
                            <w:szCs w:val="22"/>
                            <w:lang w:eastAsia="en-US"/>
                          </w:rPr>
                          <w:t xml:space="preserve">рабочий </w:t>
                        </w:r>
                        <w:r w:rsidRPr="00A46626">
                          <w:rPr>
                            <w:rFonts w:asciiTheme="minorHAnsi" w:eastAsiaTheme="minorHAnsi" w:hAnsiTheme="minorHAnsi" w:cstheme="minorBidi"/>
                            <w:sz w:val="22"/>
                            <w:szCs w:val="22"/>
                            <w:lang w:eastAsia="en-US"/>
                          </w:rPr>
                          <w:t>день</w:t>
                        </w:r>
                      </w:p>
                    </w:txbxContent>
                  </v:textbox>
                </v:shape>
                <w10:anchorlock/>
              </v:group>
            </w:pict>
          </mc:Fallback>
        </mc:AlternateContent>
      </w:r>
    </w:p>
    <w:p w:rsidR="00E315E0" w:rsidRPr="00F11CF7" w:rsidRDefault="00E315E0" w:rsidP="00E315E0">
      <w:pPr>
        <w:pStyle w:val="ConsPlusNormal"/>
      </w:pPr>
    </w:p>
    <w:p w:rsidR="00E315E0" w:rsidRPr="00F11CF7" w:rsidRDefault="00E315E0" w:rsidP="00E315E0">
      <w:pPr>
        <w:pStyle w:val="ConsPlusNormal"/>
        <w:jc w:val="right"/>
        <w:outlineLvl w:val="1"/>
        <w:rPr>
          <w:rFonts w:ascii="Courier New" w:eastAsiaTheme="minorHAnsi" w:hAnsi="Courier New" w:cs="Courier New"/>
          <w:b/>
          <w:bCs/>
          <w:sz w:val="20"/>
        </w:rPr>
      </w:pPr>
      <w:r w:rsidRPr="00F11CF7">
        <w:rPr>
          <w:rFonts w:ascii="Courier New" w:eastAsiaTheme="minorHAnsi" w:hAnsi="Courier New" w:cs="Courier New"/>
          <w:b/>
          <w:bCs/>
          <w:sz w:val="20"/>
        </w:rPr>
        <w:t xml:space="preserve">                                   </w:t>
      </w:r>
    </w:p>
    <w:p w:rsidR="00E315E0" w:rsidRPr="00F11CF7" w:rsidRDefault="00E315E0" w:rsidP="00E315E0">
      <w:pPr>
        <w:pStyle w:val="ConsPlusNormal"/>
        <w:jc w:val="right"/>
        <w:outlineLvl w:val="1"/>
        <w:rPr>
          <w:rFonts w:ascii="Courier New" w:eastAsiaTheme="minorHAnsi" w:hAnsi="Courier New" w:cs="Courier New"/>
          <w:b/>
          <w:bCs/>
          <w:sz w:val="20"/>
        </w:rPr>
      </w:pPr>
    </w:p>
    <w:p w:rsidR="00E315E0" w:rsidRPr="00F11CF7" w:rsidRDefault="00E315E0" w:rsidP="00E315E0">
      <w:pPr>
        <w:pStyle w:val="ConsPlusNormal"/>
        <w:jc w:val="right"/>
        <w:outlineLvl w:val="1"/>
        <w:rPr>
          <w:rFonts w:ascii="Courier New" w:eastAsiaTheme="minorHAnsi" w:hAnsi="Courier New" w:cs="Courier New"/>
          <w:b/>
          <w:bCs/>
          <w:sz w:val="20"/>
        </w:rPr>
      </w:pPr>
    </w:p>
    <w:p w:rsidR="00724EA9" w:rsidRDefault="00724EA9" w:rsidP="00E315E0">
      <w:pPr>
        <w:spacing w:after="0" w:line="240" w:lineRule="auto"/>
      </w:pPr>
    </w:p>
    <w:sectPr w:rsidR="00724EA9" w:rsidSect="004B09F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733" w:rsidRDefault="00866733" w:rsidP="00CD1239">
      <w:pPr>
        <w:spacing w:after="0" w:line="240" w:lineRule="auto"/>
      </w:pPr>
      <w:r>
        <w:separator/>
      </w:r>
    </w:p>
  </w:endnote>
  <w:endnote w:type="continuationSeparator" w:id="0">
    <w:p w:rsidR="00866733" w:rsidRDefault="00866733"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Content>
      <w:p w:rsidR="00DE6F91" w:rsidRDefault="00DE6F91">
        <w:pPr>
          <w:pStyle w:val="a9"/>
          <w:jc w:val="right"/>
        </w:pPr>
        <w:r>
          <w:fldChar w:fldCharType="begin"/>
        </w:r>
        <w:r>
          <w:instrText xml:space="preserve"> PAGE   \* MERGEFORMAT </w:instrText>
        </w:r>
        <w:r>
          <w:fldChar w:fldCharType="separate"/>
        </w:r>
        <w:r w:rsidR="00963A68">
          <w:rPr>
            <w:noProof/>
          </w:rPr>
          <w:t>2</w:t>
        </w:r>
        <w:r>
          <w:rPr>
            <w:noProof/>
          </w:rPr>
          <w:fldChar w:fldCharType="end"/>
        </w:r>
      </w:p>
    </w:sdtContent>
  </w:sdt>
  <w:p w:rsidR="00DE6F91" w:rsidRDefault="00DE6F9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91" w:rsidRPr="00E5174C" w:rsidRDefault="00DE6F91">
    <w:pPr>
      <w:pStyle w:val="a9"/>
      <w:jc w:val="center"/>
      <w:rPr>
        <w:color w:val="FF0000"/>
      </w:rPr>
    </w:pPr>
  </w:p>
  <w:p w:rsidR="00DE6F91" w:rsidRDefault="00DE6F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733" w:rsidRDefault="00866733" w:rsidP="00CD1239">
      <w:pPr>
        <w:spacing w:after="0" w:line="240" w:lineRule="auto"/>
      </w:pPr>
      <w:r>
        <w:separator/>
      </w:r>
    </w:p>
  </w:footnote>
  <w:footnote w:type="continuationSeparator" w:id="0">
    <w:p w:rsidR="00866733" w:rsidRDefault="00866733"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91" w:rsidRDefault="00DE6F91">
    <w:pPr>
      <w:pStyle w:val="a7"/>
      <w:jc w:val="right"/>
    </w:pPr>
  </w:p>
  <w:p w:rsidR="00DE6F91" w:rsidRDefault="00DE6F9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15ED5"/>
    <w:rsid w:val="0003047C"/>
    <w:rsid w:val="00035048"/>
    <w:rsid w:val="000407D2"/>
    <w:rsid w:val="0004721B"/>
    <w:rsid w:val="0005037B"/>
    <w:rsid w:val="00051074"/>
    <w:rsid w:val="00053B4C"/>
    <w:rsid w:val="00053C28"/>
    <w:rsid w:val="000579D0"/>
    <w:rsid w:val="000603A0"/>
    <w:rsid w:val="0006050B"/>
    <w:rsid w:val="0006121C"/>
    <w:rsid w:val="00090D31"/>
    <w:rsid w:val="000B12AF"/>
    <w:rsid w:val="000B7538"/>
    <w:rsid w:val="000B772D"/>
    <w:rsid w:val="000C1F10"/>
    <w:rsid w:val="000D56D4"/>
    <w:rsid w:val="000E68E5"/>
    <w:rsid w:val="00100F74"/>
    <w:rsid w:val="00107551"/>
    <w:rsid w:val="00107D03"/>
    <w:rsid w:val="00107E11"/>
    <w:rsid w:val="001148DD"/>
    <w:rsid w:val="00136E8E"/>
    <w:rsid w:val="001423C8"/>
    <w:rsid w:val="00144C99"/>
    <w:rsid w:val="001465C2"/>
    <w:rsid w:val="00160731"/>
    <w:rsid w:val="00171E5E"/>
    <w:rsid w:val="001824E1"/>
    <w:rsid w:val="001831B2"/>
    <w:rsid w:val="0018605D"/>
    <w:rsid w:val="001870B1"/>
    <w:rsid w:val="00193AB9"/>
    <w:rsid w:val="001A65E0"/>
    <w:rsid w:val="001A7655"/>
    <w:rsid w:val="001B1887"/>
    <w:rsid w:val="001B73D5"/>
    <w:rsid w:val="001C0409"/>
    <w:rsid w:val="001C0C85"/>
    <w:rsid w:val="001C1FAD"/>
    <w:rsid w:val="001D5DB0"/>
    <w:rsid w:val="001E552D"/>
    <w:rsid w:val="001F7B31"/>
    <w:rsid w:val="00201C07"/>
    <w:rsid w:val="0020714A"/>
    <w:rsid w:val="00207761"/>
    <w:rsid w:val="00214FAD"/>
    <w:rsid w:val="00215DDF"/>
    <w:rsid w:val="00231152"/>
    <w:rsid w:val="00237634"/>
    <w:rsid w:val="00242FA8"/>
    <w:rsid w:val="00245C21"/>
    <w:rsid w:val="00263B34"/>
    <w:rsid w:val="0026573B"/>
    <w:rsid w:val="002720E9"/>
    <w:rsid w:val="00280AD8"/>
    <w:rsid w:val="00284C99"/>
    <w:rsid w:val="00286460"/>
    <w:rsid w:val="002A1FA5"/>
    <w:rsid w:val="002B104A"/>
    <w:rsid w:val="002B3313"/>
    <w:rsid w:val="002B5479"/>
    <w:rsid w:val="002C07F8"/>
    <w:rsid w:val="002C4A69"/>
    <w:rsid w:val="002D0284"/>
    <w:rsid w:val="002D5AC3"/>
    <w:rsid w:val="002F03E0"/>
    <w:rsid w:val="002F0F10"/>
    <w:rsid w:val="002F13FB"/>
    <w:rsid w:val="002F27E7"/>
    <w:rsid w:val="002F50B4"/>
    <w:rsid w:val="003015E4"/>
    <w:rsid w:val="00301F17"/>
    <w:rsid w:val="00302BB5"/>
    <w:rsid w:val="0031261B"/>
    <w:rsid w:val="00313D52"/>
    <w:rsid w:val="00315C44"/>
    <w:rsid w:val="00337C0E"/>
    <w:rsid w:val="00342890"/>
    <w:rsid w:val="00344905"/>
    <w:rsid w:val="003555FE"/>
    <w:rsid w:val="003706E0"/>
    <w:rsid w:val="00394851"/>
    <w:rsid w:val="003973FC"/>
    <w:rsid w:val="003B2BB7"/>
    <w:rsid w:val="003B56E0"/>
    <w:rsid w:val="003B6755"/>
    <w:rsid w:val="003B7286"/>
    <w:rsid w:val="003D0169"/>
    <w:rsid w:val="003D4C35"/>
    <w:rsid w:val="003F2E0C"/>
    <w:rsid w:val="004075A3"/>
    <w:rsid w:val="0040779A"/>
    <w:rsid w:val="00417484"/>
    <w:rsid w:val="004216DF"/>
    <w:rsid w:val="00421815"/>
    <w:rsid w:val="00422C5F"/>
    <w:rsid w:val="00425DCC"/>
    <w:rsid w:val="00431C7D"/>
    <w:rsid w:val="00434901"/>
    <w:rsid w:val="00443C8C"/>
    <w:rsid w:val="00444159"/>
    <w:rsid w:val="00447E46"/>
    <w:rsid w:val="004616AE"/>
    <w:rsid w:val="00474D65"/>
    <w:rsid w:val="00484CD5"/>
    <w:rsid w:val="004926B9"/>
    <w:rsid w:val="004B09FA"/>
    <w:rsid w:val="004B3EA6"/>
    <w:rsid w:val="004B48D0"/>
    <w:rsid w:val="004C2C3E"/>
    <w:rsid w:val="004C2EFD"/>
    <w:rsid w:val="004C362F"/>
    <w:rsid w:val="004C5745"/>
    <w:rsid w:val="004D52CE"/>
    <w:rsid w:val="004E164C"/>
    <w:rsid w:val="004F6630"/>
    <w:rsid w:val="005051B6"/>
    <w:rsid w:val="00513080"/>
    <w:rsid w:val="00513C73"/>
    <w:rsid w:val="00521EFC"/>
    <w:rsid w:val="00531CEA"/>
    <w:rsid w:val="005336BA"/>
    <w:rsid w:val="00541063"/>
    <w:rsid w:val="00542598"/>
    <w:rsid w:val="00543FE0"/>
    <w:rsid w:val="0054641B"/>
    <w:rsid w:val="00553577"/>
    <w:rsid w:val="00563AED"/>
    <w:rsid w:val="00566B86"/>
    <w:rsid w:val="00570278"/>
    <w:rsid w:val="005710AC"/>
    <w:rsid w:val="00573A8E"/>
    <w:rsid w:val="00585469"/>
    <w:rsid w:val="005979BB"/>
    <w:rsid w:val="00597F7F"/>
    <w:rsid w:val="005A026F"/>
    <w:rsid w:val="005B6B08"/>
    <w:rsid w:val="005E3A8A"/>
    <w:rsid w:val="005E42F4"/>
    <w:rsid w:val="00600A52"/>
    <w:rsid w:val="00605C76"/>
    <w:rsid w:val="00610E28"/>
    <w:rsid w:val="006156A7"/>
    <w:rsid w:val="00621064"/>
    <w:rsid w:val="0062112D"/>
    <w:rsid w:val="00625D1A"/>
    <w:rsid w:val="00635E3D"/>
    <w:rsid w:val="00637C03"/>
    <w:rsid w:val="00647019"/>
    <w:rsid w:val="006674ED"/>
    <w:rsid w:val="00671874"/>
    <w:rsid w:val="00672DD5"/>
    <w:rsid w:val="00672EE1"/>
    <w:rsid w:val="00677A0C"/>
    <w:rsid w:val="00685472"/>
    <w:rsid w:val="0069439C"/>
    <w:rsid w:val="006950B2"/>
    <w:rsid w:val="006A5584"/>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537D9"/>
    <w:rsid w:val="00766185"/>
    <w:rsid w:val="007747DC"/>
    <w:rsid w:val="007760FE"/>
    <w:rsid w:val="00786DB2"/>
    <w:rsid w:val="00790DD8"/>
    <w:rsid w:val="00794FE0"/>
    <w:rsid w:val="007A2CF5"/>
    <w:rsid w:val="007C128C"/>
    <w:rsid w:val="007C3C14"/>
    <w:rsid w:val="007C4135"/>
    <w:rsid w:val="007C7ED3"/>
    <w:rsid w:val="007E720A"/>
    <w:rsid w:val="008027C8"/>
    <w:rsid w:val="00806C8D"/>
    <w:rsid w:val="00827894"/>
    <w:rsid w:val="0083081E"/>
    <w:rsid w:val="00830A27"/>
    <w:rsid w:val="00831313"/>
    <w:rsid w:val="00833C85"/>
    <w:rsid w:val="00835DD2"/>
    <w:rsid w:val="00835E05"/>
    <w:rsid w:val="00850450"/>
    <w:rsid w:val="00855088"/>
    <w:rsid w:val="0086263A"/>
    <w:rsid w:val="00863330"/>
    <w:rsid w:val="008649E0"/>
    <w:rsid w:val="00864AD0"/>
    <w:rsid w:val="00866733"/>
    <w:rsid w:val="00884FFA"/>
    <w:rsid w:val="00887CE3"/>
    <w:rsid w:val="00894E89"/>
    <w:rsid w:val="008952B1"/>
    <w:rsid w:val="008A6F75"/>
    <w:rsid w:val="008B0076"/>
    <w:rsid w:val="008B0F95"/>
    <w:rsid w:val="008B756C"/>
    <w:rsid w:val="008D00FD"/>
    <w:rsid w:val="008D56A6"/>
    <w:rsid w:val="008E2C0C"/>
    <w:rsid w:val="008E3C74"/>
    <w:rsid w:val="008F4736"/>
    <w:rsid w:val="00925A95"/>
    <w:rsid w:val="00926FF4"/>
    <w:rsid w:val="00933DE3"/>
    <w:rsid w:val="0095673C"/>
    <w:rsid w:val="00957BE2"/>
    <w:rsid w:val="009638A5"/>
    <w:rsid w:val="00963A68"/>
    <w:rsid w:val="0096491D"/>
    <w:rsid w:val="00966DA2"/>
    <w:rsid w:val="009733F2"/>
    <w:rsid w:val="009754FC"/>
    <w:rsid w:val="00977415"/>
    <w:rsid w:val="00980098"/>
    <w:rsid w:val="009B772A"/>
    <w:rsid w:val="009C1082"/>
    <w:rsid w:val="009C2175"/>
    <w:rsid w:val="009C27A8"/>
    <w:rsid w:val="009D3F10"/>
    <w:rsid w:val="009D698E"/>
    <w:rsid w:val="009D7461"/>
    <w:rsid w:val="009E3A78"/>
    <w:rsid w:val="009F24AF"/>
    <w:rsid w:val="00A01BCE"/>
    <w:rsid w:val="00A028DB"/>
    <w:rsid w:val="00A036A7"/>
    <w:rsid w:val="00A04103"/>
    <w:rsid w:val="00A04B9B"/>
    <w:rsid w:val="00A06567"/>
    <w:rsid w:val="00A12B69"/>
    <w:rsid w:val="00A26F19"/>
    <w:rsid w:val="00A3469A"/>
    <w:rsid w:val="00A43554"/>
    <w:rsid w:val="00A51910"/>
    <w:rsid w:val="00A5680E"/>
    <w:rsid w:val="00A62C0B"/>
    <w:rsid w:val="00A654C7"/>
    <w:rsid w:val="00A81C30"/>
    <w:rsid w:val="00A862CB"/>
    <w:rsid w:val="00A9078B"/>
    <w:rsid w:val="00A965D2"/>
    <w:rsid w:val="00AA4014"/>
    <w:rsid w:val="00AA59F6"/>
    <w:rsid w:val="00AB1081"/>
    <w:rsid w:val="00AC160E"/>
    <w:rsid w:val="00AC34CF"/>
    <w:rsid w:val="00AC3F8E"/>
    <w:rsid w:val="00AC7CFE"/>
    <w:rsid w:val="00AD5230"/>
    <w:rsid w:val="00AD7878"/>
    <w:rsid w:val="00AE0238"/>
    <w:rsid w:val="00AE4366"/>
    <w:rsid w:val="00AE4F0E"/>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51D26"/>
    <w:rsid w:val="00B53187"/>
    <w:rsid w:val="00B56242"/>
    <w:rsid w:val="00B57D53"/>
    <w:rsid w:val="00B63537"/>
    <w:rsid w:val="00B74F0E"/>
    <w:rsid w:val="00B85620"/>
    <w:rsid w:val="00B91D5C"/>
    <w:rsid w:val="00B96A88"/>
    <w:rsid w:val="00BC39FD"/>
    <w:rsid w:val="00BD7207"/>
    <w:rsid w:val="00BE2609"/>
    <w:rsid w:val="00BF776B"/>
    <w:rsid w:val="00C26033"/>
    <w:rsid w:val="00C34DCA"/>
    <w:rsid w:val="00C36007"/>
    <w:rsid w:val="00C41E38"/>
    <w:rsid w:val="00C422B2"/>
    <w:rsid w:val="00C4676F"/>
    <w:rsid w:val="00C51E1D"/>
    <w:rsid w:val="00C60574"/>
    <w:rsid w:val="00C707C8"/>
    <w:rsid w:val="00C75449"/>
    <w:rsid w:val="00C80A49"/>
    <w:rsid w:val="00C81A3A"/>
    <w:rsid w:val="00C85215"/>
    <w:rsid w:val="00C95420"/>
    <w:rsid w:val="00CA2318"/>
    <w:rsid w:val="00CB0A3E"/>
    <w:rsid w:val="00CC0B44"/>
    <w:rsid w:val="00CC2D00"/>
    <w:rsid w:val="00CD1239"/>
    <w:rsid w:val="00CD4389"/>
    <w:rsid w:val="00CD46B8"/>
    <w:rsid w:val="00CE4E59"/>
    <w:rsid w:val="00CE5287"/>
    <w:rsid w:val="00CE6CD3"/>
    <w:rsid w:val="00D02683"/>
    <w:rsid w:val="00D06054"/>
    <w:rsid w:val="00D117A6"/>
    <w:rsid w:val="00D14D61"/>
    <w:rsid w:val="00D36D75"/>
    <w:rsid w:val="00D440A8"/>
    <w:rsid w:val="00D44A61"/>
    <w:rsid w:val="00D46B3E"/>
    <w:rsid w:val="00D500D3"/>
    <w:rsid w:val="00D55549"/>
    <w:rsid w:val="00D6670C"/>
    <w:rsid w:val="00D7305E"/>
    <w:rsid w:val="00D74915"/>
    <w:rsid w:val="00D93663"/>
    <w:rsid w:val="00D956EE"/>
    <w:rsid w:val="00D9603A"/>
    <w:rsid w:val="00D96638"/>
    <w:rsid w:val="00DB22DE"/>
    <w:rsid w:val="00DB6926"/>
    <w:rsid w:val="00DC46AA"/>
    <w:rsid w:val="00DC626F"/>
    <w:rsid w:val="00DD2DCB"/>
    <w:rsid w:val="00DD644C"/>
    <w:rsid w:val="00DD7E20"/>
    <w:rsid w:val="00DE6F91"/>
    <w:rsid w:val="00DF3AF0"/>
    <w:rsid w:val="00DF557D"/>
    <w:rsid w:val="00DF5ABF"/>
    <w:rsid w:val="00E00250"/>
    <w:rsid w:val="00E1262E"/>
    <w:rsid w:val="00E16151"/>
    <w:rsid w:val="00E175BD"/>
    <w:rsid w:val="00E22621"/>
    <w:rsid w:val="00E2370F"/>
    <w:rsid w:val="00E315E0"/>
    <w:rsid w:val="00E340A3"/>
    <w:rsid w:val="00E40A9C"/>
    <w:rsid w:val="00E41A76"/>
    <w:rsid w:val="00E45525"/>
    <w:rsid w:val="00E50959"/>
    <w:rsid w:val="00E63828"/>
    <w:rsid w:val="00E73BCC"/>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1029A"/>
    <w:rsid w:val="00F21331"/>
    <w:rsid w:val="00F21EA0"/>
    <w:rsid w:val="00F36105"/>
    <w:rsid w:val="00F43B11"/>
    <w:rsid w:val="00F44834"/>
    <w:rsid w:val="00F50243"/>
    <w:rsid w:val="00F55B1C"/>
    <w:rsid w:val="00F622DA"/>
    <w:rsid w:val="00F80B58"/>
    <w:rsid w:val="00F8628E"/>
    <w:rsid w:val="00F96FC6"/>
    <w:rsid w:val="00FA4857"/>
    <w:rsid w:val="00FA6BF1"/>
    <w:rsid w:val="00FA7C27"/>
    <w:rsid w:val="00FB00ED"/>
    <w:rsid w:val="00FB5750"/>
    <w:rsid w:val="00FC0022"/>
    <w:rsid w:val="00FC4108"/>
    <w:rsid w:val="00FC7A09"/>
    <w:rsid w:val="00FC7DCE"/>
    <w:rsid w:val="00FD2894"/>
    <w:rsid w:val="00FD5379"/>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u.lenobl.ru/" TargetMode="External"/><Relationship Id="rId18" Type="http://schemas.openxmlformats.org/officeDocument/2006/relationships/hyperlink" Target="consultantplus://offline/ref=E661085ED54F412FA5CA6470B032C1BB03930D6B0D45493D44858794BCC1F3B37FEFC86E6C24R4L" TargetMode="External"/><Relationship Id="rId26" Type="http://schemas.openxmlformats.org/officeDocument/2006/relationships/hyperlink" Target="consultantplus://offline/ref=E661085ED54F412FA5CA6470B032C1BB03930D660D43493D44858794BC2CR1L" TargetMode="External"/><Relationship Id="rId39" Type="http://schemas.openxmlformats.org/officeDocument/2006/relationships/hyperlink" Target="consultantplus://offline/ref=E661085ED54F412FA5CA6470B032C1BB03910D6B0F4F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D45493D44858794BCC1F3B37FEFC86D6524R2L" TargetMode="External"/><Relationship Id="rId34" Type="http://schemas.openxmlformats.org/officeDocument/2006/relationships/hyperlink" Target="consultantplus://offline/ref=E661085ED54F412FA5CA6470B032C1BB03930D6B0D45493D44858794BCC1F3B37FEFC86D6624R1L" TargetMode="External"/><Relationship Id="rId42" Type="http://schemas.openxmlformats.org/officeDocument/2006/relationships/hyperlink" Target="consultantplus://offline/ref=9E89AAB0FD1A9BBB11134009C3227FCE53C937EAAAAF9618AB29B9236EFDAC595A33BB2E8En8E7J" TargetMode="External"/><Relationship Id="rId47" Type="http://schemas.openxmlformats.org/officeDocument/2006/relationships/hyperlink" Target="consultantplus://offline/ref=E661085ED54F412FA5CA6470B032C1BB03930D6B0D45493D44858794BCC1F3B37FEFC86F6724R4L" TargetMode="External"/><Relationship Id="rId50" Type="http://schemas.openxmlformats.org/officeDocument/2006/relationships/hyperlink" Target="consultantplus://offline/ref=E661085ED54F412FA5CA6470B032C1BB03930D6B0D45493D44858794BCC1F3B37FEFC86E6324R4L" TargetMode="Externa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yperlink" Target="consultantplus://offline/ref=E661085ED54F412FA5CA6470B032C1BB03930D6B0D45493D44858794BC2CR1L" TargetMode="External"/><Relationship Id="rId25" Type="http://schemas.openxmlformats.org/officeDocument/2006/relationships/hyperlink" Target="consultantplus://offline/ref=E661085ED54F412FA5CA6470B032C1BB03930D6B0D45493D44858794BCC1F3B37FEFC86E6C24R4L" TargetMode="External"/><Relationship Id="rId33" Type="http://schemas.openxmlformats.org/officeDocument/2006/relationships/hyperlink" Target="consultantplus://offline/ref=E661085ED54F412FA5CA6470B032C1BB03930D6B0D45493D44858794BCC1F3B37FEFC86D6524R0L" TargetMode="External"/><Relationship Id="rId38" Type="http://schemas.openxmlformats.org/officeDocument/2006/relationships/hyperlink" Target="consultantplus://offline/ref=E661085ED54F412FA5CA6470B032C1BB03930D6B0D45493D44858794BCC1F3B37FEFC8636124R9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2CR1L" TargetMode="External"/><Relationship Id="rId20" Type="http://schemas.openxmlformats.org/officeDocument/2006/relationships/hyperlink" Target="consultantplus://offline/ref=E661085ED54F412FA5CA6470B032C1BB03930D6B0D45493D44858794BCC1F3B37FEFC86D6124R3L" TargetMode="External"/><Relationship Id="rId29" Type="http://schemas.openxmlformats.org/officeDocument/2006/relationships/hyperlink" Target="consultantplus://offline/ref=E661085ED54F412FA5CA6470B032C1BB03930D6B0D45493D44858794BCC1F3B37FEFC86E6C24R4L" TargetMode="External"/><Relationship Id="rId41"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hyperlink" Target="consultantplus://offline/ref=E661085ED54F412FA5CA6470B032C1BB03930D6B0D45493D44858794BCC1F3B37FEFC8636224R1L" TargetMode="External"/><Relationship Id="rId32" Type="http://schemas.openxmlformats.org/officeDocument/2006/relationships/hyperlink" Target="consultantplus://offline/ref=E661085ED54F412FA5CA6470B032C1BB03930D6B0D45493D44858794BCC1F3B37FEFC86D6524R2L" TargetMode="External"/><Relationship Id="rId37" Type="http://schemas.openxmlformats.org/officeDocument/2006/relationships/hyperlink" Target="consultantplus://offline/ref=E661085ED54F412FA5CA6470B032C1BB03930D6B0444493D44858794BCC1F3B37FEFC86A6C24R6L" TargetMode="External"/><Relationship Id="rId40" Type="http://schemas.openxmlformats.org/officeDocument/2006/relationships/hyperlink" Target="consultantplus://offline/ref=E661085ED54F412FA5CA6470B032C1BB0390056F0E46493D44858794BC2CR1L" TargetMode="External"/><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30D6B0D45493D44858794BCC1F3B37FEFC8686224R1L" TargetMode="External"/><Relationship Id="rId23" Type="http://schemas.openxmlformats.org/officeDocument/2006/relationships/hyperlink" Target="consultantplus://offline/ref=E661085ED54F412FA5CA6470B032C1BB03930D6B0D45493D44858794BCC1F3B37FEFC86D6624R1L" TargetMode="External"/><Relationship Id="rId28" Type="http://schemas.openxmlformats.org/officeDocument/2006/relationships/hyperlink" Target="consultantplus://offline/ref=E661085ED54F412FA5CA6470B032C1BB03930D6B0D45493D44858794BCC1F3B37FEFC8636724R5L" TargetMode="External"/><Relationship Id="rId36" Type="http://schemas.openxmlformats.org/officeDocument/2006/relationships/hyperlink" Target="consultantplus://offline/ref=E661085ED54F412FA5CA6470B032C1BB03930D6B0D45493D44858794BCC1F3B37FEFC86E6C24R4L" TargetMode="External"/><Relationship Id="rId49"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http://www.krbor.ru/" TargetMode="External"/><Relationship Id="rId19" Type="http://schemas.openxmlformats.org/officeDocument/2006/relationships/hyperlink" Target="consultantplus://offline/ref=E661085ED54F412FA5CA6470B032C1BB03930D6B0D45493D44858794BCC1F3B37FEFC86A644820RCL" TargetMode="External"/><Relationship Id="rId31" Type="http://schemas.openxmlformats.org/officeDocument/2006/relationships/hyperlink" Target="consultantplus://offline/ref=E661085ED54F412FA5CA6470B032C1BB03930D6B0D45493D44858794BCC1F3B37FEFC86D6124R3L" TargetMode="External"/><Relationship Id="rId44" Type="http://schemas.openxmlformats.org/officeDocument/2006/relationships/header" Target="header1.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21383A11204FE77D1D3C2054A103D25AA436E07914BF38AD48FE44A4AF6BDDCA6F97AC461759C99DF3247391CEA9BA2DF5FF13018d2F" TargetMode="External"/><Relationship Id="rId22" Type="http://schemas.openxmlformats.org/officeDocument/2006/relationships/hyperlink" Target="consultantplus://offline/ref=E661085ED54F412FA5CA6470B032C1BB03930D6B0D45493D44858794BCC1F3B37FEFC86D6524R0L" TargetMode="External"/><Relationship Id="rId27" Type="http://schemas.openxmlformats.org/officeDocument/2006/relationships/hyperlink" Target="consultantplus://offline/ref=E661085ED54F412FA5CA6470B032C1BB03930D6B0D45493D44858794BCC1F3B37FEFC8636524R3L" TargetMode="External"/><Relationship Id="rId30" Type="http://schemas.openxmlformats.org/officeDocument/2006/relationships/hyperlink" Target="consultantplus://offline/ref=E661085ED54F412FA5CA6470B032C1BB03930D6B0D45493D44858794BCC1F3B37FEFC86A644820RCL" TargetMode="External"/><Relationship Id="rId35" Type="http://schemas.openxmlformats.org/officeDocument/2006/relationships/hyperlink" Target="consultantplus://offline/ref=E661085ED54F412FA5CA6470B032C1BB03930D6B0D45493D44858794BCC1F3B37FEFC8636224R1L" TargetMode="External"/><Relationship Id="rId43" Type="http://schemas.openxmlformats.org/officeDocument/2006/relationships/hyperlink" Target="consultantplus://offline/ref=9E89AAB0FD1A9BBB11134009C3227FCE53C937EAAAAF9618AB29B9236EFDAC595A33BB26n8E7J" TargetMode="External"/><Relationship Id="rId48" Type="http://schemas.openxmlformats.org/officeDocument/2006/relationships/hyperlink" Target="consultantplus://offline/ref=E661085ED54F412FA5CA6470B032C1BB03930D6B0D45493D44858794BCC1F3B37FEFC86F6124R4L" TargetMode="External"/><Relationship Id="rId8" Type="http://schemas.openxmlformats.org/officeDocument/2006/relationships/endnotes" Target="endnotes.xml"/><Relationship Id="rId51"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41AD1-15E3-44FE-BC9E-59D7D6D2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14092</Words>
  <Characters>80329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7</cp:revision>
  <cp:lastPrinted>2019-03-12T09:18:00Z</cp:lastPrinted>
  <dcterms:created xsi:type="dcterms:W3CDTF">2019-02-01T06:39:00Z</dcterms:created>
  <dcterms:modified xsi:type="dcterms:W3CDTF">2019-03-12T11:31:00Z</dcterms:modified>
</cp:coreProperties>
</file>