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11" w:rsidRPr="0064382B" w:rsidRDefault="0064382B" w:rsidP="00C073FB">
      <w:pPr>
        <w:tabs>
          <w:tab w:val="left" w:pos="990"/>
        </w:tabs>
        <w:ind w:firstLine="0"/>
      </w:pPr>
      <w:r>
        <w:tab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Наименование услуги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rFonts w:eastAsia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Выдача разрешения на строительство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Присвоение и аннулирование адресов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Решение вопроса о приватизации жилого помещения муниципального жилищного фонда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Оформление согласия (отказа)на обмен жилыми помещениями, предоставленными по договорам социального найма в МО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900018">
              <w:rPr>
                <w:sz w:val="24"/>
                <w:szCs w:val="24"/>
              </w:rPr>
              <w:t>Установление сервитута в отношении земельного участка, находящегося в собственности МО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900018">
            <w:pPr>
              <w:shd w:val="clear" w:color="auto" w:fill="FFFFFF"/>
              <w:ind w:firstLine="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900018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Предоставление земельных участков, находящихся в</w:t>
            </w: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0018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муниципальной собственности (государственная собственность на которые не</w:t>
            </w: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0018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разграничена), гражданам для индивидуального жилищного строительства,</w:t>
            </w: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0018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ведения личного подсобного хозяйства в границах населенного пункта,</w:t>
            </w: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0018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садоводства для собственных нужд, гражданам и крестьянским (фермерским)</w:t>
            </w:r>
          </w:p>
          <w:p w:rsidR="00F3270F" w:rsidRPr="00900018" w:rsidRDefault="00F3270F" w:rsidP="00900018">
            <w:pPr>
              <w:shd w:val="clear" w:color="auto" w:fill="FFFFFF"/>
              <w:ind w:firstLine="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900018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хозяйствам для осуществления крестьянским (фермерским) хозяйством его</w:t>
            </w:r>
          </w:p>
          <w:p w:rsidR="00F3270F" w:rsidRPr="00900018" w:rsidRDefault="00F3270F" w:rsidP="00900018">
            <w:pPr>
              <w:shd w:val="clear" w:color="auto" w:fill="FFFFFF"/>
              <w:ind w:firstLine="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900018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деятельности</w:t>
            </w:r>
          </w:p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</w:p>
        </w:tc>
      </w:tr>
      <w:tr w:rsidR="00F3270F" w:rsidRPr="00900018" w:rsidTr="00CC7D11">
        <w:tc>
          <w:tcPr>
            <w:tcW w:w="0" w:type="auto"/>
          </w:tcPr>
          <w:p w:rsidR="00F3270F" w:rsidRPr="00284A89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284A89">
              <w:rPr>
                <w:rFonts w:eastAsia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(ордера) на производство земляных работ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284A89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284A89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284A89" w:rsidRDefault="00F3270F" w:rsidP="00284A89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284A89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едоставление информации о форме </w:t>
            </w:r>
            <w:r w:rsidRPr="00284A89">
              <w:rPr>
                <w:sz w:val="24"/>
                <w:szCs w:val="24"/>
              </w:rPr>
              <w:t xml:space="preserve">собственности на недвижимое </w:t>
            </w:r>
            <w:r>
              <w:rPr>
                <w:sz w:val="24"/>
                <w:szCs w:val="24"/>
              </w:rPr>
              <w:t xml:space="preserve">и движимое имущество, земельные </w:t>
            </w:r>
            <w:r w:rsidRPr="00284A89">
              <w:rPr>
                <w:sz w:val="24"/>
                <w:szCs w:val="24"/>
              </w:rPr>
              <w:t>участки, находящиеся в собствен</w:t>
            </w:r>
            <w:r>
              <w:rPr>
                <w:sz w:val="24"/>
                <w:szCs w:val="24"/>
              </w:rPr>
              <w:t xml:space="preserve">ности Красноборского городского </w:t>
            </w:r>
            <w:r w:rsidRPr="00284A89">
              <w:rPr>
                <w:sz w:val="24"/>
                <w:szCs w:val="24"/>
              </w:rPr>
              <w:t>поселения Тосненского района</w:t>
            </w:r>
            <w:r>
              <w:rPr>
                <w:sz w:val="24"/>
                <w:szCs w:val="24"/>
              </w:rPr>
              <w:t xml:space="preserve"> Ленинградской области, включая </w:t>
            </w:r>
            <w:r w:rsidRPr="00284A89">
              <w:rPr>
                <w:sz w:val="24"/>
                <w:szCs w:val="24"/>
              </w:rPr>
              <w:t xml:space="preserve">предоставление информации об </w:t>
            </w:r>
            <w:r>
              <w:rPr>
                <w:sz w:val="24"/>
                <w:szCs w:val="24"/>
              </w:rPr>
              <w:t xml:space="preserve">объектах недвижимого имущества, </w:t>
            </w:r>
            <w:r w:rsidRPr="00284A89">
              <w:rPr>
                <w:sz w:val="24"/>
                <w:szCs w:val="24"/>
              </w:rPr>
              <w:t>находящегося в муниципальной собственности и предназначенных для</w:t>
            </w:r>
          </w:p>
          <w:p w:rsidR="00F3270F" w:rsidRPr="00900018" w:rsidRDefault="00F3270F" w:rsidP="00284A89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сдачи в аренду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27105A">
              <w:rPr>
                <w:rFonts w:eastAsia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3E09D6">
              <w:rPr>
                <w:rFonts w:eastAsia="Times New Roman"/>
                <w:sz w:val="24"/>
                <w:szCs w:val="24"/>
              </w:rPr>
              <w:t xml:space="preserve">Предоставление права </w:t>
            </w:r>
            <w:proofErr w:type="gramStart"/>
            <w:r w:rsidRPr="003E09D6">
              <w:rPr>
                <w:rFonts w:eastAsia="Times New Roman"/>
                <w:sz w:val="24"/>
                <w:szCs w:val="24"/>
              </w:rPr>
              <w:t>на  размещение</w:t>
            </w:r>
            <w:proofErr w:type="gramEnd"/>
            <w:r w:rsidRPr="003E09D6">
              <w:rPr>
                <w:rFonts w:eastAsia="Times New Roman"/>
                <w:sz w:val="24"/>
                <w:szCs w:val="24"/>
              </w:rPr>
              <w:t xml:space="preserve"> нестационарного торгового объекта на территории муниципального образования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3E09D6">
              <w:rPr>
                <w:rFonts w:eastAsia="Calibri"/>
                <w:sz w:val="24"/>
                <w:szCs w:val="24"/>
              </w:rPr>
              <w:lastRenderedPageBreak/>
      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900018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которые не разграничена), гражданам членам садоводческих и огородных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снос и пересадку зеленых насаждений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выполнение авиационных работ, парашютных прыжков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291046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создания места (площадки) </w:t>
            </w:r>
            <w:r w:rsidRPr="00291046">
              <w:rPr>
                <w:sz w:val="24"/>
                <w:szCs w:val="24"/>
              </w:rPr>
              <w:t>накопления твердых коммунальных отходов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проведение работ по сохранению объектов культурного наследия муниципального значения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291046">
              <w:rPr>
                <w:sz w:val="24"/>
                <w:szCs w:val="24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3E09D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291046">
              <w:rPr>
                <w:sz w:val="24"/>
                <w:szCs w:val="24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29104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D26029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29104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F3270F" w:rsidRPr="00900018" w:rsidTr="00CC7D11">
        <w:tc>
          <w:tcPr>
            <w:tcW w:w="0" w:type="auto"/>
          </w:tcPr>
          <w:p w:rsidR="00F3270F" w:rsidRPr="00291046" w:rsidRDefault="00F3270F" w:rsidP="0064382B">
            <w:pPr>
              <w:tabs>
                <w:tab w:val="left" w:pos="990"/>
              </w:tabs>
              <w:ind w:firstLine="0"/>
              <w:rPr>
                <w:sz w:val="24"/>
                <w:szCs w:val="24"/>
              </w:rPr>
            </w:pPr>
            <w:r w:rsidRPr="00D26029">
              <w:rPr>
                <w:sz w:val="24"/>
                <w:szCs w:val="24"/>
              </w:rPr>
              <w:t>Согласование проведения ярмарки на публичной ярмарочной площадке</w:t>
            </w:r>
          </w:p>
        </w:tc>
      </w:tr>
    </w:tbl>
    <w:p w:rsidR="00565D6A" w:rsidRPr="00900018" w:rsidRDefault="00565D6A" w:rsidP="0064382B">
      <w:pPr>
        <w:tabs>
          <w:tab w:val="left" w:pos="990"/>
        </w:tabs>
        <w:rPr>
          <w:sz w:val="24"/>
          <w:szCs w:val="24"/>
        </w:rPr>
      </w:pPr>
    </w:p>
    <w:sectPr w:rsidR="00565D6A" w:rsidRPr="00900018" w:rsidSect="00F3270F">
      <w:pgSz w:w="16838" w:h="11906" w:orient="landscape"/>
      <w:pgMar w:top="73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0E"/>
    <w:rsid w:val="00284A89"/>
    <w:rsid w:val="00291046"/>
    <w:rsid w:val="0039133A"/>
    <w:rsid w:val="003E09D6"/>
    <w:rsid w:val="00565D6A"/>
    <w:rsid w:val="0064382B"/>
    <w:rsid w:val="006D0583"/>
    <w:rsid w:val="00900018"/>
    <w:rsid w:val="0091794D"/>
    <w:rsid w:val="00977634"/>
    <w:rsid w:val="00A64B0E"/>
    <w:rsid w:val="00C073FB"/>
    <w:rsid w:val="00C6007F"/>
    <w:rsid w:val="00CB5CA4"/>
    <w:rsid w:val="00CC7D11"/>
    <w:rsid w:val="00D26029"/>
    <w:rsid w:val="00D91B3B"/>
    <w:rsid w:val="00F3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BFE76-D961-4D77-BD16-951226C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4</cp:revision>
  <dcterms:created xsi:type="dcterms:W3CDTF">2024-03-12T07:41:00Z</dcterms:created>
  <dcterms:modified xsi:type="dcterms:W3CDTF">2024-03-12T07:42:00Z</dcterms:modified>
</cp:coreProperties>
</file>