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8D" w:rsidRDefault="009D5176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1435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14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0.50pt;height:51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КРАСНОБОРСКОЕ ГОРОДСКОЕ ПОСЕЛЕНИЕ</w: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ТОСНЕНСКОГО РАЙОНА ЛЕНИНГРАДСКОЙ ОБЛАСТИ</w:t>
      </w:r>
    </w:p>
    <w:p w:rsidR="00F0578D" w:rsidRDefault="00F0578D">
      <w:pPr>
        <w:jc w:val="center"/>
        <w:rPr>
          <w:sz w:val="24"/>
          <w:szCs w:val="24"/>
        </w:rPr>
      </w:pP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0578D" w:rsidRDefault="00F0578D">
      <w:pPr>
        <w:jc w:val="center"/>
        <w:rPr>
          <w:b/>
          <w:sz w:val="24"/>
          <w:szCs w:val="24"/>
        </w:rPr>
      </w:pPr>
    </w:p>
    <w:p w:rsidR="00A376DD" w:rsidRDefault="009D51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ПОСТАНОВЛЕНИЕ           </w:t>
      </w:r>
    </w:p>
    <w:p w:rsidR="00F0578D" w:rsidRDefault="00A376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ПРОЕКТ</w:t>
      </w:r>
      <w:r w:rsidR="009D5176">
        <w:rPr>
          <w:b/>
          <w:sz w:val="24"/>
          <w:szCs w:val="24"/>
        </w:rPr>
        <w:t xml:space="preserve">        </w:t>
      </w:r>
    </w:p>
    <w:p w:rsidR="00F0578D" w:rsidRDefault="00F0578D">
      <w:pPr>
        <w:jc w:val="center"/>
        <w:rPr>
          <w:b/>
          <w:sz w:val="24"/>
          <w:szCs w:val="24"/>
        </w:rPr>
      </w:pPr>
    </w:p>
    <w:p w:rsidR="00F0578D" w:rsidRDefault="009D5176">
      <w:pPr>
        <w:ind w:right="340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F0578D" w:rsidRDefault="00A376DD">
      <w:pPr>
        <w:ind w:right="340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D5176">
        <w:rPr>
          <w:sz w:val="24"/>
          <w:szCs w:val="24"/>
        </w:rPr>
        <w:t>.202</w:t>
      </w:r>
      <w:r>
        <w:rPr>
          <w:sz w:val="24"/>
          <w:szCs w:val="24"/>
        </w:rPr>
        <w:t xml:space="preserve">3 </w:t>
      </w:r>
      <w:r w:rsidR="009D5176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F0578D" w:rsidRDefault="009D5176">
      <w:pPr>
        <w:ind w:right="2552"/>
        <w:jc w:val="both"/>
        <w:rPr>
          <w:sz w:val="22"/>
          <w:szCs w:val="24"/>
        </w:rPr>
      </w:pPr>
      <w:bookmarkStart w:id="0" w:name="_GoBack"/>
      <w:r>
        <w:rPr>
          <w:sz w:val="22"/>
          <w:szCs w:val="24"/>
        </w:rPr>
        <w:t xml:space="preserve">Об утверждении муниципальной программы Красноборского городского поселения Тосненского района Ленинградской области «Развитие  и поддержка малого и среднего предпринимательства </w:t>
      </w:r>
      <w:proofErr w:type="gramStart"/>
      <w:r>
        <w:rPr>
          <w:sz w:val="22"/>
          <w:szCs w:val="24"/>
        </w:rPr>
        <w:t>в</w:t>
      </w:r>
      <w:proofErr w:type="gramEnd"/>
      <w:r>
        <w:rPr>
          <w:sz w:val="22"/>
          <w:szCs w:val="24"/>
        </w:rPr>
        <w:t xml:space="preserve"> </w:t>
      </w:r>
      <w:proofErr w:type="gramStart"/>
      <w:r>
        <w:rPr>
          <w:sz w:val="22"/>
          <w:szCs w:val="24"/>
        </w:rPr>
        <w:t>Красноборском</w:t>
      </w:r>
      <w:proofErr w:type="gramEnd"/>
      <w:r>
        <w:rPr>
          <w:sz w:val="22"/>
          <w:szCs w:val="24"/>
        </w:rPr>
        <w:t xml:space="preserve"> городском поселении Тосненского района Ленинградской области»</w:t>
      </w:r>
    </w:p>
    <w:bookmarkEnd w:id="0"/>
    <w:p w:rsidR="00F0578D" w:rsidRDefault="00F0578D">
      <w:pPr>
        <w:ind w:right="2552"/>
        <w:rPr>
          <w:sz w:val="24"/>
          <w:szCs w:val="24"/>
        </w:rPr>
      </w:pPr>
    </w:p>
    <w:p w:rsidR="00F0578D" w:rsidRDefault="009D51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</w:t>
      </w:r>
      <w:r>
        <w:rPr>
          <w:rFonts w:eastAsia="Cambria"/>
          <w:sz w:val="24"/>
          <w:szCs w:val="24"/>
        </w:rPr>
        <w:t xml:space="preserve">, </w:t>
      </w:r>
      <w:r>
        <w:rPr>
          <w:sz w:val="24"/>
          <w:szCs w:val="24"/>
        </w:rPr>
        <w:t xml:space="preserve">Федеральным законом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поддержки", </w:t>
      </w:r>
      <w:r>
        <w:rPr>
          <w:rFonts w:eastAsia="Cambria"/>
          <w:sz w:val="24"/>
          <w:szCs w:val="24"/>
        </w:rPr>
        <w:t>Уставом Красноборского городского поселения Тосненского района ленинградской области, постановлением администрации Красноборского городского поселения Тосненского района Ленинградской области от 02.06.2022г. № 313 «Об утверждении Порядка разработки, утверждения, изменения, реализации и оценки эффективности муниципальных программ Красноборского городского поселения Тосненского района Ленинградской области»,</w:t>
      </w:r>
    </w:p>
    <w:p w:rsidR="00F0578D" w:rsidRDefault="00F0578D">
      <w:pPr>
        <w:rPr>
          <w:sz w:val="24"/>
          <w:szCs w:val="24"/>
        </w:rPr>
      </w:pPr>
    </w:p>
    <w:p w:rsidR="00F0578D" w:rsidRDefault="009D5176">
      <w:pPr>
        <w:rPr>
          <w:rStyle w:val="32"/>
          <w:rFonts w:ascii="Times New Roman" w:hAnsi="Times New Roman" w:cs="Times New Roman"/>
          <w:bCs w:val="0"/>
          <w:sz w:val="24"/>
          <w:szCs w:val="24"/>
        </w:rPr>
      </w:pPr>
      <w:r>
        <w:rPr>
          <w:rStyle w:val="32"/>
          <w:rFonts w:ascii="Times New Roman" w:hAnsi="Times New Roman" w:cs="Times New Roman"/>
          <w:bCs w:val="0"/>
          <w:sz w:val="24"/>
          <w:szCs w:val="24"/>
        </w:rPr>
        <w:t>ПОСТАНОВЛЯЮ:</w:t>
      </w:r>
    </w:p>
    <w:p w:rsidR="00F0578D" w:rsidRDefault="00F0578D">
      <w:pPr>
        <w:jc w:val="center"/>
        <w:rPr>
          <w:rStyle w:val="32"/>
          <w:rFonts w:ascii="Times New Roman" w:hAnsi="Times New Roman" w:cs="Times New Roman"/>
          <w:bCs w:val="0"/>
          <w:sz w:val="24"/>
          <w:szCs w:val="24"/>
        </w:rPr>
      </w:pPr>
    </w:p>
    <w:p w:rsidR="00F0578D" w:rsidRDefault="009D517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1.Утвердить муниципальную программу Красноборского городского поселения Тосненского района Ленинградской области «Развитие и поддержка малого и среднего предпринимательства в Красноборском городском поселении Тосненского района Ленинградской области» на 202</w:t>
      </w:r>
      <w:r w:rsidR="00F1565D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F1565D">
        <w:rPr>
          <w:sz w:val="24"/>
          <w:szCs w:val="24"/>
        </w:rPr>
        <w:t>6</w:t>
      </w:r>
      <w:r>
        <w:rPr>
          <w:sz w:val="24"/>
          <w:szCs w:val="24"/>
        </w:rPr>
        <w:t xml:space="preserve"> годы. (далее – Постановление).</w:t>
      </w:r>
    </w:p>
    <w:p w:rsidR="00F0578D" w:rsidRDefault="009D517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2.Постановление администрации Красноборского городского поселения Тосненского района Ленинградской области от 10.11.2020 №  425 «Об утверждении муниципальной программы Красноборского городского поселения Тосненского района Ленинградской области «Развитие  и поддержка малого и среднего предпринимательства в Красноборском городском поселении Тосненского района Ленинградской области», с учетом изменений, внесенных постановлением от 08.12.2021 № 516,  считать утратившим силу. </w:t>
      </w:r>
    </w:p>
    <w:p w:rsidR="00F0578D" w:rsidRDefault="009D517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3.Опубликовать настоящее постановление в газете «Красноборский вестник»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F0578D" w:rsidRDefault="009D517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3.Настоящее постановление вступает в силу с момента официального опубликования (обнародования).</w:t>
      </w:r>
    </w:p>
    <w:p w:rsidR="00F0578D" w:rsidRDefault="009D517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4.Контроль за исполнением настоящего постановления оставляю за собой.</w:t>
      </w:r>
    </w:p>
    <w:p w:rsidR="00F0578D" w:rsidRDefault="00F0578D">
      <w:pPr>
        <w:rPr>
          <w:sz w:val="24"/>
          <w:szCs w:val="24"/>
        </w:rPr>
      </w:pPr>
    </w:p>
    <w:p w:rsidR="00F0578D" w:rsidRDefault="00F0578D">
      <w:pPr>
        <w:rPr>
          <w:sz w:val="24"/>
          <w:szCs w:val="24"/>
        </w:rPr>
      </w:pPr>
    </w:p>
    <w:p w:rsidR="00F0578D" w:rsidRDefault="009D5176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>
        <w:rPr>
          <w:sz w:val="24"/>
          <w:szCs w:val="24"/>
        </w:rPr>
        <w:tab/>
        <w:t>Н.И. Аксенов</w:t>
      </w:r>
      <w:r>
        <w:rPr>
          <w:sz w:val="24"/>
          <w:szCs w:val="24"/>
        </w:rPr>
        <w:br w:type="page" w:clear="all"/>
      </w:r>
    </w:p>
    <w:p w:rsidR="00F0578D" w:rsidRDefault="009D5176">
      <w:pPr>
        <w:ind w:left="4536"/>
      </w:pPr>
      <w:r>
        <w:lastRenderedPageBreak/>
        <w:t xml:space="preserve">Приложение </w:t>
      </w:r>
    </w:p>
    <w:p w:rsidR="00F0578D" w:rsidRDefault="009D5176">
      <w:pPr>
        <w:ind w:left="4536"/>
      </w:pPr>
      <w:r>
        <w:t xml:space="preserve">к постановлению администрации </w:t>
      </w:r>
    </w:p>
    <w:p w:rsidR="00F0578D" w:rsidRDefault="009D5176">
      <w:pPr>
        <w:ind w:left="4536"/>
      </w:pPr>
      <w:r>
        <w:t xml:space="preserve">Красноборского городского поселения </w:t>
      </w:r>
    </w:p>
    <w:p w:rsidR="00F0578D" w:rsidRDefault="009D5176">
      <w:pPr>
        <w:ind w:left="4536"/>
      </w:pPr>
      <w:r>
        <w:t>Тосненского района Ленинградской области</w:t>
      </w:r>
    </w:p>
    <w:p w:rsidR="00F0578D" w:rsidRDefault="009D5176">
      <w:pPr>
        <w:ind w:left="4536"/>
        <w:rPr>
          <w:sz w:val="24"/>
          <w:szCs w:val="24"/>
        </w:rPr>
      </w:pPr>
      <w:r>
        <w:t xml:space="preserve">от </w:t>
      </w:r>
      <w:r w:rsidR="00A376DD">
        <w:t xml:space="preserve">   </w:t>
      </w:r>
      <w:r>
        <w:t>.202</w:t>
      </w:r>
      <w:r w:rsidR="00A376DD">
        <w:t>3</w:t>
      </w:r>
      <w:r>
        <w:t xml:space="preserve"> № </w:t>
      </w: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/>
    <w:p w:rsidR="00F0578D" w:rsidRDefault="00F0578D"/>
    <w:p w:rsidR="00F0578D" w:rsidRDefault="00F0578D"/>
    <w:p w:rsidR="00F0578D" w:rsidRDefault="009D5176">
      <w:pPr>
        <w:pStyle w:val="2"/>
        <w:jc w:val="center"/>
        <w:rPr>
          <w:szCs w:val="24"/>
        </w:rPr>
      </w:pPr>
      <w:r>
        <w:rPr>
          <w:szCs w:val="24"/>
        </w:rPr>
        <w:t>Муниципальная Программа</w: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«Развитие  и поддержка малого и среднего предпринимательства</w: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Красноборском городском поселении </w: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Тосненского района Ленинградской области»</w:t>
      </w:r>
    </w:p>
    <w:p w:rsidR="00F0578D" w:rsidRDefault="00F0578D">
      <w:pPr>
        <w:jc w:val="center"/>
        <w:rPr>
          <w:b/>
          <w:sz w:val="24"/>
          <w:szCs w:val="24"/>
        </w:rPr>
      </w:pPr>
    </w:p>
    <w:p w:rsidR="00F0578D" w:rsidRDefault="00F0578D">
      <w:pPr>
        <w:jc w:val="center"/>
        <w:rPr>
          <w:b/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9D5176">
      <w:pPr>
        <w:jc w:val="center"/>
        <w:rPr>
          <w:sz w:val="24"/>
          <w:szCs w:val="24"/>
        </w:rPr>
      </w:pPr>
      <w:r>
        <w:rPr>
          <w:sz w:val="24"/>
          <w:szCs w:val="24"/>
        </w:rPr>
        <w:t>2022 г.</w:t>
      </w:r>
    </w:p>
    <w:p w:rsidR="00F0578D" w:rsidRDefault="009D5176">
      <w:pPr>
        <w:pStyle w:val="af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ПАСПОРТ МУНИЦИПАЛЬНОЙ ПРОГРАММЫ </w:t>
      </w:r>
    </w:p>
    <w:p w:rsidR="00F0578D" w:rsidRDefault="009D51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«Развитие и поддержка малого и среднего предпринимательства в Красноборском городском поселении Тосненского района Ленинградской области»</w:t>
      </w:r>
    </w:p>
    <w:p w:rsidR="00F0578D" w:rsidRDefault="00F0578D">
      <w:pPr>
        <w:pStyle w:val="af3"/>
        <w:spacing w:line="240" w:lineRule="exact"/>
        <w:rPr>
          <w:szCs w:val="24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564"/>
        <w:gridCol w:w="1984"/>
        <w:gridCol w:w="1984"/>
        <w:gridCol w:w="2230"/>
        <w:gridCol w:w="33"/>
      </w:tblGrid>
      <w:tr w:rsidR="00F0578D">
        <w:trPr>
          <w:gridAfter w:val="1"/>
          <w:wAfter w:w="32" w:type="dxa"/>
        </w:trPr>
        <w:tc>
          <w:tcPr>
            <w:tcW w:w="1001" w:type="pct"/>
          </w:tcPr>
          <w:p w:rsidR="00F0578D" w:rsidRDefault="009D5176">
            <w:pPr>
              <w:pStyle w:val="ConsPlusCell"/>
            </w:pPr>
            <w:r>
              <w:t xml:space="preserve">Наименование муниципальной </w:t>
            </w:r>
            <w:r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Красноборском городском поселении Тосненского района Ленинградской области» (далее - Программа). </w:t>
            </w:r>
          </w:p>
          <w:p w:rsidR="00F0578D" w:rsidRDefault="00F0578D">
            <w:pPr>
              <w:jc w:val="both"/>
              <w:rPr>
                <w:sz w:val="24"/>
                <w:szCs w:val="24"/>
              </w:rPr>
            </w:pPr>
          </w:p>
        </w:tc>
      </w:tr>
      <w:tr w:rsidR="00F0578D">
        <w:trPr>
          <w:gridAfter w:val="1"/>
          <w:wAfter w:w="32" w:type="dxa"/>
          <w:trHeight w:val="1016"/>
        </w:trPr>
        <w:tc>
          <w:tcPr>
            <w:tcW w:w="1001" w:type="pct"/>
          </w:tcPr>
          <w:p w:rsidR="00F0578D" w:rsidRDefault="009D5176">
            <w:pPr>
              <w:pStyle w:val="ConsPlusCell"/>
            </w:pPr>
            <w:r>
              <w:t xml:space="preserve">Цели муниципальной         </w:t>
            </w:r>
            <w:r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F0578D" w:rsidRDefault="009D5176">
            <w:pPr>
              <w:pStyle w:val="af5"/>
              <w:spacing w:before="0" w:beforeAutospacing="0" w:after="0" w:afterAutospacing="0"/>
              <w:jc w:val="both"/>
            </w:pPr>
            <w:r>
              <w:t>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Красноборского городского поселения Тосненского района Ленинградской области</w:t>
            </w:r>
          </w:p>
        </w:tc>
      </w:tr>
      <w:tr w:rsidR="00F0578D">
        <w:trPr>
          <w:gridAfter w:val="1"/>
          <w:wAfter w:w="32" w:type="dxa"/>
        </w:trPr>
        <w:tc>
          <w:tcPr>
            <w:tcW w:w="1001" w:type="pct"/>
          </w:tcPr>
          <w:p w:rsidR="00F0578D" w:rsidRDefault="009D5176">
            <w:pPr>
              <w:pStyle w:val="ConsPlusCell"/>
            </w:pPr>
            <w:r>
              <w:t xml:space="preserve">Задачи муниципальной       </w:t>
            </w:r>
            <w:r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деловой активности населения  за счет повышения интереса к предпринимательской деятельности; </w:t>
            </w:r>
          </w:p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улучшение стартовых условий для предпринимательской деятельности  представителям социально незащищенных слоев населения и молодежи; совершенствование информационно-консультационной поддержки малого и среднего предпринимательства путем расширения спектра и повышения качества услуг; </w:t>
            </w:r>
          </w:p>
          <w:p w:rsidR="00F0578D" w:rsidRDefault="009D51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развитие механизмов, обеспечивающих доступ малого и среднего предпринимательства к финансовым и материальным ресурсам; обеспечение первоочередной поддержки малого и среднего предпринимательства.</w:t>
            </w:r>
          </w:p>
        </w:tc>
      </w:tr>
      <w:tr w:rsidR="00F0578D">
        <w:trPr>
          <w:gridAfter w:val="1"/>
          <w:wAfter w:w="32" w:type="dxa"/>
        </w:trPr>
        <w:tc>
          <w:tcPr>
            <w:tcW w:w="1001" w:type="pct"/>
          </w:tcPr>
          <w:p w:rsidR="00F0578D" w:rsidRDefault="009D5176">
            <w:pPr>
              <w:pStyle w:val="ConsPlusCell"/>
            </w:pPr>
            <w:r>
              <w:t xml:space="preserve">Исполнитель муниципальной     </w:t>
            </w:r>
            <w:r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F0578D" w:rsidRDefault="009D5176">
            <w:pPr>
              <w:ind w:lef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Красноборского городского поселения Тосненского района Ленинградской области</w:t>
            </w:r>
          </w:p>
        </w:tc>
      </w:tr>
      <w:tr w:rsidR="00F0578D">
        <w:trPr>
          <w:gridAfter w:val="1"/>
          <w:wAfter w:w="32" w:type="dxa"/>
        </w:trPr>
        <w:tc>
          <w:tcPr>
            <w:tcW w:w="1001" w:type="pct"/>
          </w:tcPr>
          <w:p w:rsidR="00F0578D" w:rsidRDefault="009D5176">
            <w:pPr>
              <w:pStyle w:val="ConsPlusCell"/>
            </w:pPr>
            <w:r>
              <w:t xml:space="preserve">Сроки реализации           </w:t>
            </w:r>
            <w:r>
              <w:br/>
              <w:t xml:space="preserve">муниципальной программы    </w:t>
            </w:r>
          </w:p>
        </w:tc>
        <w:tc>
          <w:tcPr>
            <w:tcW w:w="3982" w:type="pct"/>
            <w:gridSpan w:val="4"/>
          </w:tcPr>
          <w:p w:rsidR="00F0578D" w:rsidRDefault="009D5176">
            <w:pPr>
              <w:pStyle w:val="af3"/>
              <w:spacing w:line="240" w:lineRule="exact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Программа реализуется в один этап (202</w:t>
            </w:r>
            <w:r w:rsidR="00F1565D">
              <w:rPr>
                <w:b w:val="0"/>
                <w:szCs w:val="24"/>
              </w:rPr>
              <w:t>4</w:t>
            </w:r>
            <w:r>
              <w:rPr>
                <w:b w:val="0"/>
                <w:szCs w:val="24"/>
              </w:rPr>
              <w:t>-202</w:t>
            </w:r>
            <w:r w:rsidR="00F1565D">
              <w:rPr>
                <w:b w:val="0"/>
                <w:szCs w:val="24"/>
              </w:rPr>
              <w:t>6</w:t>
            </w:r>
            <w:r>
              <w:rPr>
                <w:b w:val="0"/>
                <w:szCs w:val="24"/>
              </w:rPr>
              <w:t xml:space="preserve"> годы)</w:t>
            </w:r>
            <w:r>
              <w:rPr>
                <w:b w:val="0"/>
                <w:szCs w:val="24"/>
              </w:rPr>
              <w:tab/>
            </w:r>
          </w:p>
        </w:tc>
      </w:tr>
      <w:tr w:rsidR="00F0578D">
        <w:trPr>
          <w:gridAfter w:val="1"/>
          <w:wAfter w:w="32" w:type="dxa"/>
        </w:trPr>
        <w:tc>
          <w:tcPr>
            <w:tcW w:w="1001" w:type="pct"/>
            <w:vMerge w:val="restart"/>
          </w:tcPr>
          <w:p w:rsidR="00F0578D" w:rsidRDefault="009D5176">
            <w:pPr>
              <w:pStyle w:val="ConsPlusCell"/>
            </w:pPr>
            <w:r>
              <w:t xml:space="preserve">Источники финансирования   </w:t>
            </w:r>
            <w:r>
              <w:br/>
              <w:t xml:space="preserve">муниципальной программы,   </w:t>
            </w:r>
            <w:r>
              <w:br/>
              <w:t xml:space="preserve">в том числе по годам:      </w:t>
            </w:r>
          </w:p>
        </w:tc>
        <w:tc>
          <w:tcPr>
            <w:tcW w:w="3982" w:type="pct"/>
            <w:gridSpan w:val="4"/>
          </w:tcPr>
          <w:p w:rsidR="00F0578D" w:rsidRDefault="009D5176">
            <w:pPr>
              <w:pStyle w:val="ConsPlusCell"/>
            </w:pPr>
            <w:r>
              <w:t xml:space="preserve">Расходы (тыс. рублей)                                   </w:t>
            </w:r>
          </w:p>
        </w:tc>
      </w:tr>
      <w:tr w:rsidR="00F0578D">
        <w:tc>
          <w:tcPr>
            <w:tcW w:w="1001" w:type="pct"/>
            <w:vMerge/>
          </w:tcPr>
          <w:p w:rsidR="00F0578D" w:rsidRDefault="00F0578D">
            <w:pPr>
              <w:pStyle w:val="ConsPlusCell"/>
            </w:pPr>
          </w:p>
        </w:tc>
        <w:tc>
          <w:tcPr>
            <w:tcW w:w="802" w:type="pct"/>
          </w:tcPr>
          <w:p w:rsidR="00F0578D" w:rsidRDefault="009D5176">
            <w:pPr>
              <w:pStyle w:val="ConsPlusCell"/>
              <w:jc w:val="center"/>
            </w:pPr>
            <w:r>
              <w:t>Всего</w:t>
            </w:r>
          </w:p>
        </w:tc>
        <w:tc>
          <w:tcPr>
            <w:tcW w:w="1018" w:type="pct"/>
          </w:tcPr>
          <w:p w:rsidR="00F0578D" w:rsidRDefault="009D5176">
            <w:pPr>
              <w:pStyle w:val="ConsPlusCell"/>
              <w:jc w:val="center"/>
            </w:pPr>
            <w:r>
              <w:t>202</w:t>
            </w:r>
            <w:r w:rsidR="00F1565D">
              <w:t>4</w:t>
            </w:r>
            <w:r>
              <w:t xml:space="preserve"> год</w:t>
            </w:r>
          </w:p>
        </w:tc>
        <w:tc>
          <w:tcPr>
            <w:tcW w:w="1018" w:type="pct"/>
          </w:tcPr>
          <w:p w:rsidR="00F0578D" w:rsidRDefault="009D5176">
            <w:pPr>
              <w:pStyle w:val="ConsPlusCell"/>
              <w:jc w:val="center"/>
            </w:pPr>
            <w:r>
              <w:t>202</w:t>
            </w:r>
            <w:r w:rsidR="00F1565D">
              <w:t>5</w:t>
            </w:r>
            <w:r>
              <w:t xml:space="preserve"> год</w:t>
            </w:r>
          </w:p>
        </w:tc>
        <w:tc>
          <w:tcPr>
            <w:tcW w:w="1162" w:type="pct"/>
            <w:gridSpan w:val="2"/>
          </w:tcPr>
          <w:p w:rsidR="00F0578D" w:rsidRDefault="009D5176">
            <w:pPr>
              <w:pStyle w:val="ConsPlusCell"/>
              <w:jc w:val="center"/>
            </w:pPr>
            <w:r>
              <w:t>202</w:t>
            </w:r>
            <w:r w:rsidR="00F1565D">
              <w:t>6</w:t>
            </w:r>
            <w:r>
              <w:t xml:space="preserve"> год</w:t>
            </w:r>
          </w:p>
        </w:tc>
      </w:tr>
      <w:tr w:rsidR="00F0578D">
        <w:tc>
          <w:tcPr>
            <w:tcW w:w="1001" w:type="pct"/>
          </w:tcPr>
          <w:p w:rsidR="00F0578D" w:rsidRDefault="009D5176">
            <w:pPr>
              <w:pStyle w:val="ConsPlusCell"/>
            </w:pPr>
            <w:r>
              <w:t>Средства бюджета Красноборского городского поселения</w:t>
            </w:r>
          </w:p>
        </w:tc>
        <w:tc>
          <w:tcPr>
            <w:tcW w:w="802" w:type="pct"/>
            <w:vAlign w:val="center"/>
          </w:tcPr>
          <w:p w:rsidR="00F0578D" w:rsidRDefault="00F0578D">
            <w:pPr>
              <w:pStyle w:val="af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F0578D" w:rsidRDefault="009D5176">
            <w:pPr>
              <w:pStyle w:val="af3"/>
              <w:spacing w:line="240" w:lineRule="exac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60,0</w:t>
            </w:r>
          </w:p>
        </w:tc>
        <w:tc>
          <w:tcPr>
            <w:tcW w:w="1018" w:type="pct"/>
            <w:vAlign w:val="center"/>
          </w:tcPr>
          <w:p w:rsidR="00F0578D" w:rsidRDefault="00F0578D">
            <w:pPr>
              <w:pStyle w:val="af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F0578D" w:rsidRDefault="009D5176">
            <w:pPr>
              <w:pStyle w:val="af3"/>
              <w:spacing w:line="240" w:lineRule="exact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20,0</w:t>
            </w:r>
          </w:p>
        </w:tc>
        <w:tc>
          <w:tcPr>
            <w:tcW w:w="1018" w:type="pct"/>
            <w:vAlign w:val="center"/>
          </w:tcPr>
          <w:p w:rsidR="00F0578D" w:rsidRDefault="00F0578D">
            <w:pPr>
              <w:pStyle w:val="af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F0578D" w:rsidRDefault="009D5176">
            <w:pPr>
              <w:pStyle w:val="af3"/>
              <w:spacing w:line="240" w:lineRule="exact"/>
              <w:rPr>
                <w:b w:val="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20,0</w:t>
            </w:r>
          </w:p>
        </w:tc>
        <w:tc>
          <w:tcPr>
            <w:tcW w:w="1162" w:type="pct"/>
            <w:gridSpan w:val="2"/>
            <w:vAlign w:val="center"/>
          </w:tcPr>
          <w:p w:rsidR="00F0578D" w:rsidRDefault="00F0578D">
            <w:pPr>
              <w:pStyle w:val="af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F0578D" w:rsidRDefault="009D5176">
            <w:pPr>
              <w:pStyle w:val="af3"/>
              <w:spacing w:line="240" w:lineRule="exact"/>
              <w:rPr>
                <w:b w:val="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20,0</w:t>
            </w:r>
          </w:p>
        </w:tc>
      </w:tr>
      <w:tr w:rsidR="00F0578D">
        <w:trPr>
          <w:gridAfter w:val="1"/>
          <w:wAfter w:w="32" w:type="dxa"/>
          <w:trHeight w:val="1989"/>
        </w:trPr>
        <w:tc>
          <w:tcPr>
            <w:tcW w:w="1001" w:type="pct"/>
          </w:tcPr>
          <w:p w:rsidR="00F0578D" w:rsidRDefault="009D5176">
            <w:pPr>
              <w:pStyle w:val="ConsPlusCell"/>
            </w:pPr>
            <w:r>
              <w:t xml:space="preserve">Планируемые результаты     </w:t>
            </w:r>
            <w:r>
              <w:br/>
              <w:t xml:space="preserve">реализации муниципальной   </w:t>
            </w:r>
            <w:r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F0578D" w:rsidRDefault="009D5176">
            <w:pPr>
              <w:pStyle w:val="af3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 увеличение количества вновь созданных субъектов малого и среднего предпринимательства;</w:t>
            </w:r>
          </w:p>
          <w:p w:rsidR="00F0578D" w:rsidRDefault="009D5176">
            <w:pPr>
              <w:pStyle w:val="af3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 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:rsidR="00F0578D" w:rsidRDefault="009D5176">
            <w:pPr>
              <w:pStyle w:val="af3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 рост числа  успешно действующих малых и средних предприятий,</w:t>
            </w:r>
            <w:r>
              <w:t xml:space="preserve"> </w:t>
            </w:r>
            <w:r>
              <w:rPr>
                <w:b w:val="0"/>
                <w:szCs w:val="24"/>
              </w:rPr>
              <w:t>а также физических лиц, не являющихся индивидуальными предпринимателями и применяющих специальный налоговый режим "Налог на профессиональный доход";</w:t>
            </w:r>
          </w:p>
          <w:p w:rsidR="00F0578D" w:rsidRDefault="009D5176">
            <w:pPr>
              <w:pStyle w:val="af3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 создание новых рабочих мест;</w:t>
            </w:r>
          </w:p>
          <w:p w:rsidR="00F0578D" w:rsidRDefault="009D5176">
            <w:pPr>
              <w:ind w:left="729" w:hanging="72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увеличение объема налоговых поступлений от субъектов малого и среднего предпринимательства</w:t>
            </w:r>
          </w:p>
        </w:tc>
      </w:tr>
    </w:tbl>
    <w:p w:rsidR="00F0578D" w:rsidRDefault="00F0578D"/>
    <w:p w:rsidR="00F0578D" w:rsidRDefault="009D5176">
      <w:pPr>
        <w:ind w:right="-1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Состояние и тенденции развития малого и среднего предпринимательства</w:t>
      </w:r>
    </w:p>
    <w:p w:rsidR="00F0578D" w:rsidRDefault="00F0578D">
      <w:pPr>
        <w:ind w:right="-109"/>
        <w:jc w:val="center"/>
        <w:rPr>
          <w:b/>
          <w:color w:val="000000"/>
          <w:sz w:val="24"/>
          <w:szCs w:val="24"/>
        </w:rPr>
      </w:pP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к вопросам  местного значения органов местного самоуправления относится содействие развитию </w:t>
      </w:r>
      <w:r>
        <w:rPr>
          <w:sz w:val="24"/>
          <w:szCs w:val="24"/>
        </w:rPr>
        <w:lastRenderedPageBreak/>
        <w:t xml:space="preserve">малого и среднего предпринимательства, которое призвано способствовать решению ряда социально - экономических задач, в первую очередь, созданию новых рабочих мест, в том числе для молодежи и незащищенных слоев населения, снижению уровня безработицы, формированию среднего класса - основного гаранта социальной и политической стабильности государства. </w:t>
      </w: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Малое и среднее предпринимательство играет важнейшую роль в обеспечении стабильности экономического развития, повышения гибкости экономики к изменяющимся внешним и внутренним условиям.</w:t>
      </w: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Развитие малого и среднего предпринимательства является важнейшим фактором диверсификации экономики, так как малые и средние предприятия действуют, в основном, в несырьевых  отраслях  экономики,  используя технологии инновационного характера.</w:t>
      </w: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 каждым годом становится более весомым вклад малого и среднего  предпринимательства в решение вопросов социально-экономического развития города. Путем создания новых  предприятий и  рабочих мест малое и среднее предпринимательство обеспечивает частичное решение проблемы занятости населения, насыщения рынка товарами и услугами.</w:t>
      </w: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Следует отметить, что отсутствие полной статистической информации о деятельности всех субъектов малого предпринимательства, отсутствие статистической информации о субъектах среднего предпринимательства, недостаточное качество статистических показателей, получаемых на основе выборочных обследований, отсутствие статистического наблюдения за индивидуальными предпринимателями не позволяют в полной мере представить  реальную ситуацию в этом секторе экономики.  </w:t>
      </w: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Ситуацию, характеризующую развитие малого предпринимательства на территории Красноборского городского поселения Тосненского района Ленинградской области за  периоды 2015-2016 годы, можно оценить по статистическим показателям, которые представлены в таблице: </w:t>
      </w:r>
    </w:p>
    <w:p w:rsidR="00F0578D" w:rsidRDefault="00F0578D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843"/>
        <w:gridCol w:w="1701"/>
        <w:gridCol w:w="1701"/>
      </w:tblGrid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  <w:p w:rsidR="00F0578D" w:rsidRDefault="00F0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малых предприятий (действующие)</w:t>
            </w:r>
          </w:p>
        </w:tc>
        <w:tc>
          <w:tcPr>
            <w:tcW w:w="1843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1843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</w:t>
            </w:r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начисленной заработной платы </w:t>
            </w:r>
          </w:p>
        </w:tc>
        <w:tc>
          <w:tcPr>
            <w:tcW w:w="1843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249,263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322,049</w:t>
            </w:r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843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35 609,00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40 256,20</w:t>
            </w:r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Отгружено товаров собственного  производства, выполнено работ и услуг собственными силами</w:t>
            </w:r>
          </w:p>
        </w:tc>
        <w:tc>
          <w:tcPr>
            <w:tcW w:w="1843" w:type="dxa"/>
            <w:shd w:val="clear" w:color="auto" w:fill="auto"/>
          </w:tcPr>
          <w:p w:rsidR="00F0578D" w:rsidRDefault="00F0578D">
            <w:pPr>
              <w:jc w:val="center"/>
              <w:rPr>
                <w:sz w:val="24"/>
                <w:szCs w:val="24"/>
              </w:rPr>
            </w:pPr>
          </w:p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:rsidR="00F0578D" w:rsidRDefault="00F0578D">
            <w:pPr>
              <w:jc w:val="both"/>
              <w:rPr>
                <w:sz w:val="24"/>
                <w:szCs w:val="24"/>
              </w:rPr>
            </w:pPr>
          </w:p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802,282</w:t>
            </w:r>
          </w:p>
        </w:tc>
        <w:tc>
          <w:tcPr>
            <w:tcW w:w="1701" w:type="dxa"/>
            <w:shd w:val="clear" w:color="auto" w:fill="auto"/>
          </w:tcPr>
          <w:p w:rsidR="00F0578D" w:rsidRDefault="00F0578D">
            <w:pPr>
              <w:jc w:val="center"/>
              <w:rPr>
                <w:sz w:val="24"/>
                <w:szCs w:val="24"/>
              </w:rPr>
            </w:pPr>
          </w:p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693,171</w:t>
            </w:r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Оборот организаций по видам экономической деятельности </w:t>
            </w:r>
          </w:p>
        </w:tc>
        <w:tc>
          <w:tcPr>
            <w:tcW w:w="1843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217 635,2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230,693</w:t>
            </w:r>
          </w:p>
        </w:tc>
      </w:tr>
    </w:tbl>
    <w:p w:rsidR="00F0578D" w:rsidRDefault="00F0578D">
      <w:pPr>
        <w:ind w:firstLine="720"/>
        <w:jc w:val="both"/>
        <w:rPr>
          <w:sz w:val="24"/>
          <w:szCs w:val="24"/>
        </w:rPr>
      </w:pPr>
    </w:p>
    <w:p w:rsidR="00F0578D" w:rsidRDefault="009D5176">
      <w:pPr>
        <w:ind w:right="71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факторов, влияющих на развитие малого и среднего предпринимательства, показывает, что существующие проблемы можно решить лишь объединенными усилиями и согласованными действиями самих предпринимателей, органов государственной власти  и органов местного самоуправления. Вместе с тем, во многом этот процесс определяется эффективностью государственной поддержки, которая должна создать благоприятные условия для более полного использования потенциала субъектов малого и среднего предпринимательства.</w:t>
      </w:r>
    </w:p>
    <w:p w:rsidR="00F0578D" w:rsidRDefault="009D5176">
      <w:pPr>
        <w:ind w:right="71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Федеральным законом от 24.07.2007 № 209- ФЗ «О развитии малого и среднего предпринимательства в Российской Федерации» конкретные меры поддержки малого предпринимательства осуществляются посредством программ, с помощью которых органы местного самоуправления могут обеспечить целенаправленность, скоординировать эффективность действий, призванных улучшить условия развития данного сектора экономики.</w:t>
      </w:r>
    </w:p>
    <w:p w:rsidR="00F0578D" w:rsidRDefault="00F0578D">
      <w:pPr>
        <w:ind w:right="-109"/>
        <w:jc w:val="center"/>
        <w:rPr>
          <w:b/>
          <w:color w:val="000000"/>
          <w:sz w:val="24"/>
          <w:szCs w:val="24"/>
        </w:rPr>
      </w:pPr>
    </w:p>
    <w:p w:rsidR="00F0578D" w:rsidRDefault="009D5176">
      <w:pPr>
        <w:pStyle w:val="af7"/>
        <w:tabs>
          <w:tab w:val="left" w:pos="6660"/>
        </w:tabs>
        <w:spacing w:after="0"/>
        <w:ind w:left="0"/>
        <w:jc w:val="center"/>
        <w:rPr>
          <w:b/>
        </w:rPr>
      </w:pPr>
      <w:r>
        <w:rPr>
          <w:b/>
        </w:rPr>
        <w:t>Цели и задачи Программы</w:t>
      </w:r>
    </w:p>
    <w:p w:rsidR="00F0578D" w:rsidRDefault="00F0578D">
      <w:pPr>
        <w:pStyle w:val="af7"/>
        <w:tabs>
          <w:tab w:val="left" w:pos="6660"/>
        </w:tabs>
        <w:spacing w:after="0"/>
        <w:ind w:left="0"/>
        <w:jc w:val="center"/>
        <w:rPr>
          <w:b/>
        </w:rPr>
      </w:pPr>
    </w:p>
    <w:p w:rsidR="00F0578D" w:rsidRDefault="009D5176">
      <w:pPr>
        <w:pStyle w:val="af7"/>
        <w:spacing w:after="0"/>
        <w:ind w:left="0" w:firstLine="709"/>
        <w:jc w:val="both"/>
      </w:pPr>
      <w:r>
        <w:lastRenderedPageBreak/>
        <w:t>Целью Программы является 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Красноборского городского поселения Тосненского района Ленинградской области.</w:t>
      </w:r>
    </w:p>
    <w:p w:rsidR="00F0578D" w:rsidRDefault="009D5176">
      <w:pPr>
        <w:pStyle w:val="af7"/>
        <w:spacing w:after="0"/>
        <w:ind w:left="0" w:firstLine="709"/>
        <w:jc w:val="both"/>
      </w:pPr>
      <w:r>
        <w:t xml:space="preserve">Для  достижения поставленной цели должны быть решены следующие задачи: </w:t>
      </w:r>
    </w:p>
    <w:p w:rsidR="00F0578D" w:rsidRDefault="009D5176">
      <w:pPr>
        <w:pStyle w:val="af7"/>
        <w:spacing w:after="0"/>
        <w:ind w:left="0" w:firstLine="709"/>
        <w:jc w:val="both"/>
      </w:pPr>
      <w:r>
        <w:t>1. расширение доступа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 к финансовым и материальным ресурсам, совершенствование методов и механизмов финансовой и материальной поддержки малого и среднего предпринимательства;</w:t>
      </w:r>
    </w:p>
    <w:p w:rsidR="00F0578D" w:rsidRDefault="009D5176">
      <w:pPr>
        <w:pStyle w:val="af7"/>
        <w:spacing w:after="0"/>
        <w:ind w:left="0" w:firstLine="709"/>
        <w:jc w:val="both"/>
      </w:pPr>
      <w:r>
        <w:t>2. содействие созданию и поддержка предпринимательских структур в приоритетных сферах развития малого и среднего бизнеса: производственная сфера, жилищно-коммунальное хозяйство, здравоохранение, физическая культура, туризм, социальное обеспечение, бытовое обслуживание населения;</w:t>
      </w:r>
    </w:p>
    <w:p w:rsidR="00F0578D" w:rsidRDefault="009D5176">
      <w:pPr>
        <w:pStyle w:val="af7"/>
        <w:spacing w:after="0"/>
        <w:ind w:left="0" w:firstLine="709"/>
        <w:jc w:val="both"/>
      </w:pPr>
      <w:r>
        <w:t xml:space="preserve">3. расширение и повышение качества услуг, оказываемых специалистами  организаций муниципальной инфраструктуры поддержки малого и среднего предпринимательства; </w:t>
      </w:r>
    </w:p>
    <w:p w:rsidR="00F0578D" w:rsidRDefault="009D5176">
      <w:pPr>
        <w:pStyle w:val="af7"/>
        <w:spacing w:after="0"/>
        <w:ind w:left="0" w:firstLine="709"/>
        <w:jc w:val="both"/>
      </w:pPr>
      <w:r>
        <w:t xml:space="preserve"> 4. совершенствование форм и методов информирования населения и субъектов малого и среднего предпринимательства по вопросам, связанным с предпринимательской деятельностью;</w:t>
      </w:r>
    </w:p>
    <w:p w:rsidR="00F0578D" w:rsidRDefault="009D5176">
      <w:pPr>
        <w:pStyle w:val="af7"/>
        <w:spacing w:after="0"/>
        <w:ind w:left="0" w:firstLine="709"/>
        <w:jc w:val="both"/>
      </w:pPr>
      <w:r>
        <w:t>5.повышение конкурентоспособности субъектов малого и среднего          предпринимательства на внутренних и внешних рынках;</w:t>
      </w:r>
    </w:p>
    <w:p w:rsidR="00F0578D" w:rsidRDefault="009D5176">
      <w:pPr>
        <w:pStyle w:val="af7"/>
        <w:spacing w:after="0"/>
        <w:ind w:left="0" w:firstLine="709"/>
        <w:jc w:val="both"/>
      </w:pPr>
      <w:r>
        <w:t xml:space="preserve">6. повышение деловой активности населения за счет повышения интереса к предпринимательской деятельности; </w:t>
      </w:r>
    </w:p>
    <w:p w:rsidR="00F0578D" w:rsidRDefault="009D5176">
      <w:pPr>
        <w:pStyle w:val="af7"/>
        <w:spacing w:after="0"/>
        <w:ind w:left="0" w:firstLine="709"/>
        <w:jc w:val="both"/>
      </w:pPr>
      <w:r>
        <w:t>7. расширение использования субъектами малого и среднего предпринимательства информационно-коммуникационных технологий.</w:t>
      </w:r>
    </w:p>
    <w:p w:rsidR="00F0578D" w:rsidRDefault="00F0578D">
      <w:pPr>
        <w:jc w:val="center"/>
        <w:rPr>
          <w:b/>
          <w:sz w:val="24"/>
          <w:szCs w:val="24"/>
        </w:rPr>
      </w:pP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Основные направления поддержки малого и среднего предпринимательства </w: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Красноборском городском поселении Тосненского района Ленинградской области</w: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202</w:t>
      </w:r>
      <w:r w:rsidR="00F1565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F1565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годах    </w:t>
      </w:r>
    </w:p>
    <w:p w:rsidR="00F0578D" w:rsidRDefault="00F0578D">
      <w:pPr>
        <w:ind w:firstLine="709"/>
        <w:jc w:val="center"/>
        <w:rPr>
          <w:b/>
          <w:sz w:val="24"/>
          <w:szCs w:val="24"/>
        </w:rPr>
      </w:pPr>
    </w:p>
    <w:p w:rsidR="00F0578D" w:rsidRDefault="009D5176">
      <w:pPr>
        <w:pStyle w:val="af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1. Расширение доступа малого и среднего предпринимательства к финансовым и материальным ресурсам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Раздел включает следующий комплекс мероприятий: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проведение обучения и помощь субъектам малого предпринимательства, действующим менее одного года, организованных представителями социально незащищенных слоев населения и молодежью в подготовке бизнес-планов на конкурс Правительства Ленинградской области для получения субсидий;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привлечение к участию в конкурсах на выполнение муниципального заказа предприятий малого предпринимательства;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оказание содействия в улучшении стартовых условий  для занятия предпринимательской деятельностью в приоритетных для поселения сферах развития малого и среднего бизнеса;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расширение доступа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 к материальным ресурсам (оборудование, помещение, земельные участки);</w:t>
      </w:r>
    </w:p>
    <w:p w:rsidR="00F0578D" w:rsidRDefault="009D5176">
      <w:pPr>
        <w:pStyle w:val="af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2.Обеспечение консультационной, организационно-методической и информационной поддержки;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Раздел включает следующий комплекс мероприятий: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проведение обучения и помощь субъектам малого предпринимательства, организованных представителями социально незащищенных слоев населения и молодежью в подготовке бизнес-планов на конкурс Правительства Ленинградской области  для получения субсидий;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выпуск информационных бюллетеней для предпринимателей;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информирование через СМИ о процессах, происходящих в области малого и среднего предпринимательства;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 xml:space="preserve">- проведение консультационных и обучающих семинаров для субъектов малого и среднего бизнеса по вопросам ведения предпринимательской деятельности и актуальным вопросам в сфере предпринимательства специалистами Фонда «МЦПП»; </w:t>
      </w:r>
    </w:p>
    <w:p w:rsidR="00F0578D" w:rsidRDefault="009D5176">
      <w:pPr>
        <w:ind w:firstLine="709"/>
        <w:rPr>
          <w:sz w:val="24"/>
          <w:szCs w:val="24"/>
        </w:rPr>
      </w:pPr>
      <w:r>
        <w:rPr>
          <w:sz w:val="24"/>
          <w:szCs w:val="24"/>
        </w:rPr>
        <w:t>-организация и проведение индивидуальных консультаций для предпринимателей специалистами Фонда «МЦПП»;</w:t>
      </w:r>
    </w:p>
    <w:p w:rsidR="00F0578D" w:rsidRDefault="009D5176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проведение обучающего курса «Успешный предприниматель» с использованием УМК института предпринимательства и инвестиций;</w:t>
      </w:r>
    </w:p>
    <w:p w:rsidR="00F0578D" w:rsidRDefault="009D5176">
      <w:pPr>
        <w:pStyle w:val="af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3.Обеспечение имущественной поддержки.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Раздел включает следующий комплекс мероприятий:</w:t>
      </w:r>
    </w:p>
    <w:p w:rsidR="00F0578D" w:rsidRDefault="009D51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передачи во владение и (или) в пользование муниципального имущества, свободного от прав третьих лиц (за исключением имущественных прав субъектов малого и среднего предпринимательства), на возмездной основе, безвозмездной основе или на льготных условиях;</w:t>
      </w:r>
    </w:p>
    <w:p w:rsidR="00F0578D" w:rsidRDefault="009D51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предоставление муниципальной преференции в целях имущественной поддержки субъектов малого и среднего предпринимательства в соответствии с муниципальной программой.</w:t>
      </w:r>
    </w:p>
    <w:p w:rsidR="00F0578D" w:rsidRDefault="009D5176">
      <w:pPr>
        <w:pStyle w:val="af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4.Содействие росту конкурентоспособности и продвижению продукции малого и среднего предпринимательства на товарные рынки;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Раздел включает следующий комплекс мероприятий: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организация участия субъектов малого и среднего предпринимательства в семинарах по вопросам подготовки к внешнеэкономической деятельности;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- привлечение к участию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 в международных, межрегиональных и областных конференциях, фестивалях, чемпионатах, конкурсах, форумах, </w:t>
      </w:r>
      <w:proofErr w:type="spellStart"/>
      <w:r>
        <w:rPr>
          <w:b w:val="0"/>
          <w:szCs w:val="24"/>
        </w:rPr>
        <w:t>выставочно</w:t>
      </w:r>
      <w:proofErr w:type="spellEnd"/>
      <w:r>
        <w:rPr>
          <w:b w:val="0"/>
          <w:szCs w:val="24"/>
        </w:rPr>
        <w:t xml:space="preserve"> – ярмарочных мероприятиях, направленных на развитие малого и среднего предпринимательства;</w:t>
      </w:r>
    </w:p>
    <w:p w:rsidR="00F0578D" w:rsidRDefault="009D5176">
      <w:pPr>
        <w:pStyle w:val="af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5. Развитие информационно – коммуникационных технологий в сфере малого и среднего предпринимательства.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организация и проведение обучающих семинаров по использованию информационно - коммуникационных  технологий в бизнесе для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:rsidR="00F0578D" w:rsidRDefault="009D5176">
      <w:pPr>
        <w:pStyle w:val="af3"/>
        <w:ind w:firstLine="900"/>
        <w:rPr>
          <w:b w:val="0"/>
          <w:szCs w:val="24"/>
        </w:rPr>
      </w:pPr>
      <w:r>
        <w:rPr>
          <w:b w:val="0"/>
          <w:szCs w:val="24"/>
        </w:rPr>
        <w:t>Оценка эффективности Программных мероприятий</w:t>
      </w:r>
    </w:p>
    <w:p w:rsidR="00F0578D" w:rsidRDefault="00F0578D">
      <w:pPr>
        <w:pStyle w:val="af3"/>
        <w:ind w:firstLine="900"/>
        <w:rPr>
          <w:b w:val="0"/>
          <w:szCs w:val="24"/>
        </w:rPr>
      </w:pPr>
    </w:p>
    <w:p w:rsidR="00F0578D" w:rsidRDefault="009D5176">
      <w:pPr>
        <w:pStyle w:val="af3"/>
        <w:ind w:firstLine="900"/>
        <w:jc w:val="both"/>
        <w:rPr>
          <w:b w:val="0"/>
          <w:szCs w:val="24"/>
        </w:rPr>
      </w:pPr>
      <w:r>
        <w:rPr>
          <w:b w:val="0"/>
          <w:szCs w:val="24"/>
        </w:rPr>
        <w:t>Основными итогами реализации Программы являются:</w:t>
      </w:r>
    </w:p>
    <w:p w:rsidR="00F0578D" w:rsidRDefault="009D5176">
      <w:pPr>
        <w:pStyle w:val="af3"/>
        <w:ind w:firstLine="900"/>
        <w:jc w:val="both"/>
        <w:rPr>
          <w:b w:val="0"/>
          <w:szCs w:val="24"/>
        </w:rPr>
      </w:pPr>
      <w:r>
        <w:rPr>
          <w:b w:val="0"/>
          <w:szCs w:val="24"/>
        </w:rPr>
        <w:t>- существенный рост числа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поддержку в форме услуг имущественного, информационного, консультационного и обучающего характера, что положительно повлияет на формирование устойчивых тенденций роста объемов выпуска товаров и услуг малыми и средними предприятиями района, роста среднесписочной численности занятых на малых и средних  предприятиях, а также на рост налоговых поступлений в бюджет  поселения;</w:t>
      </w:r>
    </w:p>
    <w:p w:rsidR="00F0578D" w:rsidRDefault="009D5176">
      <w:pPr>
        <w:pStyle w:val="af3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- насыщение потребительского рынка качественными и доступными  для массового покупателя товарами и услугами. Расширение производства продукции отечественного производства;</w:t>
      </w:r>
    </w:p>
    <w:p w:rsidR="00F0578D" w:rsidRDefault="009D5176">
      <w:pPr>
        <w:pStyle w:val="af3"/>
        <w:ind w:firstLine="900"/>
        <w:jc w:val="both"/>
        <w:rPr>
          <w:b w:val="0"/>
          <w:szCs w:val="24"/>
        </w:rPr>
      </w:pPr>
      <w:r>
        <w:rPr>
          <w:b w:val="0"/>
          <w:szCs w:val="24"/>
        </w:rPr>
        <w:t>- Совершенствование отраслевой структуры поселения путем заполнения малыми предприятиями «свободной ниши» по организации новых производств и услуг в приоритетных направлениях социально-экономического развития Красноборского городского поселения Тосненского района Ленинградской области.</w:t>
      </w:r>
    </w:p>
    <w:p w:rsidR="00F0578D" w:rsidRDefault="00F0578D">
      <w:pPr>
        <w:pStyle w:val="af9"/>
        <w:rPr>
          <w:rFonts w:ascii="Times New Roman" w:hAnsi="Times New Roman"/>
          <w:b/>
          <w:sz w:val="24"/>
          <w:szCs w:val="24"/>
        </w:rPr>
      </w:pPr>
    </w:p>
    <w:p w:rsidR="00F0578D" w:rsidRDefault="00F0578D">
      <w:pPr>
        <w:pStyle w:val="af9"/>
        <w:rPr>
          <w:rFonts w:ascii="Times New Roman" w:hAnsi="Times New Roman"/>
          <w:b/>
          <w:sz w:val="24"/>
          <w:szCs w:val="24"/>
        </w:rPr>
        <w:sectPr w:rsidR="00F0578D">
          <w:footerReference w:type="first" r:id="rId12"/>
          <w:pgSz w:w="11906" w:h="16838"/>
          <w:pgMar w:top="531" w:right="707" w:bottom="284" w:left="1701" w:header="284" w:footer="7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170"/>
        <w:tblW w:w="5000" w:type="pct"/>
        <w:tblLayout w:type="fixed"/>
        <w:tblLook w:val="04A0" w:firstRow="1" w:lastRow="0" w:firstColumn="1" w:lastColumn="0" w:noHBand="0" w:noVBand="1"/>
      </w:tblPr>
      <w:tblGrid>
        <w:gridCol w:w="516"/>
        <w:gridCol w:w="1577"/>
        <w:gridCol w:w="2177"/>
        <w:gridCol w:w="1244"/>
        <w:gridCol w:w="1109"/>
        <w:gridCol w:w="1109"/>
        <w:gridCol w:w="20"/>
        <w:gridCol w:w="52"/>
        <w:gridCol w:w="885"/>
        <w:gridCol w:w="152"/>
        <w:gridCol w:w="951"/>
        <w:gridCol w:w="155"/>
        <w:gridCol w:w="11"/>
        <w:gridCol w:w="836"/>
        <w:gridCol w:w="396"/>
        <w:gridCol w:w="20"/>
        <w:gridCol w:w="241"/>
        <w:gridCol w:w="293"/>
        <w:gridCol w:w="672"/>
        <w:gridCol w:w="152"/>
        <w:gridCol w:w="26"/>
        <w:gridCol w:w="663"/>
        <w:gridCol w:w="1103"/>
      </w:tblGrid>
      <w:tr w:rsidR="00F0578D">
        <w:trPr>
          <w:trHeight w:val="1012"/>
        </w:trPr>
        <w:tc>
          <w:tcPr>
            <w:tcW w:w="5000" w:type="pct"/>
            <w:gridSpan w:val="23"/>
            <w:shd w:val="clear" w:color="auto" w:fill="auto"/>
            <w:vAlign w:val="bottom"/>
          </w:tcPr>
          <w:p w:rsidR="00F0578D" w:rsidRDefault="00F0578D">
            <w:pPr>
              <w:ind w:left="-48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0578D" w:rsidRDefault="009D5176">
            <w:pPr>
              <w:ind w:left="-182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Финансирование мероприятий муниципальной программы</w:t>
            </w:r>
          </w:p>
          <w:p w:rsidR="00F0578D" w:rsidRDefault="009D51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"Развитие и поддержка малого и среднего предпринимательства в Красноборском городском поселении Тосненского района Ленинградской области"</w:t>
            </w:r>
          </w:p>
        </w:tc>
      </w:tr>
      <w:tr w:rsidR="00F0578D">
        <w:trPr>
          <w:trHeight w:val="421"/>
        </w:trPr>
        <w:tc>
          <w:tcPr>
            <w:tcW w:w="180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0578D" w:rsidRDefault="00F057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</w:tr>
      <w:tr w:rsidR="00F0578D">
        <w:trPr>
          <w:trHeight w:val="593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№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Комплекс </w:t>
            </w:r>
            <w:proofErr w:type="spellStart"/>
            <w:r>
              <w:rPr>
                <w:color w:val="000000"/>
                <w:sz w:val="22"/>
                <w:szCs w:val="24"/>
              </w:rPr>
              <w:t>процесных</w:t>
            </w:r>
            <w:proofErr w:type="spellEnd"/>
            <w:r>
              <w:rPr>
                <w:color w:val="000000"/>
                <w:sz w:val="22"/>
                <w:szCs w:val="24"/>
              </w:rPr>
              <w:t xml:space="preserve"> мероприятий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Мероприятия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Источники финансирования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Срок исполнения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Всего (тыс.</w:t>
            </w:r>
          </w:p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руб)</w:t>
            </w:r>
          </w:p>
        </w:tc>
        <w:tc>
          <w:tcPr>
            <w:tcW w:w="1204" w:type="pct"/>
            <w:gridSpan w:val="9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Объем финансирования по годам (тыс. руб.)</w:t>
            </w:r>
          </w:p>
        </w:tc>
        <w:tc>
          <w:tcPr>
            <w:tcW w:w="48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Ответственный за выполнение мероприятия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Планируемые результаты выполнения мероприятий</w:t>
            </w:r>
          </w:p>
        </w:tc>
      </w:tr>
      <w:tr w:rsidR="00F0578D">
        <w:trPr>
          <w:trHeight w:val="864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gridSpan w:val="3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ind w:left="-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F1565D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89" w:type="pct"/>
            <w:gridSpan w:val="3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F1565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F1565D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8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</w:tr>
      <w:tr w:rsidR="00F0578D">
        <w:trPr>
          <w:trHeight w:val="421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78D" w:rsidRDefault="00F057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Программа " "Развитие и поддержка малого и среднего предпринимательства"</w:t>
            </w:r>
          </w:p>
        </w:tc>
      </w:tr>
      <w:tr w:rsidR="00F0578D">
        <w:trPr>
          <w:trHeight w:val="4812"/>
        </w:trPr>
        <w:tc>
          <w:tcPr>
            <w:tcW w:w="180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1.</w:t>
            </w:r>
          </w:p>
        </w:tc>
        <w:tc>
          <w:tcPr>
            <w:tcW w:w="549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Комплекс процессных </w:t>
            </w:r>
            <w:proofErr w:type="spellStart"/>
            <w:r>
              <w:rPr>
                <w:color w:val="000000"/>
                <w:sz w:val="22"/>
                <w:szCs w:val="24"/>
              </w:rPr>
              <w:t>мероприятиий</w:t>
            </w:r>
            <w:proofErr w:type="spellEnd"/>
            <w:r>
              <w:rPr>
                <w:color w:val="000000"/>
                <w:sz w:val="22"/>
                <w:szCs w:val="24"/>
              </w:rPr>
              <w:t xml:space="preserve"> "Информационная, консультационная поддержка субъектов малого и среднего предпринимательства"</w:t>
            </w:r>
          </w:p>
        </w:tc>
        <w:tc>
          <w:tcPr>
            <w:tcW w:w="758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Мероприятия:</w:t>
            </w:r>
          </w:p>
          <w:p w:rsidR="00F0578D" w:rsidRDefault="009D3F29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Субсидии некоммерческим организациям в целях</w:t>
            </w:r>
            <w:r w:rsidR="009D5176">
              <w:rPr>
                <w:color w:val="000000"/>
                <w:sz w:val="22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4"/>
              </w:rPr>
              <w:t>н</w:t>
            </w:r>
            <w:r w:rsidR="009D5176">
              <w:rPr>
                <w:color w:val="000000"/>
                <w:sz w:val="22"/>
                <w:szCs w:val="24"/>
              </w:rPr>
              <w:t>нформационно</w:t>
            </w:r>
            <w:r>
              <w:rPr>
                <w:color w:val="000000"/>
                <w:sz w:val="22"/>
                <w:szCs w:val="24"/>
              </w:rPr>
              <w:t>й</w:t>
            </w:r>
            <w:proofErr w:type="spellEnd"/>
            <w:r>
              <w:rPr>
                <w:color w:val="000000"/>
                <w:sz w:val="22"/>
                <w:szCs w:val="24"/>
              </w:rPr>
              <w:t xml:space="preserve"> и </w:t>
            </w:r>
            <w:r w:rsidR="009D5176">
              <w:rPr>
                <w:color w:val="000000"/>
                <w:sz w:val="22"/>
                <w:szCs w:val="24"/>
              </w:rPr>
              <w:t>консультационн</w:t>
            </w:r>
            <w:r>
              <w:rPr>
                <w:color w:val="000000"/>
                <w:sz w:val="22"/>
                <w:szCs w:val="24"/>
              </w:rPr>
              <w:t>ой</w:t>
            </w:r>
            <w:r w:rsidR="009D5176">
              <w:rPr>
                <w:color w:val="000000"/>
                <w:sz w:val="22"/>
                <w:szCs w:val="24"/>
              </w:rPr>
              <w:t xml:space="preserve"> поддержк</w:t>
            </w:r>
            <w:r>
              <w:rPr>
                <w:color w:val="000000"/>
                <w:sz w:val="22"/>
                <w:szCs w:val="24"/>
              </w:rPr>
              <w:t>и субъектов малого и среднего предпринимательства, развити</w:t>
            </w:r>
            <w:r w:rsidR="0076576F">
              <w:rPr>
                <w:color w:val="000000"/>
                <w:sz w:val="22"/>
                <w:szCs w:val="24"/>
              </w:rPr>
              <w:t xml:space="preserve">я </w:t>
            </w:r>
            <w:r w:rsidR="009D5176">
              <w:rPr>
                <w:color w:val="000000"/>
                <w:sz w:val="22"/>
                <w:szCs w:val="24"/>
              </w:rPr>
              <w:t xml:space="preserve"> </w:t>
            </w:r>
            <w:r w:rsidR="0076576F">
              <w:rPr>
                <w:color w:val="000000"/>
                <w:sz w:val="22"/>
                <w:szCs w:val="24"/>
              </w:rPr>
              <w:t>инфраструктуры поддержки малого и среднего предпринимательства</w:t>
            </w:r>
          </w:p>
        </w:tc>
        <w:tc>
          <w:tcPr>
            <w:tcW w:w="433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86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202</w:t>
            </w:r>
            <w:r w:rsidR="00F1565D">
              <w:rPr>
                <w:color w:val="000000"/>
                <w:sz w:val="22"/>
                <w:szCs w:val="24"/>
              </w:rPr>
              <w:t>4</w:t>
            </w:r>
            <w:r>
              <w:rPr>
                <w:color w:val="000000"/>
                <w:sz w:val="22"/>
                <w:szCs w:val="24"/>
              </w:rPr>
              <w:t>-202</w:t>
            </w:r>
            <w:r w:rsidR="00F1565D">
              <w:rPr>
                <w:color w:val="000000"/>
                <w:sz w:val="22"/>
                <w:szCs w:val="24"/>
              </w:rPr>
              <w:t>6</w:t>
            </w:r>
          </w:p>
        </w:tc>
        <w:tc>
          <w:tcPr>
            <w:tcW w:w="386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76576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60</w:t>
            </w:r>
            <w:r w:rsidR="009D5176">
              <w:rPr>
                <w:color w:val="000000"/>
                <w:sz w:val="22"/>
                <w:szCs w:val="24"/>
              </w:rPr>
              <w:t>,00</w:t>
            </w:r>
          </w:p>
        </w:tc>
        <w:tc>
          <w:tcPr>
            <w:tcW w:w="386" w:type="pct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76576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20</w:t>
            </w:r>
            <w:r w:rsidR="009D5176">
              <w:rPr>
                <w:color w:val="000000"/>
                <w:sz w:val="22"/>
                <w:szCs w:val="24"/>
              </w:rPr>
              <w:t>,00</w:t>
            </w:r>
          </w:p>
        </w:tc>
        <w:tc>
          <w:tcPr>
            <w:tcW w:w="385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76576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20</w:t>
            </w:r>
            <w:r w:rsidR="009D5176">
              <w:rPr>
                <w:color w:val="000000"/>
                <w:sz w:val="22"/>
                <w:szCs w:val="24"/>
              </w:rPr>
              <w:t>,00</w:t>
            </w:r>
          </w:p>
        </w:tc>
        <w:tc>
          <w:tcPr>
            <w:tcW w:w="433" w:type="pct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8D" w:rsidRDefault="0076576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20</w:t>
            </w:r>
            <w:r w:rsidR="009D5176">
              <w:rPr>
                <w:color w:val="000000"/>
                <w:sz w:val="22"/>
                <w:szCs w:val="24"/>
              </w:rPr>
              <w:t>,0</w:t>
            </w:r>
          </w:p>
        </w:tc>
        <w:tc>
          <w:tcPr>
            <w:tcW w:w="480" w:type="pct"/>
            <w:gridSpan w:val="5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24" w:type="pct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Предоставление консультационной помощи свыше 50 человек ежегодно</w:t>
            </w:r>
          </w:p>
        </w:tc>
      </w:tr>
    </w:tbl>
    <w:p w:rsidR="00F0578D" w:rsidRDefault="00F0578D">
      <w:pPr>
        <w:jc w:val="both"/>
        <w:rPr>
          <w:sz w:val="24"/>
          <w:szCs w:val="24"/>
        </w:rPr>
      </w:pPr>
    </w:p>
    <w:sectPr w:rsidR="00F0578D">
      <w:pgSz w:w="16838" w:h="11906" w:orient="landscape"/>
      <w:pgMar w:top="851" w:right="1134" w:bottom="70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066" w:rsidRDefault="00C23066">
      <w:r>
        <w:separator/>
      </w:r>
    </w:p>
  </w:endnote>
  <w:endnote w:type="continuationSeparator" w:id="0">
    <w:p w:rsidR="00C23066" w:rsidRDefault="00C2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78D" w:rsidRDefault="009D5176">
    <w:pPr>
      <w:pStyle w:val="afd"/>
      <w:rPr>
        <w:sz w:val="16"/>
        <w:szCs w:val="16"/>
      </w:rPr>
    </w:pPr>
    <w:r>
      <w:rPr>
        <w:sz w:val="16"/>
        <w:szCs w:val="16"/>
      </w:rPr>
      <w:t>Михайловская Н.Б. 8 (81361) 62260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066" w:rsidRDefault="00C23066">
      <w:r>
        <w:separator/>
      </w:r>
    </w:p>
  </w:footnote>
  <w:footnote w:type="continuationSeparator" w:id="0">
    <w:p w:rsidR="00C23066" w:rsidRDefault="00C23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F79F2"/>
    <w:multiLevelType w:val="hybridMultilevel"/>
    <w:tmpl w:val="F6361E3A"/>
    <w:lvl w:ilvl="0" w:tplc="F872C196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2A509726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21B8EE3E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589A7012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DB6A2F92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57F614F4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206B6F6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869ED096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7F8ED342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8D"/>
    <w:rsid w:val="000575C1"/>
    <w:rsid w:val="003752EC"/>
    <w:rsid w:val="0076576F"/>
    <w:rsid w:val="009D3F29"/>
    <w:rsid w:val="009D5176"/>
    <w:rsid w:val="00A376DD"/>
    <w:rsid w:val="00B74838"/>
    <w:rsid w:val="00C23066"/>
    <w:rsid w:val="00C6688D"/>
    <w:rsid w:val="00F0578D"/>
    <w:rsid w:val="00F1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pPr>
      <w:jc w:val="center"/>
    </w:pPr>
    <w:rPr>
      <w:b/>
      <w:sz w:val="24"/>
    </w:rPr>
  </w:style>
  <w:style w:type="character" w:customStyle="1" w:styleId="af4">
    <w:name w:val="Основной текст Знак"/>
    <w:basedOn w:val="a0"/>
    <w:link w:val="af3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 Spacing"/>
    <w:uiPriority w:val="1"/>
    <w:qFormat/>
    <w:rPr>
      <w:lang w:eastAsia="en-US"/>
    </w:rPr>
  </w:style>
  <w:style w:type="paragraph" w:customStyle="1" w:styleId="ConsPlusCell">
    <w:name w:val="ConsPlusCell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Body Text Indent"/>
    <w:basedOn w:val="a"/>
    <w:link w:val="af8"/>
    <w:uiPriority w:val="99"/>
    <w:pPr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"/>
    <w:link w:val="afa"/>
    <w:uiPriority w:val="99"/>
    <w:rPr>
      <w:rFonts w:ascii="Courier New" w:hAnsi="Courier New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99"/>
    <w:qFormat/>
    <w:pPr>
      <w:ind w:left="720"/>
      <w:contextualSpacing/>
    </w:pPr>
  </w:style>
  <w:style w:type="character" w:styleId="afc">
    <w:name w:val="Hyperlink"/>
    <w:basedOn w:val="a0"/>
    <w:rPr>
      <w:rFonts w:cs="Times New Roman"/>
      <w:color w:val="0000FF"/>
      <w:u w:val="single"/>
    </w:r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/>
      <w:sz w:val="24"/>
      <w:szCs w:val="24"/>
    </w:rPr>
  </w:style>
  <w:style w:type="character" w:styleId="aff">
    <w:name w:val="page number"/>
    <w:basedOn w:val="a0"/>
    <w:uiPriority w:val="99"/>
    <w:rPr>
      <w:rFonts w:cs="Times New Roman"/>
    </w:rPr>
  </w:style>
  <w:style w:type="character" w:styleId="aff0">
    <w:name w:val="Strong"/>
    <w:basedOn w:val="a0"/>
    <w:uiPriority w:val="99"/>
    <w:qFormat/>
    <w:rPr>
      <w:rFonts w:cs="Times New Roman"/>
      <w:b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32">
    <w:name w:val="Заголовок 3 Знак Знак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pPr>
      <w:jc w:val="center"/>
    </w:pPr>
    <w:rPr>
      <w:b/>
      <w:sz w:val="24"/>
    </w:rPr>
  </w:style>
  <w:style w:type="character" w:customStyle="1" w:styleId="af4">
    <w:name w:val="Основной текст Знак"/>
    <w:basedOn w:val="a0"/>
    <w:link w:val="af3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 Spacing"/>
    <w:uiPriority w:val="1"/>
    <w:qFormat/>
    <w:rPr>
      <w:lang w:eastAsia="en-US"/>
    </w:rPr>
  </w:style>
  <w:style w:type="paragraph" w:customStyle="1" w:styleId="ConsPlusCell">
    <w:name w:val="ConsPlusCell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Body Text Indent"/>
    <w:basedOn w:val="a"/>
    <w:link w:val="af8"/>
    <w:uiPriority w:val="99"/>
    <w:pPr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"/>
    <w:link w:val="afa"/>
    <w:uiPriority w:val="99"/>
    <w:rPr>
      <w:rFonts w:ascii="Courier New" w:hAnsi="Courier New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99"/>
    <w:qFormat/>
    <w:pPr>
      <w:ind w:left="720"/>
      <w:contextualSpacing/>
    </w:pPr>
  </w:style>
  <w:style w:type="character" w:styleId="afc">
    <w:name w:val="Hyperlink"/>
    <w:basedOn w:val="a0"/>
    <w:rPr>
      <w:rFonts w:cs="Times New Roman"/>
      <w:color w:val="0000FF"/>
      <w:u w:val="single"/>
    </w:r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/>
      <w:sz w:val="24"/>
      <w:szCs w:val="24"/>
    </w:rPr>
  </w:style>
  <w:style w:type="character" w:styleId="aff">
    <w:name w:val="page number"/>
    <w:basedOn w:val="a0"/>
    <w:uiPriority w:val="99"/>
    <w:rPr>
      <w:rFonts w:cs="Times New Roman"/>
    </w:rPr>
  </w:style>
  <w:style w:type="character" w:styleId="aff0">
    <w:name w:val="Strong"/>
    <w:basedOn w:val="a0"/>
    <w:uiPriority w:val="99"/>
    <w:qFormat/>
    <w:rPr>
      <w:rFonts w:cs="Times New Roman"/>
      <w:b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32">
    <w:name w:val="Заголовок 3 Знак Знак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20FA9-A67F-4E28-8885-76DE9582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Platonova</cp:lastModifiedBy>
  <cp:revision>2</cp:revision>
  <dcterms:created xsi:type="dcterms:W3CDTF">2023-12-15T13:05:00Z</dcterms:created>
  <dcterms:modified xsi:type="dcterms:W3CDTF">2023-12-15T13:05:00Z</dcterms:modified>
</cp:coreProperties>
</file>