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266" w:rsidRDefault="00B43B73">
      <w:pPr>
        <w:jc w:val="center"/>
        <w:rPr>
          <w:b/>
        </w:rPr>
      </w:pPr>
      <w:r>
        <w:rPr>
          <w:b/>
          <w:noProof/>
        </w:rPr>
        <mc:AlternateContent>
          <mc:Choice Requires="wpg">
            <w:drawing>
              <wp:anchor distT="0" distB="0" distL="114300" distR="114300" simplePos="0" relativeHeight="251659264" behindDoc="0" locked="0" layoutInCell="1" allowOverlap="1">
                <wp:simplePos x="0" y="0"/>
                <wp:positionH relativeFrom="column">
                  <wp:posOffset>2948645</wp:posOffset>
                </wp:positionH>
                <wp:positionV relativeFrom="paragraph">
                  <wp:posOffset>-237015</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232.2pt;mso-position-horizontal:absolute;mso-position-vertical-relative:text;margin-top:-18.7pt;mso-position-vertical:absolute;width:50.2pt;height:54.0pt;mso-wrap-distance-left:9.0pt;mso-wrap-distance-top:0.0pt;mso-wrap-distance-right:9.0pt;mso-wrap-distance-bottom:0.0pt;" stroked="f">
                <v:path textboxrect="0,0,0,0"/>
                <v:imagedata r:id="rId20" o:title=""/>
              </v:shape>
            </w:pict>
          </mc:Fallback>
        </mc:AlternateContent>
      </w:r>
    </w:p>
    <w:p w:rsidR="00D97266" w:rsidRDefault="00B43B73">
      <w:pPr>
        <w:jc w:val="center"/>
        <w:rPr>
          <w:b/>
        </w:rPr>
      </w:pPr>
      <w:r>
        <w:rPr>
          <w:b/>
        </w:rPr>
        <w:tab/>
      </w:r>
    </w:p>
    <w:p w:rsidR="00D97266" w:rsidRDefault="00D97266">
      <w:pPr>
        <w:jc w:val="center"/>
        <w:rPr>
          <w:b/>
        </w:rPr>
      </w:pPr>
    </w:p>
    <w:p w:rsidR="00D97266" w:rsidRDefault="00B43B73">
      <w:pPr>
        <w:jc w:val="center"/>
        <w:rPr>
          <w:b/>
        </w:rPr>
      </w:pPr>
      <w:proofErr w:type="gramStart"/>
      <w:r>
        <w:rPr>
          <w:b/>
        </w:rPr>
        <w:t>КРАСНОБОРСКОЕ  ГОРОДСКОЕ</w:t>
      </w:r>
      <w:proofErr w:type="gramEnd"/>
      <w:r>
        <w:rPr>
          <w:b/>
        </w:rPr>
        <w:t xml:space="preserve">  ПОСЕЛЕНИЕ</w:t>
      </w:r>
    </w:p>
    <w:p w:rsidR="00D97266" w:rsidRDefault="00B43B73">
      <w:pPr>
        <w:spacing w:after="240"/>
        <w:jc w:val="center"/>
        <w:rPr>
          <w:b/>
        </w:rPr>
      </w:pPr>
      <w:r>
        <w:rPr>
          <w:b/>
        </w:rPr>
        <w:t xml:space="preserve">ТОСНЕНСКОГО </w:t>
      </w:r>
      <w:proofErr w:type="gramStart"/>
      <w:r>
        <w:rPr>
          <w:b/>
        </w:rPr>
        <w:t>РАЙОНА  ЛЕНИНГРАДСКОЙ</w:t>
      </w:r>
      <w:proofErr w:type="gramEnd"/>
      <w:r>
        <w:rPr>
          <w:b/>
        </w:rPr>
        <w:t xml:space="preserve"> ОБЛАСТИ</w:t>
      </w:r>
    </w:p>
    <w:p w:rsidR="00D97266" w:rsidRDefault="00B43B73">
      <w:pPr>
        <w:spacing w:before="240"/>
        <w:jc w:val="center"/>
        <w:rPr>
          <w:b/>
          <w:sz w:val="28"/>
        </w:rPr>
      </w:pPr>
      <w:r>
        <w:rPr>
          <w:b/>
          <w:sz w:val="28"/>
        </w:rPr>
        <w:t>АДМИНИСТРАЦИЯ</w:t>
      </w:r>
    </w:p>
    <w:p w:rsidR="00D97266" w:rsidRDefault="00B43B73">
      <w:pPr>
        <w:spacing w:before="240"/>
        <w:jc w:val="center"/>
        <w:rPr>
          <w:b/>
          <w:sz w:val="36"/>
        </w:rPr>
      </w:pPr>
      <w:r>
        <w:rPr>
          <w:b/>
          <w:sz w:val="36"/>
        </w:rPr>
        <w:t>ПОСТАНОВЛЕНИЕ</w:t>
      </w:r>
    </w:p>
    <w:tbl>
      <w:tblPr>
        <w:tblW w:w="0" w:type="auto"/>
        <w:tblLook w:val="04A0" w:firstRow="1" w:lastRow="0" w:firstColumn="1" w:lastColumn="0" w:noHBand="0" w:noVBand="1"/>
      </w:tblPr>
      <w:tblGrid>
        <w:gridCol w:w="6629"/>
      </w:tblGrid>
      <w:tr w:rsidR="00D97266">
        <w:tc>
          <w:tcPr>
            <w:tcW w:w="6629" w:type="dxa"/>
            <w:shd w:val="clear" w:color="auto" w:fill="auto"/>
          </w:tcPr>
          <w:p w:rsidR="00B53F92" w:rsidRDefault="00B53F92">
            <w:pPr>
              <w:pStyle w:val="s1"/>
              <w:shd w:val="clear" w:color="auto" w:fill="FFFFFF"/>
              <w:spacing w:before="0" w:beforeAutospacing="0" w:after="0" w:afterAutospacing="0"/>
              <w:jc w:val="both"/>
            </w:pPr>
          </w:p>
          <w:p w:rsidR="00E20315" w:rsidRDefault="00E20315">
            <w:pPr>
              <w:pStyle w:val="s1"/>
              <w:shd w:val="clear" w:color="auto" w:fill="FFFFFF"/>
              <w:spacing w:before="0" w:beforeAutospacing="0" w:after="0" w:afterAutospacing="0"/>
              <w:jc w:val="both"/>
            </w:pPr>
            <w:proofErr w:type="gramStart"/>
            <w:r w:rsidRPr="00E20315">
              <w:t>02.</w:t>
            </w:r>
            <w:r w:rsidR="00535566">
              <w:t>08.</w:t>
            </w:r>
            <w:r w:rsidRPr="00E20315">
              <w:t xml:space="preserve">2023 </w:t>
            </w:r>
            <w:r w:rsidR="00B43B73" w:rsidRPr="00E20315">
              <w:t xml:space="preserve"> №</w:t>
            </w:r>
            <w:proofErr w:type="gramEnd"/>
            <w:r w:rsidR="00B43B73" w:rsidRPr="00E20315">
              <w:t xml:space="preserve"> </w:t>
            </w:r>
            <w:r w:rsidR="00535566">
              <w:t>297</w:t>
            </w:r>
          </w:p>
          <w:p w:rsidR="00D97266" w:rsidRDefault="00B43B73">
            <w:pPr>
              <w:pStyle w:val="s1"/>
              <w:shd w:val="clear" w:color="auto" w:fill="FFFFFF"/>
              <w:spacing w:before="0" w:beforeAutospacing="0" w:after="0" w:afterAutospacing="0"/>
              <w:jc w:val="both"/>
              <w:rPr>
                <w:sz w:val="20"/>
                <w:szCs w:val="22"/>
              </w:rPr>
            </w:pPr>
            <w:r>
              <w:rPr>
                <w:sz w:val="20"/>
                <w:szCs w:val="22"/>
              </w:rPr>
              <w:t xml:space="preserve">О внесении изменений в постановление администрации </w:t>
            </w:r>
            <w:proofErr w:type="spellStart"/>
            <w:r>
              <w:rPr>
                <w:sz w:val="20"/>
                <w:szCs w:val="22"/>
              </w:rPr>
              <w:t>Красноборского</w:t>
            </w:r>
            <w:proofErr w:type="spellEnd"/>
            <w:r>
              <w:rPr>
                <w:sz w:val="20"/>
                <w:szCs w:val="22"/>
              </w:rPr>
              <w:t xml:space="preserve">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w:t>
            </w:r>
            <w:proofErr w:type="spellStart"/>
            <w:r>
              <w:rPr>
                <w:sz w:val="20"/>
                <w:szCs w:val="22"/>
              </w:rPr>
              <w:t>Красноборского</w:t>
            </w:r>
            <w:proofErr w:type="spellEnd"/>
            <w:r>
              <w:rPr>
                <w:sz w:val="20"/>
                <w:szCs w:val="22"/>
              </w:rPr>
              <w:t xml:space="preserve"> городского поселения Тосненского района Ленинградской области»</w:t>
            </w:r>
          </w:p>
        </w:tc>
      </w:tr>
    </w:tbl>
    <w:p w:rsidR="00D97266" w:rsidRDefault="00D97266"/>
    <w:p w:rsidR="00D97266" w:rsidRDefault="00B43B73">
      <w:pPr>
        <w:ind w:firstLine="708"/>
        <w:jc w:val="both"/>
      </w:pPr>
      <w: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21.07.2007 N 185-ФЗ “О Фонде содействия реформированию жилищно-коммунального хозяйства”, Федеральным законом №131-ФЗ от 06.10.2003 “Об общих принципах организации местного самоуправления в Российской Федерации”, постановлением Правительства Ленинградской области № 134 от 01.04.2019 года «Об утверждении региональной адресной программы «Переселение граждан из аварийного жилищного фонда на территории Ленинградской области в 2019-2025 годах», постановлением администрации </w:t>
      </w:r>
      <w:proofErr w:type="spellStart"/>
      <w:r>
        <w:t>Красноборского</w:t>
      </w:r>
      <w:proofErr w:type="spellEnd"/>
      <w:r>
        <w:t xml:space="preserve">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w:t>
      </w:r>
      <w:proofErr w:type="spellStart"/>
      <w:r>
        <w:t>Красноборского</w:t>
      </w:r>
      <w:proofErr w:type="spellEnd"/>
      <w:r>
        <w:t xml:space="preserve"> городского поселения Тосненского района Ленинградской области», и Уставом </w:t>
      </w:r>
      <w:proofErr w:type="spellStart"/>
      <w:r>
        <w:t>Красноборского</w:t>
      </w:r>
      <w:proofErr w:type="spellEnd"/>
      <w:r>
        <w:t xml:space="preserve"> городского поселения Тосненского района Ленинградской области, в целях получения финансовой поддержки за счет средств государственной корпорации – Фонда содействия реформированию жилищно-коммунального хозяйства на переселение граждан из аварийных многоквартирных домов, признанных таковыми до 1 января 2017 года, руководствуясь Уставом </w:t>
      </w:r>
      <w:proofErr w:type="spellStart"/>
      <w:r>
        <w:t>Красноборского</w:t>
      </w:r>
      <w:proofErr w:type="spellEnd"/>
      <w:r>
        <w:t xml:space="preserve"> городского поселения, администрация </w:t>
      </w:r>
      <w:proofErr w:type="spellStart"/>
      <w:r>
        <w:t>Красноборского</w:t>
      </w:r>
      <w:proofErr w:type="spellEnd"/>
      <w:r>
        <w:t xml:space="preserve"> городского поселения Тосненского района Ленинградской области:</w:t>
      </w:r>
    </w:p>
    <w:p w:rsidR="00D97266" w:rsidRDefault="00D97266">
      <w:pPr>
        <w:ind w:firstLine="708"/>
      </w:pPr>
    </w:p>
    <w:p w:rsidR="00D97266" w:rsidRDefault="00B43B73">
      <w:r>
        <w:t>ПОСТАНОВЛЯЕТ:</w:t>
      </w:r>
    </w:p>
    <w:p w:rsidR="00D97266" w:rsidRDefault="00D97266"/>
    <w:p w:rsidR="00D97266" w:rsidRDefault="00B43B73">
      <w:pPr>
        <w:ind w:firstLine="708"/>
        <w:jc w:val="both"/>
      </w:pPr>
      <w:r>
        <w:t xml:space="preserve">1.Внести изменения в постановление администрации </w:t>
      </w:r>
      <w:proofErr w:type="spellStart"/>
      <w:r>
        <w:t>Красноборского</w:t>
      </w:r>
      <w:proofErr w:type="spellEnd"/>
      <w:r>
        <w:t xml:space="preserve">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w:t>
      </w:r>
      <w:proofErr w:type="spellStart"/>
      <w:r>
        <w:t>Красноборского</w:t>
      </w:r>
      <w:proofErr w:type="spellEnd"/>
      <w:r>
        <w:t xml:space="preserve"> городского поселения Тосненского района Ленинградской области» (далее – Постановление): </w:t>
      </w:r>
    </w:p>
    <w:p w:rsidR="00D97266" w:rsidRDefault="00B43B73">
      <w:pPr>
        <w:ind w:firstLine="708"/>
        <w:jc w:val="both"/>
      </w:pPr>
      <w:r>
        <w:t>1.1. Приложение к постановлению читать в новой редакции (Приложение).</w:t>
      </w:r>
    </w:p>
    <w:p w:rsidR="00D97266" w:rsidRDefault="00B43B73">
      <w:pPr>
        <w:ind w:firstLine="708"/>
        <w:jc w:val="both"/>
      </w:pPr>
      <w:r>
        <w:t>2.Опубликовать настоящее постановление в газете «</w:t>
      </w:r>
      <w:proofErr w:type="spellStart"/>
      <w:r>
        <w:t>Красноборский</w:t>
      </w:r>
      <w:proofErr w:type="spellEnd"/>
      <w:r>
        <w:t xml:space="preserve"> вестник» и разместить на сайте </w:t>
      </w:r>
      <w:proofErr w:type="spellStart"/>
      <w:r>
        <w:t>Красноборского</w:t>
      </w:r>
      <w:proofErr w:type="spellEnd"/>
      <w:r>
        <w:t xml:space="preserve"> городского поселения Тосненского района Ленинградской области в информационно-телекоммуникационной сети «Интернет».</w:t>
      </w:r>
    </w:p>
    <w:p w:rsidR="00D97266" w:rsidRDefault="00B43B73">
      <w:pPr>
        <w:ind w:firstLine="708"/>
        <w:jc w:val="both"/>
      </w:pPr>
      <w:r>
        <w:t>3.Настоящее постановление вступает в силу с момента официального опубликования (обнародования).</w:t>
      </w:r>
    </w:p>
    <w:p w:rsidR="00D97266" w:rsidRDefault="00B43B73">
      <w:pPr>
        <w:ind w:firstLine="708"/>
        <w:jc w:val="both"/>
      </w:pPr>
      <w:r>
        <w:t>4.Контроль за исполнением настоящего постановления оставляю за собой.</w:t>
      </w:r>
    </w:p>
    <w:p w:rsidR="00D97266" w:rsidRDefault="00D97266">
      <w:pPr>
        <w:ind w:firstLine="708"/>
        <w:jc w:val="both"/>
      </w:pPr>
    </w:p>
    <w:p w:rsidR="00D97266" w:rsidRDefault="00D97266">
      <w:pPr>
        <w:jc w:val="both"/>
      </w:pPr>
    </w:p>
    <w:p w:rsidR="00D97266" w:rsidRDefault="00B43B73">
      <w:pPr>
        <w:tabs>
          <w:tab w:val="left" w:pos="6804"/>
        </w:tabs>
        <w:jc w:val="both"/>
      </w:pPr>
      <w:r>
        <w:t>Глава администрации</w:t>
      </w:r>
      <w:r>
        <w:tab/>
        <w:t>Н.И. Аксенов</w:t>
      </w:r>
    </w:p>
    <w:p w:rsidR="00D97266" w:rsidRDefault="00B43B73">
      <w:pPr>
        <w:spacing w:after="200"/>
      </w:pPr>
      <w:r>
        <w:br w:type="page" w:clear="all"/>
      </w:r>
    </w:p>
    <w:tbl>
      <w:tblPr>
        <w:tblStyle w:val="af7"/>
        <w:tblW w:w="49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97266">
        <w:trPr>
          <w:jc w:val="right"/>
        </w:trPr>
        <w:tc>
          <w:tcPr>
            <w:tcW w:w="4962" w:type="dxa"/>
          </w:tcPr>
          <w:p w:rsidR="00D97266" w:rsidRDefault="00B43B73">
            <w:pPr>
              <w:tabs>
                <w:tab w:val="left" w:pos="6804"/>
              </w:tabs>
              <w:jc w:val="both"/>
            </w:pPr>
            <w:r>
              <w:lastRenderedPageBreak/>
              <w:t xml:space="preserve">Приложение </w:t>
            </w:r>
          </w:p>
          <w:p w:rsidR="00D97266" w:rsidRDefault="00B43B73">
            <w:pPr>
              <w:tabs>
                <w:tab w:val="left" w:pos="6804"/>
              </w:tabs>
              <w:jc w:val="both"/>
            </w:pPr>
            <w:r>
              <w:t xml:space="preserve">к постановлению администрации </w:t>
            </w:r>
          </w:p>
          <w:p w:rsidR="00D97266" w:rsidRDefault="00B43B73">
            <w:pPr>
              <w:tabs>
                <w:tab w:val="left" w:pos="6804"/>
              </w:tabs>
              <w:jc w:val="both"/>
            </w:pPr>
            <w:proofErr w:type="spellStart"/>
            <w:r>
              <w:t>Красноборского</w:t>
            </w:r>
            <w:proofErr w:type="spellEnd"/>
            <w:r>
              <w:t xml:space="preserve"> городского поселения </w:t>
            </w:r>
          </w:p>
          <w:p w:rsidR="00D97266" w:rsidRDefault="00B43B73">
            <w:pPr>
              <w:tabs>
                <w:tab w:val="left" w:pos="6804"/>
              </w:tabs>
              <w:jc w:val="both"/>
            </w:pPr>
            <w:r>
              <w:t>Тосненского района Ленинградской области</w:t>
            </w:r>
          </w:p>
          <w:p w:rsidR="00D97266" w:rsidRDefault="00B43B73" w:rsidP="00A576B8">
            <w:pPr>
              <w:tabs>
                <w:tab w:val="left" w:pos="6804"/>
              </w:tabs>
            </w:pPr>
            <w:r>
              <w:t xml:space="preserve">от </w:t>
            </w:r>
            <w:r w:rsidR="004E1357">
              <w:t xml:space="preserve"> 02</w:t>
            </w:r>
            <w:r w:rsidR="00A576B8">
              <w:t>.0</w:t>
            </w:r>
            <w:r w:rsidR="004E1357">
              <w:t>8</w:t>
            </w:r>
            <w:r w:rsidR="00A576B8">
              <w:t>.2023</w:t>
            </w:r>
            <w:r w:rsidR="004E1357">
              <w:t xml:space="preserve">           </w:t>
            </w:r>
            <w:bookmarkStart w:id="0" w:name="_GoBack"/>
            <w:bookmarkEnd w:id="0"/>
            <w:r w:rsidR="004E1357">
              <w:t xml:space="preserve">   </w:t>
            </w:r>
            <w:r w:rsidR="00A576B8">
              <w:t xml:space="preserve"> № </w:t>
            </w:r>
            <w:r w:rsidR="004E1357">
              <w:t>297</w:t>
            </w:r>
          </w:p>
        </w:tc>
      </w:tr>
    </w:tbl>
    <w:p w:rsidR="00D97266" w:rsidRDefault="00D97266">
      <w:pPr>
        <w:tabs>
          <w:tab w:val="left" w:pos="6804"/>
        </w:tabs>
        <w:jc w:val="both"/>
      </w:pPr>
    </w:p>
    <w:p w:rsidR="00D97266" w:rsidRDefault="00D97266">
      <w:pPr>
        <w:tabs>
          <w:tab w:val="left" w:pos="6804"/>
        </w:tabs>
        <w:jc w:val="both"/>
        <w:rPr>
          <w:sz w:val="28"/>
          <w:szCs w:val="28"/>
        </w:rPr>
      </w:pPr>
    </w:p>
    <w:p w:rsidR="00D97266" w:rsidRDefault="00D97266">
      <w:pPr>
        <w:jc w:val="center"/>
        <w:rPr>
          <w:rFonts w:eastAsia="MS Mincho"/>
          <w:sz w:val="28"/>
          <w:szCs w:val="28"/>
          <w:lang w:eastAsia="ja-JP"/>
        </w:rPr>
      </w:pPr>
      <w:bookmarkStart w:id="1" w:name="_Toc46906804"/>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bookmarkEnd w:id="1"/>
    <w:p w:rsidR="00D97266" w:rsidRDefault="00D97266">
      <w:pPr>
        <w:jc w:val="center"/>
        <w:rPr>
          <w:rFonts w:eastAsia="MS Mincho"/>
          <w:sz w:val="28"/>
          <w:szCs w:val="28"/>
          <w:lang w:eastAsia="ja-JP"/>
        </w:rPr>
      </w:pPr>
    </w:p>
    <w:p w:rsidR="00D97266" w:rsidRDefault="00B43B73">
      <w:pPr>
        <w:jc w:val="center"/>
        <w:rPr>
          <w:rFonts w:eastAsia="MS Mincho"/>
          <w:sz w:val="28"/>
          <w:szCs w:val="28"/>
          <w:lang w:eastAsia="ja-JP"/>
        </w:rPr>
      </w:pPr>
      <w:r>
        <w:rPr>
          <w:rFonts w:eastAsia="MS Mincho"/>
          <w:sz w:val="28"/>
          <w:szCs w:val="28"/>
          <w:lang w:eastAsia="ja-JP"/>
        </w:rPr>
        <w:t xml:space="preserve">Муниципальная программа </w:t>
      </w:r>
    </w:p>
    <w:p w:rsidR="00D97266" w:rsidRDefault="00B43B73">
      <w:pPr>
        <w:jc w:val="center"/>
        <w:rPr>
          <w:sz w:val="28"/>
          <w:szCs w:val="28"/>
        </w:rPr>
      </w:pPr>
      <w:r>
        <w:rPr>
          <w:rFonts w:eastAsia="MS Mincho"/>
          <w:sz w:val="28"/>
          <w:szCs w:val="28"/>
          <w:lang w:eastAsia="ja-JP"/>
        </w:rPr>
        <w:t xml:space="preserve">«Обеспечение качественным жильем граждан </w:t>
      </w:r>
      <w:proofErr w:type="spellStart"/>
      <w:r>
        <w:rPr>
          <w:rFonts w:eastAsia="MS Mincho"/>
          <w:sz w:val="28"/>
          <w:szCs w:val="28"/>
          <w:lang w:eastAsia="ja-JP"/>
        </w:rPr>
        <w:t>Красноборского</w:t>
      </w:r>
      <w:proofErr w:type="spellEnd"/>
      <w:r>
        <w:rPr>
          <w:rFonts w:eastAsia="MS Mincho"/>
          <w:sz w:val="28"/>
          <w:szCs w:val="28"/>
          <w:lang w:eastAsia="ja-JP"/>
        </w:rPr>
        <w:t xml:space="preserve"> городского поселения Тосненского района Ленинградской области»</w:t>
      </w: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Ленинградская область</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Тосненский район</w:t>
      </w:r>
    </w:p>
    <w:p w:rsidR="00D97266" w:rsidRDefault="00B43B73">
      <w:pPr>
        <w:pStyle w:val="ConsPlusNormal"/>
        <w:ind w:firstLine="0"/>
        <w:jc w:val="center"/>
        <w:outlineLvl w:val="1"/>
        <w:rPr>
          <w:rFonts w:ascii="Times New Roman" w:eastAsia="Batang" w:hAnsi="Times New Roman" w:cs="Times New Roman"/>
          <w:i/>
          <w:sz w:val="28"/>
          <w:szCs w:val="28"/>
        </w:rPr>
      </w:pPr>
      <w:proofErr w:type="spellStart"/>
      <w:r>
        <w:rPr>
          <w:rFonts w:ascii="Times New Roman" w:hAnsi="Times New Roman" w:cs="Times New Roman"/>
          <w:bCs/>
          <w:i/>
          <w:sz w:val="28"/>
          <w:szCs w:val="28"/>
        </w:rPr>
        <w:t>г.п</w:t>
      </w:r>
      <w:proofErr w:type="spellEnd"/>
      <w:r>
        <w:rPr>
          <w:rFonts w:ascii="Times New Roman" w:hAnsi="Times New Roman" w:cs="Times New Roman"/>
          <w:bCs/>
          <w:i/>
          <w:sz w:val="28"/>
          <w:szCs w:val="28"/>
        </w:rPr>
        <w:t>. Красный Бор</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2022 год</w:t>
      </w:r>
    </w:p>
    <w:p w:rsidR="00D97266" w:rsidRDefault="00B43B73">
      <w:pPr>
        <w:pStyle w:val="ConsPlusNormal"/>
        <w:ind w:firstLine="0"/>
        <w:jc w:val="center"/>
        <w:outlineLvl w:val="1"/>
        <w:rPr>
          <w:bCs/>
          <w:i/>
          <w:sz w:val="28"/>
          <w:szCs w:val="28"/>
        </w:rPr>
      </w:pPr>
      <w:r>
        <w:rPr>
          <w:rFonts w:ascii="Times New Roman" w:hAnsi="Times New Roman" w:cs="Times New Roman"/>
          <w:bCs/>
          <w:i/>
          <w:sz w:val="28"/>
          <w:szCs w:val="28"/>
        </w:rPr>
        <w:br w:type="page" w:clear="all"/>
      </w:r>
    </w:p>
    <w:p w:rsidR="00D97266" w:rsidRDefault="002D7E46">
      <w:pPr>
        <w:jc w:val="center"/>
        <w:rPr>
          <w:rFonts w:eastAsiaTheme="minorHAnsi"/>
          <w:color w:val="000000"/>
          <w:szCs w:val="22"/>
          <w:lang w:eastAsia="en-US"/>
        </w:rPr>
      </w:pPr>
      <w:r>
        <w:rPr>
          <w:rFonts w:eastAsiaTheme="minorHAnsi"/>
          <w:color w:val="000000"/>
          <w:szCs w:val="22"/>
          <w:lang w:eastAsia="en-US"/>
        </w:rPr>
        <w:lastRenderedPageBreak/>
        <w:t xml:space="preserve">               </w:t>
      </w:r>
      <w:r w:rsidR="00B43B73">
        <w:rPr>
          <w:rFonts w:eastAsiaTheme="minorHAnsi"/>
          <w:color w:val="000000"/>
          <w:szCs w:val="22"/>
          <w:lang w:eastAsia="en-US"/>
        </w:rPr>
        <w:t xml:space="preserve">ПАСПОРТ </w:t>
      </w:r>
      <w:r>
        <w:rPr>
          <w:rFonts w:eastAsiaTheme="minorHAnsi"/>
          <w:color w:val="000000"/>
          <w:szCs w:val="22"/>
          <w:lang w:eastAsia="en-US"/>
        </w:rPr>
        <w:t xml:space="preserve">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муниципальной программы </w:t>
      </w:r>
      <w:proofErr w:type="spellStart"/>
      <w:r>
        <w:rPr>
          <w:rFonts w:eastAsiaTheme="minorHAnsi"/>
          <w:color w:val="000000"/>
          <w:szCs w:val="22"/>
          <w:lang w:eastAsia="en-US"/>
        </w:rPr>
        <w:t>Красноборского</w:t>
      </w:r>
      <w:proofErr w:type="spellEnd"/>
      <w:r>
        <w:rPr>
          <w:rFonts w:eastAsiaTheme="minorHAnsi"/>
          <w:color w:val="000000"/>
          <w:szCs w:val="22"/>
          <w:lang w:eastAsia="en-US"/>
        </w:rPr>
        <w:t xml:space="preserve"> городского поселения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Тосненского района Ленинградской области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«Обеспечение качественным жильем граждан </w:t>
      </w:r>
      <w:proofErr w:type="spellStart"/>
      <w:r>
        <w:rPr>
          <w:rFonts w:eastAsiaTheme="minorHAnsi"/>
          <w:color w:val="000000"/>
          <w:szCs w:val="22"/>
          <w:lang w:eastAsia="en-US"/>
        </w:rPr>
        <w:t>Красноборского</w:t>
      </w:r>
      <w:proofErr w:type="spellEnd"/>
      <w:r>
        <w:rPr>
          <w:rFonts w:eastAsiaTheme="minorHAnsi"/>
          <w:color w:val="000000"/>
          <w:szCs w:val="22"/>
          <w:lang w:eastAsia="en-US"/>
        </w:rPr>
        <w:t xml:space="preserve"> городского поселения</w:t>
      </w:r>
      <w:r>
        <w:rPr>
          <w:rFonts w:eastAsiaTheme="minorHAnsi"/>
          <w:color w:val="000000"/>
          <w:szCs w:val="22"/>
          <w:lang w:eastAsia="en-US"/>
        </w:rPr>
        <w:br/>
        <w:t>Тосненского района Ленинградской области»</w:t>
      </w:r>
    </w:p>
    <w:tbl>
      <w:tblPr>
        <w:tblStyle w:val="af7"/>
        <w:tblW w:w="0" w:type="auto"/>
        <w:tblLayout w:type="fixed"/>
        <w:tblLook w:val="0000" w:firstRow="0" w:lastRow="0" w:firstColumn="0" w:lastColumn="0" w:noHBand="0" w:noVBand="0"/>
      </w:tblPr>
      <w:tblGrid>
        <w:gridCol w:w="2376"/>
        <w:gridCol w:w="1949"/>
        <w:gridCol w:w="1949"/>
        <w:gridCol w:w="1949"/>
        <w:gridCol w:w="1950"/>
      </w:tblGrid>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Сроки реализации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2023-2025гг.</w:t>
            </w:r>
          </w:p>
        </w:tc>
      </w:tr>
      <w:tr w:rsidR="00D97266">
        <w:trPr>
          <w:trHeight w:val="247"/>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Ответственный исполнитель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 xml:space="preserve">Администрация </w:t>
            </w:r>
            <w:proofErr w:type="spellStart"/>
            <w:r>
              <w:rPr>
                <w:rFonts w:eastAsiaTheme="minorHAnsi"/>
                <w:color w:val="000000"/>
                <w:szCs w:val="22"/>
                <w:lang w:eastAsia="en-US"/>
              </w:rPr>
              <w:t>Красноборского</w:t>
            </w:r>
            <w:proofErr w:type="spellEnd"/>
            <w:r>
              <w:rPr>
                <w:rFonts w:eastAsiaTheme="minorHAnsi"/>
                <w:color w:val="000000"/>
                <w:szCs w:val="22"/>
                <w:lang w:eastAsia="en-US"/>
              </w:rPr>
              <w:t xml:space="preserve"> городского поселения Тосненского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Цели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 xml:space="preserve">-Финансовое и организационное обеспечение переселения граждан из аварийных жилых </w:t>
            </w:r>
            <w:proofErr w:type="gramStart"/>
            <w:r>
              <w:rPr>
                <w:rFonts w:eastAsiaTheme="minorHAnsi"/>
                <w:color w:val="000000"/>
                <w:szCs w:val="22"/>
                <w:lang w:eastAsia="en-US"/>
              </w:rPr>
              <w:t xml:space="preserve">домов  </w:t>
            </w:r>
            <w:proofErr w:type="spellStart"/>
            <w:r>
              <w:rPr>
                <w:rFonts w:eastAsiaTheme="minorHAnsi"/>
                <w:color w:val="000000"/>
                <w:szCs w:val="22"/>
                <w:lang w:eastAsia="en-US"/>
              </w:rPr>
              <w:t>Красноборского</w:t>
            </w:r>
            <w:proofErr w:type="spellEnd"/>
            <w:proofErr w:type="gramEnd"/>
            <w:r>
              <w:rPr>
                <w:rFonts w:eastAsiaTheme="minorHAnsi"/>
                <w:color w:val="000000"/>
                <w:szCs w:val="22"/>
                <w:lang w:eastAsia="en-US"/>
              </w:rPr>
              <w:t xml:space="preserve"> городского поселения, признанных таковыми до 1 января 2017 года;</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-Создание условий для осуществления конституционных прав на жилище граждан Российской Федерации, постоянно проживающих на территории </w:t>
            </w:r>
            <w:proofErr w:type="spellStart"/>
            <w:r>
              <w:rPr>
                <w:rFonts w:eastAsiaTheme="minorHAnsi"/>
                <w:color w:val="000000"/>
                <w:szCs w:val="22"/>
                <w:lang w:eastAsia="en-US"/>
              </w:rPr>
              <w:t>Красноборского</w:t>
            </w:r>
            <w:proofErr w:type="spellEnd"/>
            <w:r>
              <w:rPr>
                <w:rFonts w:eastAsiaTheme="minorHAnsi"/>
                <w:color w:val="000000"/>
                <w:szCs w:val="22"/>
                <w:lang w:eastAsia="en-US"/>
              </w:rPr>
              <w:t xml:space="preserve"> городского поселения Тосненского муниципального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Задачи муниципальной программы</w:t>
            </w:r>
          </w:p>
        </w:tc>
        <w:tc>
          <w:tcPr>
            <w:tcW w:w="7797" w:type="dxa"/>
            <w:gridSpan w:val="4"/>
            <w:vAlign w:val="center"/>
          </w:tcPr>
          <w:p w:rsidR="00D97266" w:rsidRDefault="00B43B73">
            <w:pPr>
              <w:shd w:val="clear" w:color="auto" w:fill="FFFFFF"/>
              <w:spacing w:line="315" w:lineRule="atLeast"/>
              <w:jc w:val="both"/>
              <w:rPr>
                <w:rFonts w:eastAsiaTheme="minorEastAsia"/>
                <w:szCs w:val="28"/>
              </w:rPr>
            </w:pPr>
            <w:r>
              <w:rPr>
                <w:rFonts w:eastAsiaTheme="minorEastAsia"/>
                <w:szCs w:val="28"/>
              </w:rPr>
              <w:t xml:space="preserve">- создание безопасных и благоприятных условий проживания граждан на территории </w:t>
            </w:r>
            <w:proofErr w:type="spellStart"/>
            <w:r>
              <w:rPr>
                <w:szCs w:val="28"/>
              </w:rPr>
              <w:t>Красноборского</w:t>
            </w:r>
            <w:proofErr w:type="spellEnd"/>
            <w:r>
              <w:rPr>
                <w:szCs w:val="28"/>
              </w:rPr>
              <w:t xml:space="preserve"> городского поселения</w:t>
            </w:r>
            <w:r>
              <w:rPr>
                <w:rFonts w:eastAsiaTheme="minorEastAsia"/>
                <w:szCs w:val="28"/>
              </w:rPr>
              <w:t>;</w:t>
            </w:r>
          </w:p>
          <w:p w:rsidR="00D97266" w:rsidRDefault="00B43B73">
            <w:pPr>
              <w:shd w:val="clear" w:color="auto" w:fill="FFFFFF"/>
              <w:spacing w:line="315" w:lineRule="atLeast"/>
              <w:jc w:val="both"/>
              <w:rPr>
                <w:rFonts w:eastAsiaTheme="minorEastAsia"/>
                <w:szCs w:val="28"/>
              </w:rPr>
            </w:pPr>
            <w:r>
              <w:rPr>
                <w:rFonts w:eastAsiaTheme="minorEastAsia"/>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315" w:lineRule="atLeast"/>
              <w:jc w:val="both"/>
              <w:rPr>
                <w:rFonts w:eastAsiaTheme="minorEastAsia"/>
                <w:szCs w:val="28"/>
              </w:rPr>
            </w:pPr>
            <w:r>
              <w:rPr>
                <w:rFonts w:eastAsiaTheme="minorEastAsia"/>
                <w:szCs w:val="28"/>
              </w:rP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315" w:lineRule="atLeast"/>
              <w:jc w:val="both"/>
              <w:rPr>
                <w:rFonts w:eastAsiaTheme="minorEastAsia"/>
                <w:szCs w:val="28"/>
              </w:rPr>
            </w:pPr>
            <w:r>
              <w:rPr>
                <w:rFonts w:eastAsiaTheme="minorEastAsia"/>
                <w:szCs w:val="28"/>
              </w:rPr>
              <w:t>-создание системы муниципальной поддержки отдельным категориям граждан.</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Ожидаемые (конечные) результаты реализации муниципальной программы</w:t>
            </w:r>
          </w:p>
        </w:tc>
        <w:tc>
          <w:tcPr>
            <w:tcW w:w="7797" w:type="dxa"/>
            <w:gridSpan w:val="4"/>
            <w:vAlign w:val="center"/>
          </w:tcPr>
          <w:p w:rsidR="00D97266" w:rsidRDefault="00B43B73">
            <w:pPr>
              <w:jc w:val="both"/>
              <w:rPr>
                <w:szCs w:val="28"/>
              </w:rPr>
            </w:pPr>
            <w:r>
              <w:rPr>
                <w:szCs w:val="28"/>
              </w:rPr>
              <w:t xml:space="preserve">- Переселение граждан из многоквартирных домов, признанных в </w:t>
            </w:r>
            <w:proofErr w:type="gramStart"/>
            <w:r>
              <w:rPr>
                <w:szCs w:val="28"/>
              </w:rPr>
              <w:t>установленном  порядке</w:t>
            </w:r>
            <w:proofErr w:type="gramEnd"/>
            <w:r>
              <w:rPr>
                <w:szCs w:val="28"/>
              </w:rPr>
              <w:t xml:space="preserve"> аварийными.</w:t>
            </w:r>
          </w:p>
          <w:p w:rsidR="00D97266" w:rsidRDefault="00B43B73">
            <w:pPr>
              <w:jc w:val="both"/>
              <w:rPr>
                <w:szCs w:val="28"/>
              </w:rPr>
            </w:pPr>
            <w:r>
              <w:rPr>
                <w:szCs w:val="28"/>
              </w:rPr>
              <w:t>- Решение жилищной проблемы для семей, проживающих в Красноборском городском поселении Тосненского муниципального района Ленинградской области, нуждающихся в улучшении жилищных условий</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Проекты, реализуемые в рамках муниципальной программы</w:t>
            </w:r>
          </w:p>
        </w:tc>
        <w:tc>
          <w:tcPr>
            <w:tcW w:w="7797" w:type="dxa"/>
            <w:gridSpan w:val="4"/>
            <w:vAlign w:val="center"/>
          </w:tcPr>
          <w:p w:rsidR="00D97266" w:rsidRDefault="00B43B73">
            <w:pPr>
              <w:jc w:val="both"/>
              <w:rPr>
                <w:szCs w:val="28"/>
              </w:rPr>
            </w:pPr>
            <w:r>
              <w:rPr>
                <w:szCs w:val="28"/>
              </w:rPr>
              <w:t>1.</w:t>
            </w:r>
            <w:r w:rsidR="00394796">
              <w:rPr>
                <w:szCs w:val="28"/>
              </w:rPr>
              <w:t xml:space="preserve"> </w:t>
            </w:r>
            <w:r>
              <w:rPr>
                <w:szCs w:val="28"/>
              </w:rPr>
              <w:t>Федеральный проект «Обеспечение устойчивого сокращения непригодного для проживания жилищного фонда».</w:t>
            </w:r>
          </w:p>
          <w:p w:rsidR="000671D6" w:rsidRDefault="000671D6">
            <w:pPr>
              <w:jc w:val="both"/>
              <w:rPr>
                <w:szCs w:val="28"/>
              </w:rPr>
            </w:pPr>
            <w:r>
              <w:rPr>
                <w:szCs w:val="28"/>
              </w:rPr>
              <w:t>2.</w:t>
            </w:r>
            <w:r w:rsidR="00394796">
              <w:rPr>
                <w:szCs w:val="28"/>
              </w:rPr>
              <w:t xml:space="preserve"> </w:t>
            </w:r>
            <w:r w:rsidRPr="000671D6">
              <w:rPr>
                <w:szCs w:val="28"/>
              </w:rPr>
              <w:t>Комплекс процессных мероприятий "Обеспечение устойчивого сокращения непригодного для проживания жилищного фонда"</w:t>
            </w:r>
          </w:p>
          <w:p w:rsidR="00D97266" w:rsidRDefault="000671D6">
            <w:pPr>
              <w:jc w:val="both"/>
              <w:rPr>
                <w:szCs w:val="28"/>
              </w:rPr>
            </w:pPr>
            <w:r>
              <w:rPr>
                <w:szCs w:val="28"/>
              </w:rPr>
              <w:t>3</w:t>
            </w:r>
            <w:r w:rsidR="00B43B73">
              <w:rPr>
                <w:szCs w:val="28"/>
              </w:rPr>
              <w:t>.</w:t>
            </w:r>
            <w:r w:rsidR="00394796">
              <w:rPr>
                <w:szCs w:val="28"/>
              </w:rPr>
              <w:t xml:space="preserve"> </w:t>
            </w:r>
            <w:r w:rsidR="00B43B73">
              <w:rPr>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tc>
      </w:tr>
      <w:tr w:rsidR="00D97266">
        <w:trPr>
          <w:trHeight w:val="689"/>
        </w:trPr>
        <w:tc>
          <w:tcPr>
            <w:tcW w:w="2376" w:type="dxa"/>
            <w:vMerge w:val="restart"/>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Финансовое обеспечение муниципальной программы – всего, в том числе по годам реализации:</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Расходы (рублей)</w:t>
            </w:r>
          </w:p>
        </w:tc>
      </w:tr>
      <w:tr w:rsidR="00D97266">
        <w:trPr>
          <w:trHeight w:val="688"/>
        </w:trPr>
        <w:tc>
          <w:tcPr>
            <w:tcW w:w="2376" w:type="dxa"/>
            <w:vMerge/>
            <w:vAlign w:val="center"/>
          </w:tcPr>
          <w:p w:rsidR="00D97266" w:rsidRDefault="00D97266">
            <w:pPr>
              <w:jc w:val="center"/>
              <w:rPr>
                <w:rFonts w:eastAsiaTheme="minorHAnsi"/>
                <w:color w:val="000000"/>
                <w:szCs w:val="22"/>
                <w:lang w:eastAsia="en-US"/>
              </w:rPr>
            </w:pP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Всего</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 год</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2024 год</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2025 год</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бюджета поселения</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26 332 451,18</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14 306 460,18</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6 871 995,00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5 153 996,00</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областного бюджета</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3</w:t>
            </w:r>
            <w:r w:rsidR="0009298E">
              <w:rPr>
                <w:rFonts w:eastAsiaTheme="minorHAnsi"/>
                <w:color w:val="000000"/>
                <w:szCs w:val="22"/>
                <w:lang w:eastAsia="en-US"/>
              </w:rPr>
              <w:t>0</w:t>
            </w:r>
            <w:r>
              <w:rPr>
                <w:rFonts w:eastAsiaTheme="minorHAnsi"/>
                <w:color w:val="000000"/>
                <w:szCs w:val="22"/>
                <w:lang w:eastAsia="en-US"/>
              </w:rPr>
              <w:t> </w:t>
            </w:r>
            <w:r w:rsidR="0009298E">
              <w:rPr>
                <w:rFonts w:eastAsiaTheme="minorHAnsi"/>
                <w:color w:val="000000"/>
                <w:szCs w:val="22"/>
                <w:lang w:eastAsia="en-US"/>
              </w:rPr>
              <w:t>985</w:t>
            </w:r>
            <w:r>
              <w:rPr>
                <w:rFonts w:eastAsiaTheme="minorHAnsi"/>
                <w:color w:val="000000"/>
                <w:szCs w:val="22"/>
                <w:lang w:eastAsia="en-US"/>
              </w:rPr>
              <w:t> </w:t>
            </w:r>
            <w:r w:rsidR="0009298E">
              <w:rPr>
                <w:rFonts w:eastAsiaTheme="minorHAnsi"/>
                <w:color w:val="000000"/>
                <w:szCs w:val="22"/>
                <w:lang w:eastAsia="en-US"/>
              </w:rPr>
              <w:t>70</w:t>
            </w:r>
            <w:r>
              <w:rPr>
                <w:rFonts w:eastAsiaTheme="minorHAnsi"/>
                <w:color w:val="000000"/>
                <w:szCs w:val="22"/>
                <w:lang w:eastAsia="en-US"/>
              </w:rPr>
              <w:t>1,</w:t>
            </w:r>
            <w:r w:rsidR="0009298E">
              <w:rPr>
                <w:rFonts w:eastAsiaTheme="minorHAnsi"/>
                <w:color w:val="000000"/>
                <w:szCs w:val="22"/>
                <w:lang w:eastAsia="en-US"/>
              </w:rPr>
              <w:t>12</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3</w:t>
            </w:r>
            <w:r w:rsidR="0009298E">
              <w:rPr>
                <w:rFonts w:eastAsiaTheme="minorHAnsi"/>
                <w:color w:val="000000"/>
                <w:szCs w:val="22"/>
                <w:lang w:eastAsia="en-US"/>
              </w:rPr>
              <w:t>0</w:t>
            </w:r>
            <w:r>
              <w:rPr>
                <w:rFonts w:eastAsiaTheme="minorHAnsi"/>
                <w:color w:val="000000"/>
                <w:szCs w:val="22"/>
                <w:lang w:eastAsia="en-US"/>
              </w:rPr>
              <w:t> </w:t>
            </w:r>
            <w:r w:rsidR="0009298E">
              <w:rPr>
                <w:rFonts w:eastAsiaTheme="minorHAnsi"/>
                <w:color w:val="000000"/>
                <w:szCs w:val="22"/>
                <w:lang w:eastAsia="en-US"/>
              </w:rPr>
              <w:t>985</w:t>
            </w:r>
            <w:r>
              <w:rPr>
                <w:rFonts w:eastAsiaTheme="minorHAnsi"/>
                <w:color w:val="000000"/>
                <w:szCs w:val="22"/>
                <w:lang w:eastAsia="en-US"/>
              </w:rPr>
              <w:t> </w:t>
            </w:r>
            <w:r w:rsidR="0009298E">
              <w:rPr>
                <w:rFonts w:eastAsiaTheme="minorHAnsi"/>
                <w:color w:val="000000"/>
                <w:szCs w:val="22"/>
                <w:lang w:eastAsia="en-US"/>
              </w:rPr>
              <w:t>70</w:t>
            </w:r>
            <w:r>
              <w:rPr>
                <w:rFonts w:eastAsiaTheme="minorHAnsi"/>
                <w:color w:val="000000"/>
                <w:szCs w:val="22"/>
                <w:lang w:eastAsia="en-US"/>
              </w:rPr>
              <w:t>1,</w:t>
            </w:r>
            <w:r w:rsidR="0009298E">
              <w:rPr>
                <w:rFonts w:eastAsiaTheme="minorHAnsi"/>
                <w:color w:val="000000"/>
                <w:szCs w:val="22"/>
                <w:lang w:eastAsia="en-US"/>
              </w:rPr>
              <w:t>12</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r>
      <w:tr w:rsidR="00D97266">
        <w:trPr>
          <w:trHeight w:val="688"/>
        </w:trPr>
        <w:tc>
          <w:tcPr>
            <w:tcW w:w="2376" w:type="dxa"/>
            <w:vAlign w:val="center"/>
          </w:tcPr>
          <w:p w:rsidR="00D97266" w:rsidRDefault="00D97266">
            <w:pPr>
              <w:jc w:val="center"/>
              <w:rPr>
                <w:rFonts w:eastAsiaTheme="minorHAnsi"/>
                <w:color w:val="000000"/>
                <w:szCs w:val="22"/>
                <w:lang w:eastAsia="en-US"/>
              </w:rPr>
            </w:pP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Лимиты финансирования муниципальной программы подлежат корректировке и внесению изменений в бюджеты соответствующих уровней.</w:t>
            </w:r>
          </w:p>
        </w:tc>
      </w:tr>
    </w:tbl>
    <w:p w:rsidR="00D97266" w:rsidRDefault="00B43B73">
      <w:pPr>
        <w:jc w:val="center"/>
        <w:rPr>
          <w:b/>
          <w:bCs/>
        </w:rPr>
      </w:pPr>
      <w:bookmarkStart w:id="2" w:name="bookmark4"/>
      <w:r>
        <w:rPr>
          <w:b/>
          <w:bCs/>
        </w:rPr>
        <w:t>1 Общая характеристика, основные проблемы, на решение которых направлена муниципальная программа и оценка сложившейся ситуации</w:t>
      </w:r>
    </w:p>
    <w:p w:rsidR="00D97266" w:rsidRDefault="00D97266">
      <w:pPr>
        <w:jc w:val="center"/>
        <w:rPr>
          <w:b/>
          <w:bCs/>
        </w:rPr>
      </w:pPr>
    </w:p>
    <w:p w:rsidR="00D97266" w:rsidRDefault="00B43B73">
      <w:pPr>
        <w:shd w:val="clear" w:color="auto" w:fill="FFFFFF"/>
        <w:spacing w:line="276" w:lineRule="auto"/>
        <w:ind w:firstLine="709"/>
        <w:jc w:val="both"/>
      </w:pPr>
      <w:r>
        <w:t xml:space="preserve">1.1. Проблема обеспечения жилыми помещениями населения </w:t>
      </w:r>
      <w:proofErr w:type="spellStart"/>
      <w:r>
        <w:t>Красноборского</w:t>
      </w:r>
      <w:proofErr w:type="spellEnd"/>
      <w:r>
        <w:t xml:space="preserve"> городского поселения Тосненского района Ленинградской области, проживающего в аварийных и непригодных для проживания жилых помещениях, является наиболее актуальной и первостепенной.</w:t>
      </w:r>
    </w:p>
    <w:p w:rsidR="00D97266" w:rsidRDefault="00B43B73">
      <w:pPr>
        <w:shd w:val="clear" w:color="auto" w:fill="FFFFFF"/>
        <w:spacing w:line="276" w:lineRule="auto"/>
        <w:ind w:firstLine="709"/>
        <w:jc w:val="both"/>
      </w:pPr>
      <w:r>
        <w:t xml:space="preserve">Общая площадь не расселённых жилых помещений в аварийных домах на территории </w:t>
      </w:r>
      <w:proofErr w:type="spellStart"/>
      <w:r>
        <w:t>Красноборского</w:t>
      </w:r>
      <w:proofErr w:type="spellEnd"/>
      <w:r>
        <w:t xml:space="preserve"> городского поселения Тосненского района Ленинградской области, признанных таковыми до 1 января 2017 года составляет 363,60 кв. метров.</w:t>
      </w:r>
    </w:p>
    <w:p w:rsidR="00D97266" w:rsidRDefault="00B43B73">
      <w:pPr>
        <w:shd w:val="clear" w:color="auto" w:fill="FFFFFF"/>
        <w:spacing w:line="276" w:lineRule="auto"/>
        <w:ind w:firstLine="709"/>
        <w:jc w:val="both"/>
      </w:pPr>
      <w:r>
        <w:t xml:space="preserve">Существующий жилищный фонд стареет и ветшает. Основные причины, </w:t>
      </w:r>
      <w:r>
        <w:rPr>
          <w:spacing w:val="-3"/>
        </w:rPr>
        <w:t xml:space="preserve">приводящие к </w:t>
      </w:r>
      <w:r>
        <w:rPr>
          <w:bCs/>
          <w:spacing w:val="-3"/>
        </w:rPr>
        <w:t xml:space="preserve">ускоренному старению жилищного </w:t>
      </w:r>
      <w:r>
        <w:rPr>
          <w:spacing w:val="-3"/>
        </w:rPr>
        <w:t xml:space="preserve">фонда и, как </w:t>
      </w:r>
      <w:r>
        <w:rPr>
          <w:bCs/>
          <w:spacing w:val="-3"/>
        </w:rPr>
        <w:t xml:space="preserve">следствие, </w:t>
      </w:r>
      <w:r>
        <w:rPr>
          <w:bCs/>
          <w:spacing w:val="-6"/>
        </w:rPr>
        <w:t xml:space="preserve">признанию жилых помещений непригодными для проживания, являются: </w:t>
      </w:r>
      <w:r>
        <w:rPr>
          <w:bCs/>
        </w:rPr>
        <w:t xml:space="preserve">сложные природно-климатические условия; </w:t>
      </w:r>
      <w:r>
        <w:rPr>
          <w:bCs/>
          <w:spacing w:val="-5"/>
        </w:rPr>
        <w:t xml:space="preserve">низкое качество использованных строительных </w:t>
      </w:r>
      <w:r>
        <w:rPr>
          <w:spacing w:val="-5"/>
        </w:rPr>
        <w:t xml:space="preserve">материалов; </w:t>
      </w:r>
      <w:r>
        <w:rPr>
          <w:spacing w:val="-1"/>
        </w:rPr>
        <w:t xml:space="preserve">несвоевременное </w:t>
      </w:r>
      <w:r>
        <w:rPr>
          <w:bCs/>
          <w:spacing w:val="-1"/>
        </w:rPr>
        <w:t xml:space="preserve">проведение капитального ремонта жилищного </w:t>
      </w:r>
      <w:r>
        <w:rPr>
          <w:spacing w:val="-1"/>
        </w:rPr>
        <w:t xml:space="preserve">фонда, а </w:t>
      </w:r>
      <w:r>
        <w:t>зачастую и отсутствие такового.</w:t>
      </w:r>
    </w:p>
    <w:p w:rsidR="00D97266" w:rsidRDefault="00B43B73">
      <w:pPr>
        <w:spacing w:line="276" w:lineRule="auto"/>
        <w:ind w:firstLine="709"/>
        <w:jc w:val="both"/>
      </w:pPr>
      <w:r>
        <w:t>В настоящее время решить проблему переселения граждан из аварийного жилищного фонда только за счет средств местного бюджета невозможно. Для решения данной проблемы требуется финансовая поддержка за счет средств областного бюджета Ленинградской области, средств Фонда содействия реформированию ЖКХ РФ, что и предусмотрено в рамках реализации настоящей Программы.</w:t>
      </w:r>
    </w:p>
    <w:p w:rsidR="00D97266" w:rsidRDefault="00B43B73">
      <w:pPr>
        <w:spacing w:line="276" w:lineRule="auto"/>
        <w:ind w:firstLine="709"/>
        <w:jc w:val="both"/>
      </w:pPr>
      <w:r>
        <w:t xml:space="preserve">В настоящей муниципальной программе (далее - Программа) под аварийным жилищным фондом </w:t>
      </w:r>
      <w:proofErr w:type="spellStart"/>
      <w:r>
        <w:t>Красноборского</w:t>
      </w:r>
      <w:proofErr w:type="spellEnd"/>
      <w:r>
        <w:t xml:space="preserve"> городского поселения Тосненского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 Программа предусматривает расселение аварийного жилья, непригодного для проживания, расположенного на территории </w:t>
      </w:r>
      <w:proofErr w:type="spellStart"/>
      <w:r>
        <w:t>Красноборского</w:t>
      </w:r>
      <w:proofErr w:type="spellEnd"/>
      <w:r>
        <w:t xml:space="preserve"> городского поселения Тосненского района Ленинградской области.</w:t>
      </w:r>
    </w:p>
    <w:p w:rsidR="00D97266" w:rsidRDefault="00D97266">
      <w:pPr>
        <w:spacing w:line="276" w:lineRule="auto"/>
        <w:ind w:firstLine="709"/>
        <w:jc w:val="both"/>
      </w:pPr>
    </w:p>
    <w:p w:rsidR="00D97266" w:rsidRDefault="00B43B73">
      <w:pPr>
        <w:spacing w:line="276" w:lineRule="auto"/>
        <w:ind w:firstLine="708"/>
        <w:jc w:val="both"/>
      </w:pPr>
      <w:r>
        <w:t xml:space="preserve">1.2. Жилищная проблема была и остается одной из наиболее сложных проблем на территории муниципального образования. </w:t>
      </w:r>
    </w:p>
    <w:p w:rsidR="00D97266" w:rsidRDefault="00B43B73">
      <w:pPr>
        <w:spacing w:line="276" w:lineRule="auto"/>
        <w:ind w:firstLine="708"/>
        <w:jc w:val="both"/>
      </w:pPr>
      <w:r>
        <w:t>Специализированный жилищный фонд для предоставления гражданам, жилые помещения, которых признаны непригодными для проживания, в настоящий момент отсутствует.</w:t>
      </w:r>
    </w:p>
    <w:p w:rsidR="00D97266" w:rsidRDefault="00B43B73">
      <w:pPr>
        <w:spacing w:line="276" w:lineRule="auto"/>
        <w:ind w:firstLine="708"/>
        <w:jc w:val="both"/>
      </w:pPr>
      <w:r>
        <w:t xml:space="preserve">Создание эффективных механизмов обеспечения жильем граждан (в том числе молодых граждан, молодых семей, специалистов, молодых педагогов, молодых медицинских работников, многодетных семей)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недостаточность квалифицированных специалистов в учреждениях социальной сферы.  </w:t>
      </w:r>
    </w:p>
    <w:p w:rsidR="00D97266" w:rsidRDefault="00B43B73">
      <w:pPr>
        <w:spacing w:line="276" w:lineRule="auto"/>
        <w:ind w:firstLine="708"/>
        <w:jc w:val="both"/>
      </w:pPr>
      <w:r>
        <w:t>Жилищные проблемы оказывают негативное воздействие и на другие аспекты социальной сферы, в том числе: здоровье, образование, и другое.</w:t>
      </w:r>
    </w:p>
    <w:p w:rsidR="00D97266" w:rsidRDefault="00B43B73">
      <w:pPr>
        <w:spacing w:line="276" w:lineRule="auto"/>
        <w:ind w:firstLine="708"/>
        <w:jc w:val="both"/>
      </w:pPr>
      <w:r>
        <w:t>Жилищным кодексом Российской Федерации (статья 2)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D97266" w:rsidRDefault="00B43B73">
      <w:pPr>
        <w:spacing w:line="276" w:lineRule="auto"/>
        <w:ind w:firstLine="708"/>
        <w:jc w:val="both"/>
      </w:pPr>
      <w:r>
        <w:lastRenderedPageBreak/>
        <w:t xml:space="preserve">На территории </w:t>
      </w:r>
      <w:proofErr w:type="spellStart"/>
      <w:r>
        <w:t>Красноборского</w:t>
      </w:r>
      <w:proofErr w:type="spellEnd"/>
      <w:r>
        <w:t xml:space="preserve"> городского поселения Тосненского муниципального района Ленинградской области (далее - территории поселения) отсутствует свободный специализированный жилищный фонд и жилищный фонд для предоставления гражданам, которые состоят на учете нуждающихся в жилых помещениях, предоставляемых по договорам социального найма, в связи с тем что бесплатная приватизация жилых помещений в настоящий момент объявлена бессрочной, не ожидается пополнение данного муниципального жилищного фонда. В настоящий момент период ожидания жилья на территории поселения составляет 38 лет. </w:t>
      </w:r>
    </w:p>
    <w:p w:rsidR="00D97266" w:rsidRDefault="00B43B73">
      <w:pPr>
        <w:pStyle w:val="af8"/>
        <w:spacing w:after="0"/>
        <w:jc w:val="center"/>
        <w:rPr>
          <w:rFonts w:ascii="Times New Roman" w:hAnsi="Times New Roman" w:cs="Times New Roman"/>
          <w:b/>
          <w:sz w:val="24"/>
          <w:szCs w:val="24"/>
        </w:rPr>
      </w:pPr>
      <w:r>
        <w:rPr>
          <w:rFonts w:ascii="Times New Roman" w:hAnsi="Times New Roman" w:cs="Times New Roman"/>
          <w:b/>
          <w:sz w:val="24"/>
          <w:szCs w:val="24"/>
        </w:rPr>
        <w:t>2. Приоритеты, цели и задачи муниципальной программы.</w:t>
      </w:r>
    </w:p>
    <w:p w:rsidR="00D97266" w:rsidRDefault="00B43B73">
      <w:pPr>
        <w:shd w:val="clear" w:color="auto" w:fill="FFFFFF"/>
        <w:spacing w:before="240" w:line="276" w:lineRule="auto"/>
        <w:ind w:firstLine="709"/>
        <w:jc w:val="both"/>
        <w:rPr>
          <w:spacing w:val="-1"/>
        </w:rPr>
      </w:pPr>
      <w:r>
        <w:rPr>
          <w:spacing w:val="-1"/>
        </w:rPr>
        <w:t xml:space="preserve">Цели и задачи Программы определяются долгосрочными стратегическими целями и приоритетными задачами социально-экономического развития </w:t>
      </w:r>
      <w:proofErr w:type="spellStart"/>
      <w:r>
        <w:rPr>
          <w:spacing w:val="-1"/>
        </w:rPr>
        <w:t>Красноборского</w:t>
      </w:r>
      <w:proofErr w:type="spellEnd"/>
      <w:r>
        <w:rPr>
          <w:spacing w:val="-1"/>
        </w:rPr>
        <w:t xml:space="preserve"> городского поселения Тосненского муниципального района Ленинградской области в области жилищной политики.</w:t>
      </w:r>
    </w:p>
    <w:p w:rsidR="00D97266" w:rsidRDefault="00B43B73">
      <w:pPr>
        <w:shd w:val="clear" w:color="auto" w:fill="FFFFFF"/>
        <w:spacing w:before="240" w:line="276" w:lineRule="auto"/>
        <w:ind w:firstLine="709"/>
        <w:jc w:val="both"/>
        <w:rPr>
          <w:spacing w:val="-1"/>
        </w:rPr>
      </w:pPr>
      <w:r>
        <w:rPr>
          <w:spacing w:val="-1"/>
        </w:rPr>
        <w:t>Основными целями программы являются:</w:t>
      </w:r>
    </w:p>
    <w:p w:rsidR="00D97266" w:rsidRDefault="00B43B73">
      <w:pPr>
        <w:shd w:val="clear" w:color="auto" w:fill="FFFFFF"/>
        <w:spacing w:line="276" w:lineRule="auto"/>
        <w:ind w:firstLine="709"/>
        <w:jc w:val="both"/>
        <w:rPr>
          <w:spacing w:val="-1"/>
        </w:rPr>
      </w:pPr>
      <w:r>
        <w:rPr>
          <w:spacing w:val="-1"/>
        </w:rPr>
        <w:t xml:space="preserve">- финансовое и организационное обеспечение переселения граждан из аварийных жилых домов и непригодных для проживания жилых помещений на территории </w:t>
      </w:r>
      <w:proofErr w:type="spellStart"/>
      <w:r>
        <w:rPr>
          <w:spacing w:val="-1"/>
        </w:rPr>
        <w:t>Красноборского</w:t>
      </w:r>
      <w:proofErr w:type="spellEnd"/>
      <w:r>
        <w:rPr>
          <w:spacing w:val="-1"/>
        </w:rPr>
        <w:t xml:space="preserve"> городского поселения Тосненского района Ленинградской области.</w:t>
      </w:r>
    </w:p>
    <w:p w:rsidR="00D97266" w:rsidRDefault="00B43B73">
      <w:pPr>
        <w:shd w:val="clear" w:color="auto" w:fill="FFFFFF"/>
        <w:spacing w:line="276" w:lineRule="auto"/>
        <w:ind w:firstLine="709"/>
        <w:jc w:val="both"/>
        <w:rPr>
          <w:spacing w:val="-1"/>
        </w:rPr>
      </w:pPr>
      <w:r>
        <w:rPr>
          <w:spacing w:val="-1"/>
        </w:rPr>
        <w:t xml:space="preserve">- создание условий для осуществления конституционных прав на жилище граждан Российской </w:t>
      </w:r>
      <w:proofErr w:type="gramStart"/>
      <w:r>
        <w:rPr>
          <w:spacing w:val="-1"/>
        </w:rPr>
        <w:t>Федерации,  проживающих</w:t>
      </w:r>
      <w:proofErr w:type="gramEnd"/>
      <w:r>
        <w:rPr>
          <w:spacing w:val="-1"/>
        </w:rPr>
        <w:t xml:space="preserve"> на территории поселения.</w:t>
      </w:r>
    </w:p>
    <w:p w:rsidR="00D97266" w:rsidRDefault="00B43B73">
      <w:pPr>
        <w:pStyle w:val="formattext"/>
        <w:shd w:val="clear" w:color="auto" w:fill="FFFFFF"/>
        <w:spacing w:before="0" w:beforeAutospacing="0" w:after="0" w:afterAutospacing="0" w:line="276" w:lineRule="auto"/>
        <w:ind w:firstLine="709"/>
        <w:jc w:val="both"/>
        <w:rPr>
          <w:spacing w:val="-1"/>
        </w:rPr>
      </w:pPr>
      <w:r>
        <w:rPr>
          <w:spacing w:val="-1"/>
        </w:rPr>
        <w:t>Основными задачами программы являются:</w:t>
      </w:r>
    </w:p>
    <w:p w:rsidR="00D97266" w:rsidRDefault="00B43B73">
      <w:pPr>
        <w:pStyle w:val="formattext"/>
        <w:shd w:val="clear" w:color="auto" w:fill="FFFFFF"/>
        <w:spacing w:before="0" w:beforeAutospacing="0" w:after="0" w:afterAutospacing="0" w:line="276" w:lineRule="auto"/>
        <w:ind w:firstLine="709"/>
        <w:jc w:val="both"/>
        <w:rPr>
          <w:rFonts w:eastAsiaTheme="minorEastAsia"/>
        </w:rPr>
      </w:pPr>
      <w:r>
        <w:rPr>
          <w:spacing w:val="-1"/>
        </w:rPr>
        <w:t>-</w:t>
      </w:r>
      <w:r>
        <w:rPr>
          <w:rFonts w:eastAsiaTheme="minorEastAsia"/>
        </w:rPr>
        <w:t xml:space="preserve"> создание безопасных и благоприятных условий проживания граждан на территории </w:t>
      </w:r>
      <w:proofErr w:type="spellStart"/>
      <w:r>
        <w:t>Красноборского</w:t>
      </w:r>
      <w:proofErr w:type="spellEnd"/>
      <w:r>
        <w:t xml:space="preserve"> городского поселения Тосненского района Ленинградской области</w:t>
      </w:r>
      <w:r>
        <w:rPr>
          <w:rFonts w:eastAsiaTheme="minorEastAsia"/>
        </w:rPr>
        <w:t>;</w:t>
      </w:r>
    </w:p>
    <w:p w:rsidR="00D97266" w:rsidRDefault="00B43B73">
      <w:pPr>
        <w:shd w:val="clear" w:color="auto" w:fill="FFFFFF"/>
        <w:spacing w:line="276" w:lineRule="auto"/>
        <w:ind w:firstLine="709"/>
        <w:jc w:val="both"/>
      </w:pPr>
      <w: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276" w:lineRule="auto"/>
        <w:ind w:firstLine="709"/>
        <w:jc w:val="both"/>
      </w:pPr>
      <w: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276" w:lineRule="auto"/>
        <w:ind w:firstLine="709"/>
        <w:jc w:val="both"/>
        <w:rPr>
          <w:spacing w:val="-1"/>
        </w:rPr>
      </w:pPr>
      <w:r>
        <w:rPr>
          <w:spacing w:val="-1"/>
        </w:rPr>
        <w:t>- создание системы муниципальной поддержки за счет средств местного бюджета отдельным категориям граждан.</w:t>
      </w:r>
    </w:p>
    <w:p w:rsidR="00D97266" w:rsidRDefault="00B43B73">
      <w:pPr>
        <w:shd w:val="clear" w:color="auto" w:fill="FFFFFF"/>
        <w:spacing w:line="276" w:lineRule="auto"/>
        <w:ind w:firstLine="709"/>
        <w:jc w:val="both"/>
      </w:pPr>
      <w:r>
        <w:rPr>
          <w:spacing w:val="-1"/>
        </w:rPr>
        <w:t xml:space="preserve"> </w:t>
      </w:r>
      <w:bookmarkStart w:id="3" w:name="sub_231"/>
      <w:r>
        <w:t>Решение задач программы обеспечивается выполнением мероприятий Проектов, реализуемых в рамках муниципальной программы:</w:t>
      </w:r>
    </w:p>
    <w:p w:rsidR="00D97266" w:rsidRDefault="00B43B73">
      <w:pPr>
        <w:shd w:val="clear" w:color="auto" w:fill="FFFFFF"/>
        <w:spacing w:line="276" w:lineRule="auto"/>
        <w:ind w:firstLine="709"/>
        <w:jc w:val="both"/>
      </w:pPr>
      <w:r>
        <w:t>1.Федеральный проект «Обеспечение устойчивого сокращения непригодного для проживания жилищного фонда».</w:t>
      </w:r>
    </w:p>
    <w:p w:rsidR="00D97266" w:rsidRDefault="00B43B73">
      <w:pPr>
        <w:shd w:val="clear" w:color="auto" w:fill="FFFFFF"/>
        <w:spacing w:line="276" w:lineRule="auto"/>
        <w:ind w:firstLine="709"/>
        <w:jc w:val="both"/>
      </w:pPr>
      <w:r>
        <w:t>2.Комплекс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shd w:val="clear" w:color="auto" w:fill="FFFFFF"/>
        <w:spacing w:line="276" w:lineRule="auto"/>
        <w:ind w:firstLine="709"/>
        <w:jc w:val="both"/>
      </w:pPr>
    </w:p>
    <w:p w:rsidR="00D97266" w:rsidRDefault="00B43B73">
      <w:pPr>
        <w:shd w:val="clear" w:color="auto" w:fill="FFFFFF"/>
        <w:spacing w:line="276" w:lineRule="auto"/>
        <w:ind w:firstLine="709"/>
        <w:jc w:val="center"/>
        <w:rPr>
          <w:b/>
        </w:rPr>
      </w:pPr>
      <w:r>
        <w:rPr>
          <w:b/>
        </w:rPr>
        <w:t>Характеристика мероприятий Проектов, реализуемых в рамках муниципальной программы:</w:t>
      </w:r>
    </w:p>
    <w:p w:rsidR="00D97266" w:rsidRDefault="00B43B73">
      <w:pPr>
        <w:shd w:val="clear" w:color="auto" w:fill="FFFFFF"/>
        <w:spacing w:line="276" w:lineRule="auto"/>
        <w:ind w:firstLine="709"/>
        <w:jc w:val="both"/>
      </w:pPr>
      <w:r>
        <w:t>Срок реализации Федерального проекта «Обеспечение устойчивого сокращения непригодного для проживания жилищного фонда» 31.12.2023.</w:t>
      </w:r>
    </w:p>
    <w:p w:rsidR="00D97266" w:rsidRDefault="00B43B73">
      <w:pPr>
        <w:shd w:val="clear" w:color="auto" w:fill="FFFFFF"/>
        <w:spacing w:line="276" w:lineRule="auto"/>
        <w:ind w:firstLine="709"/>
        <w:jc w:val="both"/>
      </w:pPr>
      <w:r>
        <w:t>Срок реализации 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 с 2023 года по 2025 год.</w:t>
      </w:r>
    </w:p>
    <w:p w:rsidR="00D97266" w:rsidRDefault="00B43B73">
      <w:pPr>
        <w:shd w:val="clear" w:color="auto" w:fill="FFFFFF"/>
        <w:spacing w:line="276" w:lineRule="auto"/>
        <w:ind w:firstLine="709"/>
        <w:jc w:val="both"/>
      </w:pPr>
      <w:r>
        <w:t>Основные мероприятия, осуществляемые в рамках реализации Федерального проекта «Обеспечение устойчивого сокращения непригодного для проживания жилищного фонда»:</w:t>
      </w:r>
    </w:p>
    <w:p w:rsidR="00D97266" w:rsidRDefault="00B43B73">
      <w:pPr>
        <w:shd w:val="clear" w:color="auto" w:fill="FFFFFF"/>
        <w:spacing w:line="276" w:lineRule="auto"/>
        <w:ind w:firstLine="709"/>
        <w:jc w:val="both"/>
      </w:pPr>
      <w:r>
        <w:t>- переселение граждан из аварийного жилищного фонда в Ленинградской области в соответствии с жилищным законодательством.</w:t>
      </w:r>
    </w:p>
    <w:p w:rsidR="00D97266" w:rsidRDefault="00B43B73">
      <w:pPr>
        <w:spacing w:line="276" w:lineRule="auto"/>
        <w:ind w:firstLine="709"/>
        <w:jc w:val="both"/>
        <w:rPr>
          <w:b/>
        </w:rPr>
      </w:pPr>
      <w:r>
        <w:lastRenderedPageBreak/>
        <w:t xml:space="preserve">Перечень не расселённого аварийного жилищного фонда </w:t>
      </w:r>
      <w:proofErr w:type="spellStart"/>
      <w:r>
        <w:t>Красноборского</w:t>
      </w:r>
      <w:proofErr w:type="spellEnd"/>
      <w:r>
        <w:t xml:space="preserve"> городского поселения Тосненского района Ленинградской области,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программе, приведён в Таблице 1</w:t>
      </w:r>
      <w:r>
        <w:rPr>
          <w:b/>
        </w:rPr>
        <w:t xml:space="preserve">. </w:t>
      </w:r>
    </w:p>
    <w:tbl>
      <w:tblPr>
        <w:tblW w:w="10174" w:type="dxa"/>
        <w:jc w:val="center"/>
        <w:tblLayout w:type="fixed"/>
        <w:tblLook w:val="04A0" w:firstRow="1" w:lastRow="0" w:firstColumn="1" w:lastColumn="0" w:noHBand="0" w:noVBand="1"/>
      </w:tblPr>
      <w:tblGrid>
        <w:gridCol w:w="574"/>
        <w:gridCol w:w="2530"/>
        <w:gridCol w:w="1559"/>
        <w:gridCol w:w="2410"/>
        <w:gridCol w:w="1559"/>
        <w:gridCol w:w="1542"/>
      </w:tblGrid>
      <w:tr w:rsidR="00D97266">
        <w:trPr>
          <w:trHeight w:val="397"/>
          <w:jc w:val="center"/>
        </w:trPr>
        <w:tc>
          <w:tcPr>
            <w:tcW w:w="574"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253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24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3101"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D97266" w:rsidRDefault="00B43B73">
            <w:pPr>
              <w:spacing w:line="276" w:lineRule="auto"/>
              <w:jc w:val="right"/>
              <w:rPr>
                <w:color w:val="000000"/>
                <w:sz w:val="28"/>
                <w:szCs w:val="28"/>
              </w:rPr>
            </w:pPr>
            <w:r>
              <w:rPr>
                <w:color w:val="000000"/>
                <w:sz w:val="28"/>
                <w:szCs w:val="28"/>
              </w:rPr>
              <w:t>Таблица 1</w:t>
            </w:r>
          </w:p>
        </w:tc>
      </w:tr>
      <w:tr w:rsidR="00D97266">
        <w:trPr>
          <w:trHeight w:val="397"/>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 п/п</w:t>
            </w:r>
          </w:p>
        </w:tc>
        <w:tc>
          <w:tcPr>
            <w:tcW w:w="2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Адрес многоквартирного дома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 xml:space="preserve">Дата признания многоквартирного дома аварийным </w:t>
            </w:r>
          </w:p>
        </w:tc>
        <w:tc>
          <w:tcPr>
            <w:tcW w:w="3969"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 xml:space="preserve"> Сведения об аварийном жилищном фонде, подлежащем расселению до 31 декабря 2024 года </w:t>
            </w:r>
          </w:p>
        </w:tc>
        <w:tc>
          <w:tcPr>
            <w:tcW w:w="1542" w:type="dxa"/>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Планируемая дата окончания переселения</w:t>
            </w:r>
          </w:p>
        </w:tc>
      </w:tr>
      <w:tr w:rsidR="00D97266">
        <w:trPr>
          <w:trHeight w:val="397"/>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pPr>
              <w:spacing w:line="276" w:lineRule="auto"/>
              <w:rPr>
                <w:sz w:val="28"/>
                <w:szCs w:val="28"/>
              </w:rPr>
            </w:pPr>
          </w:p>
        </w:tc>
        <w:tc>
          <w:tcPr>
            <w:tcW w:w="2530"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pPr>
              <w:spacing w:line="276" w:lineRule="auto"/>
              <w:rPr>
                <w:sz w:val="28"/>
                <w:szCs w:val="28"/>
              </w:rPr>
            </w:pP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дата</w:t>
            </w:r>
          </w:p>
        </w:tc>
        <w:tc>
          <w:tcPr>
            <w:tcW w:w="241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площадь, кв. м</w:t>
            </w:r>
          </w:p>
        </w:tc>
        <w:tc>
          <w:tcPr>
            <w:tcW w:w="1559"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кол-во чел.</w:t>
            </w:r>
          </w:p>
        </w:tc>
        <w:tc>
          <w:tcPr>
            <w:tcW w:w="1542"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дата</w:t>
            </w:r>
          </w:p>
        </w:tc>
      </w:tr>
      <w:tr w:rsidR="00D97266">
        <w:trPr>
          <w:trHeight w:val="397"/>
          <w:jc w:val="center"/>
        </w:trPr>
        <w:tc>
          <w:tcPr>
            <w:tcW w:w="574"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1</w:t>
            </w:r>
          </w:p>
        </w:tc>
        <w:tc>
          <w:tcPr>
            <w:tcW w:w="253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 w:val="28"/>
                <w:szCs w:val="28"/>
              </w:rPr>
            </w:pPr>
            <w:r>
              <w:rPr>
                <w:sz w:val="28"/>
                <w:szCs w:val="28"/>
              </w:rPr>
              <w:t>3</w:t>
            </w: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 w:val="28"/>
                <w:szCs w:val="28"/>
              </w:rPr>
            </w:pPr>
            <w:r>
              <w:rPr>
                <w:sz w:val="28"/>
                <w:szCs w:val="28"/>
              </w:rPr>
              <w:t>5</w:t>
            </w:r>
          </w:p>
        </w:tc>
        <w:tc>
          <w:tcPr>
            <w:tcW w:w="24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6</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7</w:t>
            </w:r>
          </w:p>
        </w:tc>
        <w:tc>
          <w:tcPr>
            <w:tcW w:w="1542"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8</w:t>
            </w:r>
          </w:p>
        </w:tc>
      </w:tr>
      <w:tr w:rsidR="00D97266">
        <w:trPr>
          <w:trHeight w:val="397"/>
          <w:jc w:val="center"/>
        </w:trPr>
        <w:tc>
          <w:tcPr>
            <w:tcW w:w="574" w:type="dxa"/>
            <w:tcBorders>
              <w:top w:val="none" w:sz="4" w:space="0" w:color="000000"/>
              <w:left w:val="singl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1</w:t>
            </w:r>
          </w:p>
        </w:tc>
        <w:tc>
          <w:tcPr>
            <w:tcW w:w="2530" w:type="dxa"/>
            <w:tcBorders>
              <w:top w:val="none" w:sz="4" w:space="0" w:color="000000"/>
              <w:left w:val="none" w:sz="4" w:space="0" w:color="000000"/>
              <w:bottom w:val="single" w:sz="4" w:space="0" w:color="auto"/>
              <w:right w:val="single" w:sz="4" w:space="0" w:color="000000"/>
            </w:tcBorders>
            <w:shd w:val="clear" w:color="auto" w:fill="auto"/>
            <w:vAlign w:val="center"/>
          </w:tcPr>
          <w:p w:rsidR="00D97266" w:rsidRDefault="00B43B73">
            <w:pPr>
              <w:jc w:val="center"/>
              <w:rPr>
                <w:szCs w:val="28"/>
              </w:rPr>
            </w:pPr>
            <w:r>
              <w:rPr>
                <w:szCs w:val="28"/>
              </w:rPr>
              <w:t xml:space="preserve">Ленинградская область, Тосненский район, </w:t>
            </w:r>
            <w:proofErr w:type="spellStart"/>
            <w:r>
              <w:rPr>
                <w:szCs w:val="28"/>
              </w:rPr>
              <w:t>г.п</w:t>
            </w:r>
            <w:proofErr w:type="spellEnd"/>
            <w:r>
              <w:rPr>
                <w:szCs w:val="28"/>
              </w:rPr>
              <w:t>. Красный Бор, ул. Марата, д. 15</w:t>
            </w:r>
          </w:p>
        </w:tc>
        <w:tc>
          <w:tcPr>
            <w:tcW w:w="1559" w:type="dxa"/>
            <w:tcBorders>
              <w:top w:val="none" w:sz="4" w:space="0" w:color="000000"/>
              <w:left w:val="single" w:sz="4" w:space="0" w:color="000000"/>
              <w:bottom w:val="single" w:sz="4" w:space="0" w:color="auto"/>
              <w:right w:val="single" w:sz="4" w:space="0" w:color="000000"/>
            </w:tcBorders>
            <w:shd w:val="clear" w:color="auto" w:fill="auto"/>
            <w:vAlign w:val="center"/>
          </w:tcPr>
          <w:p w:rsidR="00D97266" w:rsidRDefault="00B43B73">
            <w:pPr>
              <w:spacing w:line="276" w:lineRule="auto"/>
              <w:jc w:val="center"/>
              <w:rPr>
                <w:szCs w:val="28"/>
              </w:rPr>
            </w:pPr>
            <w:r>
              <w:rPr>
                <w:szCs w:val="28"/>
              </w:rPr>
              <w:t>17.12.2015</w:t>
            </w:r>
          </w:p>
        </w:tc>
        <w:tc>
          <w:tcPr>
            <w:tcW w:w="2410"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363,60</w:t>
            </w:r>
          </w:p>
        </w:tc>
        <w:tc>
          <w:tcPr>
            <w:tcW w:w="1559"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24</w:t>
            </w:r>
          </w:p>
        </w:tc>
        <w:tc>
          <w:tcPr>
            <w:tcW w:w="1542"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31.12.2023</w:t>
            </w:r>
          </w:p>
        </w:tc>
      </w:tr>
    </w:tbl>
    <w:p w:rsidR="00D97266" w:rsidRDefault="00D97266">
      <w:pPr>
        <w:spacing w:line="276" w:lineRule="auto"/>
        <w:jc w:val="both"/>
      </w:pPr>
    </w:p>
    <w:p w:rsidR="00D97266" w:rsidRDefault="00B43B73">
      <w:pPr>
        <w:spacing w:line="276" w:lineRule="auto"/>
        <w:ind w:firstLine="708"/>
        <w:jc w:val="both"/>
      </w:pPr>
      <w:r>
        <w:t>Планируемые показатели (индикаторы) выполнения Подпрограммы приведены в Таблице 2.</w:t>
      </w:r>
    </w:p>
    <w:p w:rsidR="00D97266" w:rsidRDefault="00B43B73">
      <w:pPr>
        <w:spacing w:line="276" w:lineRule="auto"/>
        <w:ind w:left="709"/>
        <w:jc w:val="right"/>
        <w:rPr>
          <w:b/>
        </w:rPr>
      </w:pPr>
      <w:r>
        <w:t>Таблица 2</w:t>
      </w:r>
    </w:p>
    <w:p w:rsidR="00D97266" w:rsidRDefault="00B43B73">
      <w:pPr>
        <w:spacing w:line="276" w:lineRule="auto"/>
        <w:jc w:val="center"/>
      </w:pPr>
      <w:r>
        <w:t xml:space="preserve">Планируемые показатели переселения граждан из аварийного жилищного фонда, признанного </w:t>
      </w:r>
      <w:proofErr w:type="gramStart"/>
      <w:r>
        <w:t>таковым  до</w:t>
      </w:r>
      <w:proofErr w:type="gramEnd"/>
      <w:r>
        <w:t xml:space="preserve"> 1 января 2017 года</w:t>
      </w:r>
    </w:p>
    <w:tbl>
      <w:tblPr>
        <w:tblStyle w:val="af7"/>
        <w:tblW w:w="4881" w:type="pct"/>
        <w:tblLayout w:type="fixed"/>
        <w:tblLook w:val="04A0" w:firstRow="1" w:lastRow="0" w:firstColumn="1" w:lastColumn="0" w:noHBand="0" w:noVBand="1"/>
      </w:tblPr>
      <w:tblGrid>
        <w:gridCol w:w="1477"/>
        <w:gridCol w:w="2651"/>
        <w:gridCol w:w="2773"/>
        <w:gridCol w:w="3051"/>
      </w:tblGrid>
      <w:tr w:rsidR="00D97266">
        <w:trPr>
          <w:trHeight w:val="170"/>
        </w:trPr>
        <w:tc>
          <w:tcPr>
            <w:tcW w:w="742" w:type="pct"/>
            <w:vMerge w:val="restart"/>
            <w:vAlign w:val="center"/>
          </w:tcPr>
          <w:p w:rsidR="00D97266" w:rsidRDefault="00B43B73">
            <w:pPr>
              <w:spacing w:line="276" w:lineRule="auto"/>
              <w:jc w:val="center"/>
            </w:pPr>
            <w:r>
              <w:t>№ п/п</w:t>
            </w:r>
          </w:p>
        </w:tc>
        <w:tc>
          <w:tcPr>
            <w:tcW w:w="1332" w:type="pct"/>
            <w:vMerge w:val="restart"/>
            <w:vAlign w:val="center"/>
          </w:tcPr>
          <w:p w:rsidR="00D97266" w:rsidRDefault="00B43B73">
            <w:pPr>
              <w:spacing w:line="276" w:lineRule="auto"/>
              <w:jc w:val="center"/>
            </w:pPr>
            <w:r>
              <w:t>Наименование муниципального образования</w:t>
            </w:r>
          </w:p>
        </w:tc>
        <w:tc>
          <w:tcPr>
            <w:tcW w:w="1393" w:type="pct"/>
            <w:vAlign w:val="center"/>
          </w:tcPr>
          <w:p w:rsidR="00D97266" w:rsidRDefault="00B43B73">
            <w:pPr>
              <w:spacing w:line="276" w:lineRule="auto"/>
              <w:jc w:val="center"/>
            </w:pPr>
            <w:r>
              <w:t>Расселяемая площадь</w:t>
            </w:r>
          </w:p>
        </w:tc>
        <w:tc>
          <w:tcPr>
            <w:tcW w:w="1533" w:type="pct"/>
            <w:vAlign w:val="center"/>
          </w:tcPr>
          <w:p w:rsidR="00D97266" w:rsidRDefault="00B43B73">
            <w:pPr>
              <w:spacing w:line="276" w:lineRule="auto"/>
              <w:jc w:val="center"/>
            </w:pPr>
            <w:r>
              <w:t>Количество переселяемых жителей</w:t>
            </w:r>
          </w:p>
        </w:tc>
      </w:tr>
      <w:tr w:rsidR="00D97266">
        <w:trPr>
          <w:trHeight w:val="170"/>
        </w:trPr>
        <w:tc>
          <w:tcPr>
            <w:tcW w:w="742" w:type="pct"/>
            <w:vMerge/>
            <w:vAlign w:val="center"/>
          </w:tcPr>
          <w:p w:rsidR="00D97266" w:rsidRDefault="00D97266">
            <w:pPr>
              <w:spacing w:line="276" w:lineRule="auto"/>
              <w:jc w:val="center"/>
            </w:pPr>
          </w:p>
        </w:tc>
        <w:tc>
          <w:tcPr>
            <w:tcW w:w="1332" w:type="pct"/>
            <w:vMerge/>
            <w:vAlign w:val="center"/>
          </w:tcPr>
          <w:p w:rsidR="00D97266" w:rsidRDefault="00D97266">
            <w:pPr>
              <w:spacing w:line="276" w:lineRule="auto"/>
              <w:jc w:val="center"/>
            </w:pPr>
          </w:p>
        </w:tc>
        <w:tc>
          <w:tcPr>
            <w:tcW w:w="1393" w:type="pct"/>
            <w:noWrap/>
            <w:vAlign w:val="center"/>
          </w:tcPr>
          <w:p w:rsidR="00D97266" w:rsidRDefault="00B43B73">
            <w:pPr>
              <w:spacing w:line="276" w:lineRule="auto"/>
              <w:jc w:val="center"/>
            </w:pPr>
            <w:proofErr w:type="spellStart"/>
            <w:r>
              <w:t>кв.м</w:t>
            </w:r>
            <w:proofErr w:type="spellEnd"/>
          </w:p>
        </w:tc>
        <w:tc>
          <w:tcPr>
            <w:tcW w:w="1533" w:type="pct"/>
            <w:noWrap/>
            <w:vAlign w:val="center"/>
          </w:tcPr>
          <w:p w:rsidR="00D97266" w:rsidRDefault="00B43B73">
            <w:pPr>
              <w:spacing w:line="276" w:lineRule="auto"/>
              <w:jc w:val="center"/>
            </w:pPr>
            <w:r>
              <w:t>чел</w:t>
            </w:r>
          </w:p>
        </w:tc>
      </w:tr>
      <w:tr w:rsidR="00D97266">
        <w:trPr>
          <w:trHeight w:val="170"/>
        </w:trPr>
        <w:tc>
          <w:tcPr>
            <w:tcW w:w="742" w:type="pct"/>
            <w:vAlign w:val="center"/>
          </w:tcPr>
          <w:p w:rsidR="00D97266" w:rsidRDefault="00B43B73">
            <w:pPr>
              <w:spacing w:line="276" w:lineRule="auto"/>
              <w:jc w:val="center"/>
            </w:pPr>
            <w:r>
              <w:t>1</w:t>
            </w:r>
          </w:p>
        </w:tc>
        <w:tc>
          <w:tcPr>
            <w:tcW w:w="1332" w:type="pct"/>
            <w:vAlign w:val="center"/>
          </w:tcPr>
          <w:p w:rsidR="00D97266" w:rsidRDefault="00B43B73">
            <w:pPr>
              <w:spacing w:line="276" w:lineRule="auto"/>
              <w:jc w:val="center"/>
            </w:pPr>
            <w:r>
              <w:t>2</w:t>
            </w:r>
          </w:p>
        </w:tc>
        <w:tc>
          <w:tcPr>
            <w:tcW w:w="1393" w:type="pct"/>
            <w:vAlign w:val="center"/>
          </w:tcPr>
          <w:p w:rsidR="00D97266" w:rsidRDefault="00B43B73">
            <w:pPr>
              <w:spacing w:line="276" w:lineRule="auto"/>
              <w:jc w:val="center"/>
            </w:pPr>
            <w:r>
              <w:t>3</w:t>
            </w:r>
          </w:p>
        </w:tc>
        <w:tc>
          <w:tcPr>
            <w:tcW w:w="1533" w:type="pct"/>
            <w:vAlign w:val="center"/>
          </w:tcPr>
          <w:p w:rsidR="00D97266" w:rsidRDefault="00B43B73">
            <w:pPr>
              <w:spacing w:line="276" w:lineRule="auto"/>
              <w:jc w:val="center"/>
            </w:pPr>
            <w:r>
              <w:t>4</w:t>
            </w:r>
          </w:p>
        </w:tc>
      </w:tr>
      <w:tr w:rsidR="00D97266">
        <w:trPr>
          <w:trHeight w:val="170"/>
        </w:trPr>
        <w:tc>
          <w:tcPr>
            <w:tcW w:w="742" w:type="pct"/>
            <w:vAlign w:val="center"/>
          </w:tcPr>
          <w:p w:rsidR="00D97266" w:rsidRDefault="00B43B73">
            <w:pPr>
              <w:spacing w:line="276" w:lineRule="auto"/>
              <w:jc w:val="center"/>
            </w:pPr>
            <w:r>
              <w:t>1</w:t>
            </w:r>
          </w:p>
        </w:tc>
        <w:tc>
          <w:tcPr>
            <w:tcW w:w="1332" w:type="pct"/>
            <w:vAlign w:val="center"/>
          </w:tcPr>
          <w:p w:rsidR="00D97266" w:rsidRDefault="00B43B73">
            <w:pPr>
              <w:spacing w:line="276" w:lineRule="auto"/>
              <w:jc w:val="center"/>
            </w:pPr>
            <w:proofErr w:type="spellStart"/>
            <w:r>
              <w:t>Красноборское</w:t>
            </w:r>
            <w:proofErr w:type="spellEnd"/>
            <w:r>
              <w:t xml:space="preserve"> городское поселение Тосненского района Ленинградской области</w:t>
            </w:r>
          </w:p>
        </w:tc>
        <w:tc>
          <w:tcPr>
            <w:tcW w:w="1393" w:type="pct"/>
            <w:vAlign w:val="center"/>
          </w:tcPr>
          <w:p w:rsidR="00D97266" w:rsidRDefault="00B43B73">
            <w:pPr>
              <w:spacing w:line="276" w:lineRule="auto"/>
              <w:jc w:val="center"/>
            </w:pPr>
            <w:r>
              <w:t>363,60</w:t>
            </w:r>
          </w:p>
        </w:tc>
        <w:tc>
          <w:tcPr>
            <w:tcW w:w="1533" w:type="pct"/>
            <w:vAlign w:val="center"/>
          </w:tcPr>
          <w:p w:rsidR="00D97266" w:rsidRDefault="00B43B73">
            <w:pPr>
              <w:spacing w:line="276" w:lineRule="auto"/>
              <w:jc w:val="center"/>
            </w:pPr>
            <w:r>
              <w:t>24</w:t>
            </w:r>
          </w:p>
        </w:tc>
      </w:tr>
    </w:tbl>
    <w:p w:rsidR="00D97266" w:rsidRDefault="00D97266">
      <w:pPr>
        <w:pStyle w:val="af8"/>
        <w:ind w:left="0" w:firstLine="709"/>
        <w:jc w:val="both"/>
        <w:rPr>
          <w:rFonts w:ascii="Times New Roman" w:hAnsi="Times New Roman" w:cs="Times New Roman"/>
          <w:sz w:val="24"/>
          <w:szCs w:val="24"/>
        </w:rPr>
      </w:pPr>
    </w:p>
    <w:p w:rsidR="00D97266" w:rsidRDefault="00B43B73">
      <w:pPr>
        <w:pStyle w:val="af8"/>
        <w:ind w:left="0" w:firstLine="709"/>
        <w:jc w:val="both"/>
        <w:rPr>
          <w:rFonts w:ascii="Times New Roman" w:hAnsi="Times New Roman" w:cs="Times New Roman"/>
          <w:sz w:val="24"/>
          <w:szCs w:val="24"/>
        </w:rPr>
      </w:pPr>
      <w:r>
        <w:rPr>
          <w:rFonts w:ascii="Times New Roman" w:hAnsi="Times New Roman" w:cs="Times New Roman"/>
          <w:sz w:val="24"/>
          <w:szCs w:val="24"/>
        </w:rPr>
        <w:t>План мероприятий по переселению граждан из аварийного жилищного фонда, признанного таковым до 1 января 2017 года, представлен в Таблице 3.</w:t>
      </w:r>
    </w:p>
    <w:p w:rsidR="00D97266" w:rsidRDefault="00D97266">
      <w:pPr>
        <w:spacing w:line="276" w:lineRule="auto"/>
        <w:ind w:left="709"/>
        <w:jc w:val="both"/>
      </w:pPr>
    </w:p>
    <w:bookmarkEnd w:id="3"/>
    <w:p w:rsidR="00D97266" w:rsidRDefault="00D97266">
      <w:pPr>
        <w:shd w:val="clear" w:color="auto" w:fill="FFFFFF"/>
        <w:spacing w:line="276" w:lineRule="auto"/>
        <w:ind w:firstLine="709"/>
        <w:jc w:val="both"/>
      </w:pPr>
    </w:p>
    <w:p w:rsidR="00D97266" w:rsidRDefault="00D97266">
      <w:pPr>
        <w:spacing w:line="276" w:lineRule="auto"/>
        <w:jc w:val="both"/>
      </w:pPr>
    </w:p>
    <w:p w:rsidR="00D97266" w:rsidRDefault="00D97266">
      <w:pPr>
        <w:pStyle w:val="af8"/>
        <w:ind w:left="0" w:firstLine="709"/>
        <w:jc w:val="both"/>
        <w:rPr>
          <w:rStyle w:val="afa"/>
          <w:rFonts w:ascii="Times New Roman" w:hAnsi="Times New Roman" w:cs="Times New Roman"/>
          <w:color w:val="auto"/>
          <w:sz w:val="24"/>
          <w:szCs w:val="24"/>
        </w:rPr>
        <w:sectPr w:rsidR="00D97266">
          <w:headerReference w:type="even" r:id="rId21"/>
          <w:headerReference w:type="default" r:id="rId22"/>
          <w:footerReference w:type="even" r:id="rId23"/>
          <w:footerReference w:type="default" r:id="rId24"/>
          <w:headerReference w:type="first" r:id="rId25"/>
          <w:footerReference w:type="first" r:id="rId26"/>
          <w:pgSz w:w="11906" w:h="16838"/>
          <w:pgMar w:top="993" w:right="567" w:bottom="709" w:left="1134" w:header="709" w:footer="72" w:gutter="0"/>
          <w:cols w:space="708"/>
          <w:titlePg/>
          <w:docGrid w:linePitch="360"/>
        </w:sectPr>
      </w:pPr>
    </w:p>
    <w:p w:rsidR="00766C72" w:rsidRDefault="00766C72" w:rsidP="00766C72">
      <w:pPr>
        <w:jc w:val="both"/>
        <w:rPr>
          <w:szCs w:val="28"/>
        </w:rPr>
      </w:pPr>
      <w:r>
        <w:rPr>
          <w:szCs w:val="28"/>
        </w:rPr>
        <w:lastRenderedPageBreak/>
        <w:t xml:space="preserve">                               1</w:t>
      </w:r>
      <w:r w:rsidRPr="00BA0F09">
        <w:rPr>
          <w:b/>
          <w:szCs w:val="28"/>
        </w:rPr>
        <w:t>. Федеральный проект «Обеспечение устойчивого сокращения непригодного для проживания жилищного фонда».</w:t>
      </w:r>
    </w:p>
    <w:p w:rsidR="00D97266" w:rsidRDefault="00B43B73">
      <w:pPr>
        <w:jc w:val="right"/>
        <w:outlineLvl w:val="1"/>
      </w:pPr>
      <w:r>
        <w:t>Таблица 3</w:t>
      </w:r>
    </w:p>
    <w:p w:rsidR="00D97266" w:rsidRDefault="00B43B73">
      <w:pPr>
        <w:jc w:val="center"/>
        <w:outlineLvl w:val="1"/>
        <w:rPr>
          <w:rStyle w:val="afa"/>
          <w:color w:val="auto"/>
        </w:rPr>
      </w:pPr>
      <w:r>
        <w:rPr>
          <w:rStyle w:val="afa"/>
          <w:color w:val="auto"/>
        </w:rPr>
        <w:t>План мероприятий по переселению граждан из аварийного жилищного фонда, признанного таковым</w:t>
      </w:r>
    </w:p>
    <w:p w:rsidR="00D97266" w:rsidRDefault="00B43B73">
      <w:pPr>
        <w:jc w:val="center"/>
        <w:outlineLvl w:val="1"/>
        <w:rPr>
          <w:rStyle w:val="afa"/>
          <w:color w:val="auto"/>
        </w:rPr>
      </w:pPr>
      <w:r>
        <w:rPr>
          <w:rStyle w:val="afa"/>
          <w:color w:val="auto"/>
        </w:rPr>
        <w:t xml:space="preserve"> до 1 января 2017 года</w:t>
      </w:r>
    </w:p>
    <w:p w:rsidR="00D97266" w:rsidRDefault="00D97266">
      <w:pPr>
        <w:shd w:val="clear" w:color="auto" w:fill="FFFFFF"/>
        <w:ind w:firstLine="709"/>
        <w:jc w:val="both"/>
        <w:rPr>
          <w:sz w:val="28"/>
          <w:szCs w:val="28"/>
        </w:rPr>
      </w:pPr>
    </w:p>
    <w:tbl>
      <w:tblPr>
        <w:tblStyle w:val="af7"/>
        <w:tblW w:w="15579" w:type="dxa"/>
        <w:jc w:val="center"/>
        <w:tblLayout w:type="fixed"/>
        <w:tblLook w:val="04A0" w:firstRow="1" w:lastRow="0" w:firstColumn="1" w:lastColumn="0" w:noHBand="0" w:noVBand="1"/>
      </w:tblPr>
      <w:tblGrid>
        <w:gridCol w:w="1275"/>
        <w:gridCol w:w="1263"/>
        <w:gridCol w:w="992"/>
        <w:gridCol w:w="843"/>
        <w:gridCol w:w="839"/>
        <w:gridCol w:w="869"/>
        <w:gridCol w:w="917"/>
        <w:gridCol w:w="926"/>
        <w:gridCol w:w="851"/>
        <w:gridCol w:w="1417"/>
        <w:gridCol w:w="1418"/>
        <w:gridCol w:w="883"/>
        <w:gridCol w:w="1701"/>
        <w:gridCol w:w="1385"/>
      </w:tblGrid>
      <w:tr w:rsidR="00D97266">
        <w:trPr>
          <w:trHeight w:val="267"/>
          <w:jc w:val="center"/>
        </w:trPr>
        <w:tc>
          <w:tcPr>
            <w:tcW w:w="1275" w:type="dxa"/>
            <w:vMerge w:val="restart"/>
            <w:vAlign w:val="center"/>
          </w:tcPr>
          <w:p w:rsidR="00D97266" w:rsidRDefault="00B43B73">
            <w:pPr>
              <w:jc w:val="center"/>
              <w:rPr>
                <w:sz w:val="22"/>
                <w:szCs w:val="28"/>
              </w:rPr>
            </w:pPr>
            <w:r>
              <w:rPr>
                <w:sz w:val="22"/>
                <w:szCs w:val="28"/>
              </w:rPr>
              <w:t>Год реализации программных мероприятий</w:t>
            </w:r>
          </w:p>
        </w:tc>
        <w:tc>
          <w:tcPr>
            <w:tcW w:w="1263" w:type="dxa"/>
            <w:vMerge w:val="restart"/>
            <w:vAlign w:val="center"/>
          </w:tcPr>
          <w:p w:rsidR="00D97266" w:rsidRDefault="00B43B73">
            <w:pPr>
              <w:jc w:val="center"/>
              <w:rPr>
                <w:sz w:val="22"/>
                <w:szCs w:val="28"/>
              </w:rPr>
            </w:pPr>
            <w:r>
              <w:rPr>
                <w:sz w:val="22"/>
                <w:szCs w:val="28"/>
              </w:rPr>
              <w:t>Наименование МО</w:t>
            </w:r>
          </w:p>
        </w:tc>
        <w:tc>
          <w:tcPr>
            <w:tcW w:w="992" w:type="dxa"/>
            <w:vMerge w:val="restart"/>
            <w:vAlign w:val="center"/>
          </w:tcPr>
          <w:p w:rsidR="00D97266" w:rsidRDefault="00B43B73">
            <w:pPr>
              <w:jc w:val="center"/>
              <w:rPr>
                <w:sz w:val="22"/>
                <w:szCs w:val="28"/>
              </w:rPr>
            </w:pPr>
            <w:r>
              <w:rPr>
                <w:sz w:val="22"/>
                <w:szCs w:val="28"/>
              </w:rPr>
              <w:t>Число жителей, планируемых к переселению</w:t>
            </w:r>
          </w:p>
        </w:tc>
        <w:tc>
          <w:tcPr>
            <w:tcW w:w="2551" w:type="dxa"/>
            <w:gridSpan w:val="3"/>
            <w:vAlign w:val="center"/>
          </w:tcPr>
          <w:p w:rsidR="00D97266" w:rsidRDefault="00B43B73">
            <w:pPr>
              <w:jc w:val="center"/>
              <w:rPr>
                <w:sz w:val="22"/>
                <w:szCs w:val="28"/>
              </w:rPr>
            </w:pPr>
            <w:r>
              <w:rPr>
                <w:sz w:val="22"/>
                <w:szCs w:val="28"/>
              </w:rPr>
              <w:t>Количество расселяемых жилых помещений</w:t>
            </w:r>
          </w:p>
        </w:tc>
        <w:tc>
          <w:tcPr>
            <w:tcW w:w="2694" w:type="dxa"/>
            <w:gridSpan w:val="3"/>
            <w:vAlign w:val="center"/>
          </w:tcPr>
          <w:p w:rsidR="00D97266" w:rsidRDefault="00B43B73">
            <w:pPr>
              <w:jc w:val="center"/>
              <w:rPr>
                <w:sz w:val="22"/>
                <w:szCs w:val="28"/>
              </w:rPr>
            </w:pPr>
            <w:r>
              <w:rPr>
                <w:sz w:val="22"/>
                <w:szCs w:val="28"/>
              </w:rPr>
              <w:t>Расселяемая площадь жилых помещений</w:t>
            </w:r>
          </w:p>
        </w:tc>
        <w:tc>
          <w:tcPr>
            <w:tcW w:w="6804" w:type="dxa"/>
            <w:gridSpan w:val="5"/>
            <w:vAlign w:val="center"/>
          </w:tcPr>
          <w:p w:rsidR="00D97266" w:rsidRDefault="00B43B73">
            <w:pPr>
              <w:jc w:val="center"/>
              <w:rPr>
                <w:sz w:val="22"/>
                <w:szCs w:val="28"/>
              </w:rPr>
            </w:pPr>
            <w:r>
              <w:rPr>
                <w:sz w:val="22"/>
                <w:szCs w:val="28"/>
              </w:rPr>
              <w:t>Источники финансирования, руб.</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restart"/>
            <w:vAlign w:val="center"/>
          </w:tcPr>
          <w:p w:rsidR="00D97266" w:rsidRDefault="00B43B73">
            <w:pPr>
              <w:jc w:val="center"/>
              <w:rPr>
                <w:sz w:val="22"/>
                <w:szCs w:val="28"/>
              </w:rPr>
            </w:pPr>
            <w:r>
              <w:rPr>
                <w:sz w:val="22"/>
                <w:szCs w:val="28"/>
              </w:rPr>
              <w:t>Всего</w:t>
            </w:r>
          </w:p>
        </w:tc>
        <w:tc>
          <w:tcPr>
            <w:tcW w:w="1708" w:type="dxa"/>
            <w:gridSpan w:val="2"/>
            <w:vAlign w:val="center"/>
          </w:tcPr>
          <w:p w:rsidR="00D97266" w:rsidRDefault="00B43B73">
            <w:pPr>
              <w:jc w:val="center"/>
              <w:rPr>
                <w:sz w:val="22"/>
                <w:szCs w:val="28"/>
              </w:rPr>
            </w:pPr>
            <w:r>
              <w:rPr>
                <w:sz w:val="22"/>
                <w:szCs w:val="28"/>
              </w:rPr>
              <w:t>в том числе</w:t>
            </w:r>
          </w:p>
        </w:tc>
        <w:tc>
          <w:tcPr>
            <w:tcW w:w="917" w:type="dxa"/>
            <w:vMerge w:val="restart"/>
            <w:vAlign w:val="center"/>
          </w:tcPr>
          <w:p w:rsidR="00D97266" w:rsidRDefault="00B43B73">
            <w:pPr>
              <w:jc w:val="center"/>
              <w:rPr>
                <w:sz w:val="22"/>
                <w:szCs w:val="28"/>
              </w:rPr>
            </w:pPr>
            <w:r>
              <w:rPr>
                <w:sz w:val="22"/>
                <w:szCs w:val="28"/>
              </w:rPr>
              <w:t>Всего</w:t>
            </w:r>
          </w:p>
        </w:tc>
        <w:tc>
          <w:tcPr>
            <w:tcW w:w="1777" w:type="dxa"/>
            <w:gridSpan w:val="2"/>
            <w:vAlign w:val="center"/>
          </w:tcPr>
          <w:p w:rsidR="00D97266" w:rsidRDefault="00B43B73">
            <w:pPr>
              <w:jc w:val="center"/>
              <w:rPr>
                <w:sz w:val="22"/>
                <w:szCs w:val="28"/>
              </w:rPr>
            </w:pPr>
            <w:r>
              <w:rPr>
                <w:sz w:val="22"/>
                <w:szCs w:val="28"/>
              </w:rPr>
              <w:t>в том числе</w:t>
            </w:r>
          </w:p>
        </w:tc>
        <w:tc>
          <w:tcPr>
            <w:tcW w:w="1417" w:type="dxa"/>
            <w:vMerge w:val="restart"/>
            <w:vAlign w:val="center"/>
          </w:tcPr>
          <w:p w:rsidR="00D97266" w:rsidRDefault="00D97266">
            <w:pPr>
              <w:jc w:val="center"/>
              <w:rPr>
                <w:sz w:val="22"/>
                <w:szCs w:val="28"/>
              </w:rPr>
            </w:pPr>
          </w:p>
          <w:p w:rsidR="00D97266" w:rsidRDefault="00B43B73">
            <w:pPr>
              <w:jc w:val="center"/>
              <w:rPr>
                <w:sz w:val="22"/>
                <w:szCs w:val="28"/>
              </w:rPr>
            </w:pPr>
            <w:r>
              <w:rPr>
                <w:sz w:val="22"/>
                <w:szCs w:val="28"/>
              </w:rPr>
              <w:t>Всего финансирование на приобретаемую площадь</w:t>
            </w:r>
          </w:p>
        </w:tc>
        <w:tc>
          <w:tcPr>
            <w:tcW w:w="1418" w:type="dxa"/>
            <w:tcBorders>
              <w:bottom w:val="none" w:sz="4" w:space="0" w:color="000000"/>
              <w:right w:val="single" w:sz="4" w:space="0" w:color="auto"/>
            </w:tcBorders>
            <w:vAlign w:val="center"/>
          </w:tcPr>
          <w:p w:rsidR="00D97266" w:rsidRDefault="00D97266">
            <w:pPr>
              <w:jc w:val="center"/>
              <w:rPr>
                <w:sz w:val="22"/>
                <w:szCs w:val="28"/>
              </w:rPr>
            </w:pPr>
          </w:p>
        </w:tc>
        <w:tc>
          <w:tcPr>
            <w:tcW w:w="3969" w:type="dxa"/>
            <w:gridSpan w:val="3"/>
            <w:tcBorders>
              <w:left w:val="single" w:sz="4" w:space="0" w:color="auto"/>
            </w:tcBorders>
            <w:vAlign w:val="center"/>
          </w:tcPr>
          <w:p w:rsidR="00D97266" w:rsidRDefault="00B43B73">
            <w:pPr>
              <w:jc w:val="center"/>
              <w:rPr>
                <w:sz w:val="22"/>
                <w:szCs w:val="28"/>
              </w:rPr>
            </w:pPr>
            <w:r>
              <w:rPr>
                <w:sz w:val="22"/>
                <w:szCs w:val="28"/>
              </w:rPr>
              <w:t>в том числе</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ign w:val="center"/>
          </w:tcPr>
          <w:p w:rsidR="00D97266" w:rsidRDefault="00D97266">
            <w:pPr>
              <w:jc w:val="center"/>
              <w:rPr>
                <w:sz w:val="22"/>
                <w:szCs w:val="28"/>
              </w:rPr>
            </w:pPr>
          </w:p>
        </w:tc>
        <w:tc>
          <w:tcPr>
            <w:tcW w:w="839" w:type="dxa"/>
            <w:vAlign w:val="center"/>
          </w:tcPr>
          <w:p w:rsidR="00D97266" w:rsidRDefault="00B43B73">
            <w:pPr>
              <w:jc w:val="center"/>
              <w:rPr>
                <w:sz w:val="22"/>
                <w:szCs w:val="28"/>
              </w:rPr>
            </w:pPr>
            <w:r>
              <w:rPr>
                <w:sz w:val="22"/>
                <w:szCs w:val="28"/>
              </w:rPr>
              <w:t>Собственность граждан</w:t>
            </w:r>
          </w:p>
        </w:tc>
        <w:tc>
          <w:tcPr>
            <w:tcW w:w="869" w:type="dxa"/>
            <w:vAlign w:val="center"/>
          </w:tcPr>
          <w:p w:rsidR="00D97266" w:rsidRDefault="00B43B73">
            <w:pPr>
              <w:jc w:val="center"/>
              <w:rPr>
                <w:sz w:val="22"/>
                <w:szCs w:val="28"/>
              </w:rPr>
            </w:pPr>
            <w:r>
              <w:rPr>
                <w:sz w:val="22"/>
                <w:szCs w:val="28"/>
              </w:rPr>
              <w:t>Муниципальная собственность</w:t>
            </w:r>
          </w:p>
        </w:tc>
        <w:tc>
          <w:tcPr>
            <w:tcW w:w="917" w:type="dxa"/>
            <w:vMerge/>
            <w:vAlign w:val="center"/>
          </w:tcPr>
          <w:p w:rsidR="00D97266" w:rsidRDefault="00D97266">
            <w:pPr>
              <w:jc w:val="center"/>
              <w:rPr>
                <w:sz w:val="22"/>
                <w:szCs w:val="28"/>
              </w:rPr>
            </w:pPr>
          </w:p>
        </w:tc>
        <w:tc>
          <w:tcPr>
            <w:tcW w:w="926" w:type="dxa"/>
            <w:vAlign w:val="center"/>
          </w:tcPr>
          <w:p w:rsidR="00D97266" w:rsidRDefault="00B43B73">
            <w:pPr>
              <w:jc w:val="center"/>
              <w:rPr>
                <w:sz w:val="22"/>
                <w:szCs w:val="28"/>
              </w:rPr>
            </w:pPr>
            <w:r>
              <w:rPr>
                <w:sz w:val="22"/>
                <w:szCs w:val="28"/>
              </w:rPr>
              <w:t>Собственность граждан</w:t>
            </w:r>
          </w:p>
        </w:tc>
        <w:tc>
          <w:tcPr>
            <w:tcW w:w="851" w:type="dxa"/>
            <w:vAlign w:val="center"/>
          </w:tcPr>
          <w:p w:rsidR="00D97266" w:rsidRDefault="00B43B73">
            <w:pPr>
              <w:jc w:val="center"/>
              <w:rPr>
                <w:sz w:val="22"/>
                <w:szCs w:val="28"/>
              </w:rPr>
            </w:pPr>
            <w:r>
              <w:rPr>
                <w:sz w:val="22"/>
                <w:szCs w:val="28"/>
              </w:rPr>
              <w:t>Муниципальная собственность</w:t>
            </w:r>
          </w:p>
        </w:tc>
        <w:tc>
          <w:tcPr>
            <w:tcW w:w="1417" w:type="dxa"/>
            <w:vMerge/>
            <w:vAlign w:val="center"/>
          </w:tcPr>
          <w:p w:rsidR="00D97266" w:rsidRDefault="00D97266">
            <w:pPr>
              <w:jc w:val="center"/>
              <w:rPr>
                <w:sz w:val="22"/>
                <w:szCs w:val="28"/>
              </w:rPr>
            </w:pPr>
          </w:p>
        </w:tc>
        <w:tc>
          <w:tcPr>
            <w:tcW w:w="1418" w:type="dxa"/>
            <w:tcBorders>
              <w:top w:val="none" w:sz="4" w:space="0" w:color="000000"/>
              <w:right w:val="single" w:sz="4" w:space="0" w:color="auto"/>
            </w:tcBorders>
            <w:vAlign w:val="center"/>
          </w:tcPr>
          <w:p w:rsidR="00D97266" w:rsidRDefault="00B43B73">
            <w:pPr>
              <w:jc w:val="center"/>
              <w:rPr>
                <w:sz w:val="22"/>
                <w:szCs w:val="28"/>
              </w:rPr>
            </w:pPr>
            <w:r>
              <w:rPr>
                <w:sz w:val="22"/>
                <w:szCs w:val="28"/>
              </w:rPr>
              <w:t>Всего финансирование на расселяемую площадь</w:t>
            </w:r>
          </w:p>
        </w:tc>
        <w:tc>
          <w:tcPr>
            <w:tcW w:w="883" w:type="dxa"/>
            <w:tcBorders>
              <w:left w:val="single" w:sz="4" w:space="0" w:color="auto"/>
            </w:tcBorders>
            <w:vAlign w:val="center"/>
          </w:tcPr>
          <w:p w:rsidR="00D97266" w:rsidRDefault="00B43B73">
            <w:pPr>
              <w:jc w:val="center"/>
              <w:rPr>
                <w:sz w:val="22"/>
                <w:szCs w:val="28"/>
              </w:rPr>
            </w:pPr>
            <w:r>
              <w:rPr>
                <w:sz w:val="22"/>
                <w:szCs w:val="28"/>
              </w:rPr>
              <w:t>за счет средств Фонда</w:t>
            </w:r>
          </w:p>
        </w:tc>
        <w:tc>
          <w:tcPr>
            <w:tcW w:w="1701" w:type="dxa"/>
            <w:tcBorders>
              <w:top w:val="none" w:sz="4" w:space="0" w:color="000000"/>
            </w:tcBorders>
            <w:vAlign w:val="center"/>
          </w:tcPr>
          <w:p w:rsidR="00D97266" w:rsidRDefault="00B43B73">
            <w:pPr>
              <w:jc w:val="center"/>
              <w:rPr>
                <w:sz w:val="22"/>
                <w:szCs w:val="28"/>
              </w:rPr>
            </w:pPr>
            <w:r>
              <w:rPr>
                <w:sz w:val="22"/>
                <w:szCs w:val="28"/>
              </w:rPr>
              <w:t>за счет средств бюджета Ленинградской области</w:t>
            </w:r>
          </w:p>
        </w:tc>
        <w:tc>
          <w:tcPr>
            <w:tcW w:w="1385" w:type="dxa"/>
            <w:tcBorders>
              <w:top w:val="none" w:sz="4" w:space="0" w:color="000000"/>
              <w:left w:val="single" w:sz="4" w:space="0" w:color="auto"/>
            </w:tcBorders>
            <w:vAlign w:val="center"/>
          </w:tcPr>
          <w:p w:rsidR="00D97266" w:rsidRDefault="00B43B73">
            <w:pPr>
              <w:jc w:val="center"/>
              <w:rPr>
                <w:sz w:val="22"/>
                <w:szCs w:val="28"/>
              </w:rPr>
            </w:pPr>
            <w:r>
              <w:rPr>
                <w:sz w:val="22"/>
                <w:szCs w:val="28"/>
              </w:rPr>
              <w:t>за счет местного бюджета</w:t>
            </w:r>
          </w:p>
        </w:tc>
      </w:tr>
      <w:tr w:rsidR="00D97266">
        <w:trPr>
          <w:trHeight w:val="750"/>
          <w:jc w:val="center"/>
        </w:trPr>
        <w:tc>
          <w:tcPr>
            <w:tcW w:w="1275" w:type="dxa"/>
            <w:vAlign w:val="center"/>
          </w:tcPr>
          <w:p w:rsidR="00D97266" w:rsidRDefault="00B43B73">
            <w:pPr>
              <w:jc w:val="center"/>
              <w:rPr>
                <w:sz w:val="22"/>
                <w:szCs w:val="28"/>
              </w:rPr>
            </w:pPr>
            <w:r>
              <w:rPr>
                <w:sz w:val="22"/>
                <w:szCs w:val="28"/>
              </w:rPr>
              <w:t>2023</w:t>
            </w:r>
          </w:p>
        </w:tc>
        <w:tc>
          <w:tcPr>
            <w:tcW w:w="1263" w:type="dxa"/>
            <w:vAlign w:val="center"/>
          </w:tcPr>
          <w:p w:rsidR="00D97266" w:rsidRDefault="00B43B73">
            <w:pPr>
              <w:jc w:val="center"/>
              <w:rPr>
                <w:sz w:val="22"/>
                <w:szCs w:val="28"/>
              </w:rPr>
            </w:pPr>
            <w:proofErr w:type="spellStart"/>
            <w:r>
              <w:rPr>
                <w:sz w:val="22"/>
                <w:szCs w:val="28"/>
              </w:rPr>
              <w:t>Красноборское</w:t>
            </w:r>
            <w:proofErr w:type="spellEnd"/>
            <w:r>
              <w:rPr>
                <w:sz w:val="22"/>
                <w:szCs w:val="28"/>
              </w:rPr>
              <w:t xml:space="preserve"> поселение Тосненского района Ленинградской области</w:t>
            </w:r>
          </w:p>
        </w:tc>
        <w:tc>
          <w:tcPr>
            <w:tcW w:w="992" w:type="dxa"/>
            <w:vAlign w:val="center"/>
          </w:tcPr>
          <w:p w:rsidR="00D97266" w:rsidRDefault="00B43B73">
            <w:pPr>
              <w:jc w:val="center"/>
              <w:rPr>
                <w:sz w:val="22"/>
                <w:szCs w:val="28"/>
              </w:rPr>
            </w:pPr>
            <w:r>
              <w:rPr>
                <w:sz w:val="22"/>
                <w:szCs w:val="28"/>
              </w:rPr>
              <w:t>24</w:t>
            </w:r>
          </w:p>
        </w:tc>
        <w:tc>
          <w:tcPr>
            <w:tcW w:w="843" w:type="dxa"/>
            <w:vAlign w:val="center"/>
          </w:tcPr>
          <w:p w:rsidR="00D97266" w:rsidRDefault="00B43B73">
            <w:pPr>
              <w:jc w:val="center"/>
              <w:rPr>
                <w:sz w:val="22"/>
                <w:szCs w:val="28"/>
              </w:rPr>
            </w:pPr>
            <w:r>
              <w:rPr>
                <w:sz w:val="22"/>
                <w:szCs w:val="28"/>
              </w:rPr>
              <w:t>5</w:t>
            </w:r>
          </w:p>
        </w:tc>
        <w:tc>
          <w:tcPr>
            <w:tcW w:w="839" w:type="dxa"/>
            <w:vAlign w:val="center"/>
          </w:tcPr>
          <w:p w:rsidR="00D97266" w:rsidRDefault="00B43B73">
            <w:pPr>
              <w:jc w:val="center"/>
              <w:rPr>
                <w:sz w:val="22"/>
                <w:szCs w:val="28"/>
              </w:rPr>
            </w:pPr>
            <w:r>
              <w:rPr>
                <w:sz w:val="22"/>
                <w:szCs w:val="28"/>
              </w:rPr>
              <w:t>3</w:t>
            </w:r>
          </w:p>
        </w:tc>
        <w:tc>
          <w:tcPr>
            <w:tcW w:w="869" w:type="dxa"/>
            <w:vAlign w:val="center"/>
          </w:tcPr>
          <w:p w:rsidR="00D97266" w:rsidRDefault="00B43B73">
            <w:pPr>
              <w:jc w:val="center"/>
              <w:rPr>
                <w:sz w:val="22"/>
                <w:szCs w:val="28"/>
              </w:rPr>
            </w:pPr>
            <w:r>
              <w:rPr>
                <w:sz w:val="22"/>
                <w:szCs w:val="28"/>
              </w:rPr>
              <w:t>2</w:t>
            </w:r>
          </w:p>
        </w:tc>
        <w:tc>
          <w:tcPr>
            <w:tcW w:w="917" w:type="dxa"/>
            <w:vAlign w:val="center"/>
          </w:tcPr>
          <w:p w:rsidR="00D97266" w:rsidRDefault="00B43B73">
            <w:pPr>
              <w:jc w:val="center"/>
              <w:rPr>
                <w:sz w:val="22"/>
                <w:szCs w:val="28"/>
              </w:rPr>
            </w:pPr>
            <w:r>
              <w:rPr>
                <w:sz w:val="22"/>
                <w:szCs w:val="28"/>
              </w:rPr>
              <w:t>363,60</w:t>
            </w:r>
          </w:p>
        </w:tc>
        <w:tc>
          <w:tcPr>
            <w:tcW w:w="926" w:type="dxa"/>
            <w:vAlign w:val="center"/>
          </w:tcPr>
          <w:p w:rsidR="00D97266" w:rsidRDefault="00B43B73">
            <w:pPr>
              <w:jc w:val="center"/>
              <w:rPr>
                <w:sz w:val="22"/>
                <w:szCs w:val="28"/>
              </w:rPr>
            </w:pPr>
            <w:r>
              <w:rPr>
                <w:sz w:val="22"/>
                <w:szCs w:val="28"/>
              </w:rPr>
              <w:t>248,30</w:t>
            </w:r>
          </w:p>
        </w:tc>
        <w:tc>
          <w:tcPr>
            <w:tcW w:w="851" w:type="dxa"/>
            <w:vAlign w:val="center"/>
          </w:tcPr>
          <w:p w:rsidR="00D97266" w:rsidRDefault="00B43B73">
            <w:pPr>
              <w:jc w:val="center"/>
              <w:rPr>
                <w:sz w:val="22"/>
                <w:szCs w:val="28"/>
              </w:rPr>
            </w:pPr>
            <w:r>
              <w:rPr>
                <w:sz w:val="22"/>
                <w:szCs w:val="28"/>
              </w:rPr>
              <w:t>115,30</w:t>
            </w:r>
          </w:p>
        </w:tc>
        <w:tc>
          <w:tcPr>
            <w:tcW w:w="1417" w:type="dxa"/>
            <w:vAlign w:val="center"/>
          </w:tcPr>
          <w:p w:rsidR="00D97266" w:rsidRDefault="00E251CF">
            <w:pPr>
              <w:ind w:left="-108"/>
              <w:jc w:val="center"/>
              <w:rPr>
                <w:sz w:val="22"/>
                <w:szCs w:val="28"/>
                <w:highlight w:val="yellow"/>
              </w:rPr>
            </w:pPr>
            <w:r>
              <w:rPr>
                <w:sz w:val="22"/>
                <w:szCs w:val="28"/>
              </w:rPr>
              <w:t>31 352 535,64</w:t>
            </w:r>
          </w:p>
        </w:tc>
        <w:tc>
          <w:tcPr>
            <w:tcW w:w="1418" w:type="dxa"/>
            <w:vAlign w:val="center"/>
          </w:tcPr>
          <w:p w:rsidR="00D97266" w:rsidRDefault="00E251CF">
            <w:pPr>
              <w:ind w:left="-108"/>
              <w:jc w:val="center"/>
              <w:rPr>
                <w:sz w:val="22"/>
                <w:szCs w:val="28"/>
                <w:highlight w:val="yellow"/>
              </w:rPr>
            </w:pPr>
            <w:r>
              <w:rPr>
                <w:sz w:val="22"/>
                <w:szCs w:val="28"/>
              </w:rPr>
              <w:t>31 352 535,64</w:t>
            </w:r>
          </w:p>
        </w:tc>
        <w:tc>
          <w:tcPr>
            <w:tcW w:w="883" w:type="dxa"/>
            <w:vAlign w:val="center"/>
          </w:tcPr>
          <w:p w:rsidR="00D97266" w:rsidRDefault="00B43B73">
            <w:pPr>
              <w:jc w:val="center"/>
              <w:rPr>
                <w:sz w:val="22"/>
                <w:szCs w:val="28"/>
              </w:rPr>
            </w:pPr>
            <w:r>
              <w:rPr>
                <w:sz w:val="22"/>
                <w:szCs w:val="28"/>
              </w:rPr>
              <w:t>0,00</w:t>
            </w:r>
          </w:p>
        </w:tc>
        <w:tc>
          <w:tcPr>
            <w:tcW w:w="1701" w:type="dxa"/>
            <w:vAlign w:val="center"/>
          </w:tcPr>
          <w:p w:rsidR="00D97266" w:rsidRDefault="00B43B73">
            <w:pPr>
              <w:jc w:val="center"/>
              <w:rPr>
                <w:sz w:val="22"/>
                <w:szCs w:val="28"/>
                <w:highlight w:val="yellow"/>
              </w:rPr>
            </w:pPr>
            <w:r>
              <w:rPr>
                <w:sz w:val="22"/>
                <w:szCs w:val="28"/>
              </w:rPr>
              <w:t>3</w:t>
            </w:r>
            <w:r w:rsidR="00E251CF">
              <w:rPr>
                <w:sz w:val="22"/>
                <w:szCs w:val="28"/>
              </w:rPr>
              <w:t>0</w:t>
            </w:r>
            <w:r>
              <w:rPr>
                <w:sz w:val="22"/>
                <w:szCs w:val="28"/>
              </w:rPr>
              <w:t> </w:t>
            </w:r>
            <w:r w:rsidR="00E251CF">
              <w:rPr>
                <w:sz w:val="22"/>
                <w:szCs w:val="28"/>
              </w:rPr>
              <w:t>9</w:t>
            </w:r>
            <w:r>
              <w:rPr>
                <w:sz w:val="22"/>
                <w:szCs w:val="28"/>
              </w:rPr>
              <w:t>8</w:t>
            </w:r>
            <w:r w:rsidR="00E251CF">
              <w:rPr>
                <w:sz w:val="22"/>
                <w:szCs w:val="28"/>
              </w:rPr>
              <w:t>5</w:t>
            </w:r>
            <w:r>
              <w:rPr>
                <w:sz w:val="22"/>
                <w:szCs w:val="28"/>
              </w:rPr>
              <w:t> </w:t>
            </w:r>
            <w:r w:rsidR="00E251CF">
              <w:rPr>
                <w:sz w:val="22"/>
                <w:szCs w:val="28"/>
              </w:rPr>
              <w:t>70</w:t>
            </w:r>
            <w:r>
              <w:rPr>
                <w:sz w:val="22"/>
                <w:szCs w:val="28"/>
              </w:rPr>
              <w:t>1,</w:t>
            </w:r>
            <w:r w:rsidR="00E251CF">
              <w:rPr>
                <w:sz w:val="22"/>
                <w:szCs w:val="28"/>
              </w:rPr>
              <w:t>12</w:t>
            </w:r>
          </w:p>
        </w:tc>
        <w:tc>
          <w:tcPr>
            <w:tcW w:w="1385" w:type="dxa"/>
            <w:tcBorders>
              <w:left w:val="single" w:sz="4" w:space="0" w:color="auto"/>
            </w:tcBorders>
            <w:vAlign w:val="center"/>
          </w:tcPr>
          <w:p w:rsidR="00D97266" w:rsidRDefault="00B43B73">
            <w:pPr>
              <w:ind w:left="-141"/>
              <w:jc w:val="center"/>
              <w:rPr>
                <w:sz w:val="22"/>
                <w:szCs w:val="28"/>
                <w:highlight w:val="yellow"/>
              </w:rPr>
            </w:pPr>
            <w:r>
              <w:rPr>
                <w:sz w:val="22"/>
                <w:szCs w:val="28"/>
              </w:rPr>
              <w:t> 366 834,52</w:t>
            </w:r>
            <w:r w:rsidR="00101AC1">
              <w:rPr>
                <w:sz w:val="22"/>
                <w:szCs w:val="28"/>
              </w:rPr>
              <w:t xml:space="preserve">  </w:t>
            </w:r>
          </w:p>
        </w:tc>
      </w:tr>
    </w:tbl>
    <w:p w:rsidR="00D97266" w:rsidRDefault="00B43B73">
      <w:pPr>
        <w:spacing w:line="276" w:lineRule="auto"/>
        <w:rPr>
          <w:sz w:val="22"/>
          <w:szCs w:val="28"/>
        </w:rPr>
      </w:pPr>
      <w:r>
        <w:rPr>
          <w:sz w:val="28"/>
          <w:szCs w:val="28"/>
        </w:rPr>
        <w:t>*</w:t>
      </w:r>
      <w:r>
        <w:t xml:space="preserve"> </w:t>
      </w:r>
      <w:r>
        <w:rPr>
          <w:sz w:val="22"/>
          <w:szCs w:val="28"/>
        </w:rPr>
        <w:t>Объем средств на проведение в рамках реализации мероприятий Федерального проекта «Обеспечение устойчивого сокращения непригодного для проживания жилищного фонда»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D97266" w:rsidRDefault="00B43B73">
      <w:pPr>
        <w:spacing w:line="276" w:lineRule="auto"/>
        <w:rPr>
          <w:sz w:val="28"/>
          <w:szCs w:val="28"/>
        </w:rPr>
      </w:pPr>
      <w:r>
        <w:rPr>
          <w:sz w:val="28"/>
          <w:szCs w:val="28"/>
        </w:rPr>
        <w:t>**</w:t>
      </w:r>
      <w:r>
        <w:rPr>
          <w:sz w:val="22"/>
          <w:szCs w:val="28"/>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 На 3 квартал 2022 года для Ленинградской области определена цена одного квадратного метра в размере 119 990,00 рублей (приказ Минстроя России от 20 сентября 2022 г. № 773/</w:t>
      </w:r>
      <w:proofErr w:type="spellStart"/>
      <w:r>
        <w:rPr>
          <w:sz w:val="22"/>
          <w:szCs w:val="28"/>
        </w:rPr>
        <w:t>пр</w:t>
      </w:r>
      <w:proofErr w:type="spellEnd"/>
      <w:r>
        <w:rPr>
          <w:sz w:val="22"/>
          <w:szCs w:val="28"/>
        </w:rPr>
        <w:t>).</w:t>
      </w:r>
    </w:p>
    <w:p w:rsidR="008059E6" w:rsidRDefault="00B43B73">
      <w:pPr>
        <w:spacing w:line="276" w:lineRule="auto"/>
        <w:rPr>
          <w:sz w:val="22"/>
          <w:szCs w:val="28"/>
        </w:rPr>
      </w:pPr>
      <w:r>
        <w:rPr>
          <w:sz w:val="22"/>
          <w:szCs w:val="28"/>
        </w:rPr>
        <w:t xml:space="preserve">***Финансирование программы осуществляется из двух источников: средств областного бюджета, средств местного бюджета. </w:t>
      </w:r>
    </w:p>
    <w:p w:rsidR="008059E6" w:rsidRDefault="008059E6">
      <w:pPr>
        <w:spacing w:line="276" w:lineRule="auto"/>
        <w:rPr>
          <w:sz w:val="22"/>
          <w:szCs w:val="28"/>
        </w:rPr>
      </w:pPr>
    </w:p>
    <w:p w:rsidR="00E251CF" w:rsidRDefault="008059E6">
      <w:pPr>
        <w:spacing w:line="276" w:lineRule="auto"/>
        <w:rPr>
          <w:b/>
          <w:sz w:val="22"/>
          <w:szCs w:val="28"/>
        </w:rPr>
      </w:pPr>
      <w:r w:rsidRPr="008059E6">
        <w:rPr>
          <w:b/>
          <w:sz w:val="22"/>
          <w:szCs w:val="28"/>
        </w:rPr>
        <w:t xml:space="preserve">2. </w:t>
      </w:r>
      <w:r w:rsidRPr="008059E6">
        <w:rPr>
          <w:b/>
          <w:sz w:val="22"/>
          <w:szCs w:val="28"/>
        </w:rPr>
        <w:t xml:space="preserve">Комплекс </w:t>
      </w:r>
      <w:bookmarkStart w:id="4" w:name="_Hlk145335793"/>
      <w:r w:rsidRPr="008059E6">
        <w:rPr>
          <w:b/>
          <w:sz w:val="22"/>
          <w:szCs w:val="28"/>
        </w:rPr>
        <w:t>процессных мероприятий "Обеспечение устойчивого сокращения непригодного для проживания жилищного фонда"</w:t>
      </w:r>
      <w:bookmarkEnd w:id="4"/>
    </w:p>
    <w:p w:rsidR="00D97266" w:rsidRDefault="008059E6">
      <w:pPr>
        <w:spacing w:line="276" w:lineRule="auto"/>
        <w:rPr>
          <w:sz w:val="22"/>
          <w:szCs w:val="28"/>
        </w:rPr>
      </w:pPr>
      <w:r>
        <w:rPr>
          <w:sz w:val="22"/>
          <w:szCs w:val="28"/>
        </w:rPr>
        <w:lastRenderedPageBreak/>
        <w:t xml:space="preserve">Финансирование </w:t>
      </w:r>
      <w:r w:rsidRPr="008059E6">
        <w:rPr>
          <w:sz w:val="22"/>
          <w:szCs w:val="28"/>
        </w:rPr>
        <w:t xml:space="preserve">комплекса </w:t>
      </w:r>
      <w:r w:rsidRPr="008059E6">
        <w:rPr>
          <w:sz w:val="22"/>
          <w:szCs w:val="28"/>
        </w:rPr>
        <w:t>процессных мероприятий "Обеспечение устойчивого сокращения непригодного для проживания жилищного фонда"</w:t>
      </w:r>
      <w:r>
        <w:rPr>
          <w:sz w:val="22"/>
          <w:szCs w:val="28"/>
        </w:rPr>
        <w:t xml:space="preserve"> в размере </w:t>
      </w:r>
      <w:r w:rsidRPr="008059E6">
        <w:rPr>
          <w:b/>
          <w:i/>
          <w:sz w:val="22"/>
          <w:szCs w:val="28"/>
        </w:rPr>
        <w:t>7000000,00руб.</w:t>
      </w:r>
      <w:r>
        <w:rPr>
          <w:sz w:val="22"/>
          <w:szCs w:val="28"/>
        </w:rPr>
        <w:t xml:space="preserve"> предусмотрено для о</w:t>
      </w:r>
      <w:r w:rsidR="00B43B73">
        <w:rPr>
          <w:sz w:val="22"/>
          <w:szCs w:val="28"/>
        </w:rPr>
        <w:t>плат</w:t>
      </w:r>
      <w:r>
        <w:rPr>
          <w:sz w:val="22"/>
          <w:szCs w:val="28"/>
        </w:rPr>
        <w:t>ы</w:t>
      </w:r>
      <w:r w:rsidR="00B43B73">
        <w:rPr>
          <w:sz w:val="22"/>
          <w:szCs w:val="28"/>
        </w:rPr>
        <w:t xml:space="preserve"> дополнительных метров свыше строительных норм и правил осуществляется за счет средств местного бюджета</w:t>
      </w:r>
      <w:r>
        <w:rPr>
          <w:sz w:val="22"/>
          <w:szCs w:val="28"/>
        </w:rPr>
        <w:t>.</w:t>
      </w:r>
    </w:p>
    <w:p w:rsidR="00D97266" w:rsidRDefault="00B43B73">
      <w:pPr>
        <w:spacing w:line="276" w:lineRule="auto"/>
        <w:rPr>
          <w:sz w:val="22"/>
          <w:szCs w:val="28"/>
        </w:rPr>
        <w:sectPr w:rsidR="00D97266">
          <w:footerReference w:type="default" r:id="rId27"/>
          <w:footerReference w:type="first" r:id="rId28"/>
          <w:pgSz w:w="16838" w:h="11906" w:orient="landscape"/>
          <w:pgMar w:top="426" w:right="1134" w:bottom="850" w:left="1134" w:header="708" w:footer="708" w:gutter="0"/>
          <w:cols w:space="708"/>
          <w:titlePg/>
          <w:docGrid w:linePitch="360"/>
        </w:sectPr>
      </w:pPr>
      <w:r>
        <w:rPr>
          <w:sz w:val="22"/>
          <w:szCs w:val="28"/>
        </w:rPr>
        <w:t>.</w:t>
      </w:r>
      <w:bookmarkEnd w:id="2"/>
    </w:p>
    <w:p w:rsidR="00E251CF" w:rsidRPr="0078182B" w:rsidRDefault="00E251CF">
      <w:pPr>
        <w:shd w:val="clear" w:color="auto" w:fill="FFFFFF"/>
        <w:spacing w:line="276" w:lineRule="auto"/>
        <w:ind w:firstLine="709"/>
        <w:jc w:val="both"/>
        <w:rPr>
          <w:b/>
        </w:rPr>
      </w:pPr>
      <w:r w:rsidRPr="0078182B">
        <w:rPr>
          <w:b/>
        </w:rPr>
        <w:lastRenderedPageBreak/>
        <w:t xml:space="preserve">3. </w:t>
      </w:r>
      <w:r w:rsidR="0078182B" w:rsidRPr="0078182B">
        <w:rPr>
          <w:b/>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Основные мероприятия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 Приобретение жилых помещений для создания специализированного жилищного фонда,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 xml:space="preserve">В настоящее время на территории </w:t>
      </w:r>
      <w:proofErr w:type="spellStart"/>
      <w:r>
        <w:t>Красноборского</w:t>
      </w:r>
      <w:proofErr w:type="spellEnd"/>
      <w:r>
        <w:t xml:space="preserve"> городского поселения Тосненского муниципального района Ленинградской области насчитывается 60 семей (171 человек), поставленных на учет в качестве нуждающихся в улучшении жилищных условий до 1 марта 2005 года, и признанных нуждающимися в предоставлении жилых помещений после 1 марта 2005 года, в том числе 7 молодых семьей (20 человек), 5 многодетных семей.</w:t>
      </w:r>
    </w:p>
    <w:p w:rsidR="00D97266" w:rsidRDefault="00B43B73">
      <w:pPr>
        <w:shd w:val="clear" w:color="auto" w:fill="FFFFFF"/>
        <w:spacing w:line="276" w:lineRule="auto"/>
        <w:ind w:firstLine="709"/>
        <w:jc w:val="both"/>
      </w:pPr>
      <w:r>
        <w:t xml:space="preserve">Учитывая отсутствие на территории поселения свободного специализированного жилищного фонда и жилищного фонда для предоставления гражданам, которые состоят на учете нуждающихся в жилых помещениях, предоставляемых по договорам социального найма, а также длительный период ожидания жилья на территории поселения, необходимо выделение денежных средств из бюджета поселения на поэтапное приобретение в муниципальную собственность жилых помещений, с целью формирования муниципального жилищного фонда </w:t>
      </w:r>
      <w:proofErr w:type="spellStart"/>
      <w:r>
        <w:t>Красноборского</w:t>
      </w:r>
      <w:proofErr w:type="spellEnd"/>
      <w:r>
        <w:t xml:space="preserve"> городского поселения Тосненского муниципального района Ленинградской области.</w:t>
      </w:r>
    </w:p>
    <w:p w:rsidR="00766C72" w:rsidRDefault="00766C72">
      <w:pPr>
        <w:shd w:val="clear" w:color="auto" w:fill="FFFFFF"/>
        <w:spacing w:line="276" w:lineRule="auto"/>
        <w:ind w:firstLine="709"/>
        <w:jc w:val="both"/>
      </w:pPr>
    </w:p>
    <w:p w:rsidR="00D97266" w:rsidRPr="00137992" w:rsidRDefault="00B43B73">
      <w:pPr>
        <w:shd w:val="clear" w:color="auto" w:fill="FFFFFF"/>
        <w:spacing w:line="276" w:lineRule="auto"/>
        <w:ind w:firstLine="709"/>
        <w:jc w:val="both"/>
      </w:pPr>
      <w:r w:rsidRPr="00137992">
        <w:t xml:space="preserve">Объем финансирования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w:t>
      </w:r>
    </w:p>
    <w:p w:rsidR="00BA0F09" w:rsidRPr="00766C72" w:rsidRDefault="00BA0F09">
      <w:pPr>
        <w:shd w:val="clear" w:color="auto" w:fill="FFFFFF"/>
        <w:spacing w:line="276" w:lineRule="auto"/>
        <w:ind w:firstLine="709"/>
        <w:jc w:val="both"/>
        <w:rPr>
          <w:b/>
        </w:rPr>
      </w:pPr>
    </w:p>
    <w:tbl>
      <w:tblPr>
        <w:tblStyle w:val="af7"/>
        <w:tblpPr w:leftFromText="180" w:rightFromText="180" w:vertAnchor="text" w:tblpXSpec="center" w:tblpY="1"/>
        <w:tblW w:w="0" w:type="auto"/>
        <w:jc w:val="center"/>
        <w:tblLook w:val="04A0" w:firstRow="1" w:lastRow="0" w:firstColumn="1" w:lastColumn="0" w:noHBand="0" w:noVBand="1"/>
      </w:tblPr>
      <w:tblGrid>
        <w:gridCol w:w="1788"/>
        <w:gridCol w:w="1965"/>
        <w:gridCol w:w="2077"/>
        <w:gridCol w:w="1651"/>
        <w:gridCol w:w="1652"/>
      </w:tblGrid>
      <w:tr w:rsidR="00D97266">
        <w:trPr>
          <w:jc w:val="center"/>
        </w:trPr>
        <w:tc>
          <w:tcPr>
            <w:tcW w:w="1788" w:type="dxa"/>
            <w:vMerge w:val="restart"/>
            <w:vAlign w:val="center"/>
          </w:tcPr>
          <w:p w:rsidR="00D97266" w:rsidRDefault="00B43B73">
            <w:pPr>
              <w:jc w:val="center"/>
              <w:rPr>
                <w:sz w:val="22"/>
                <w:szCs w:val="28"/>
              </w:rPr>
            </w:pPr>
            <w:r>
              <w:rPr>
                <w:sz w:val="22"/>
                <w:szCs w:val="28"/>
              </w:rPr>
              <w:t>Год реализации комплекса процессных мероприятий</w:t>
            </w:r>
          </w:p>
        </w:tc>
        <w:tc>
          <w:tcPr>
            <w:tcW w:w="1965" w:type="dxa"/>
            <w:vMerge w:val="restart"/>
            <w:vAlign w:val="center"/>
          </w:tcPr>
          <w:p w:rsidR="00D97266" w:rsidRDefault="00B43B73">
            <w:pPr>
              <w:jc w:val="center"/>
              <w:rPr>
                <w:sz w:val="22"/>
                <w:szCs w:val="28"/>
              </w:rPr>
            </w:pPr>
            <w:r>
              <w:rPr>
                <w:sz w:val="22"/>
                <w:szCs w:val="28"/>
              </w:rPr>
              <w:t>Наименование МО</w:t>
            </w:r>
          </w:p>
        </w:tc>
        <w:tc>
          <w:tcPr>
            <w:tcW w:w="2077" w:type="dxa"/>
            <w:vMerge w:val="restart"/>
            <w:vAlign w:val="center"/>
          </w:tcPr>
          <w:p w:rsidR="00D97266" w:rsidRDefault="00B43B73">
            <w:pPr>
              <w:jc w:val="center"/>
              <w:rPr>
                <w:sz w:val="22"/>
                <w:szCs w:val="28"/>
              </w:rPr>
            </w:pPr>
            <w:r>
              <w:rPr>
                <w:sz w:val="22"/>
                <w:szCs w:val="28"/>
              </w:rPr>
              <w:t>Количество приобретенных жилых помещений</w:t>
            </w:r>
          </w:p>
        </w:tc>
        <w:tc>
          <w:tcPr>
            <w:tcW w:w="3303" w:type="dxa"/>
            <w:gridSpan w:val="2"/>
            <w:vAlign w:val="center"/>
          </w:tcPr>
          <w:p w:rsidR="00D97266" w:rsidRDefault="00B43B73" w:rsidP="00E20315">
            <w:pPr>
              <w:jc w:val="center"/>
              <w:rPr>
                <w:sz w:val="22"/>
                <w:szCs w:val="28"/>
              </w:rPr>
            </w:pPr>
            <w:r>
              <w:rPr>
                <w:sz w:val="22"/>
                <w:szCs w:val="28"/>
              </w:rPr>
              <w:t xml:space="preserve">Источники </w:t>
            </w:r>
            <w:proofErr w:type="spellStart"/>
            <w:r>
              <w:rPr>
                <w:sz w:val="22"/>
                <w:szCs w:val="28"/>
              </w:rPr>
              <w:t>ф</w:t>
            </w:r>
            <w:r w:rsidR="00E20315">
              <w:rPr>
                <w:sz w:val="22"/>
                <w:szCs w:val="28"/>
              </w:rPr>
              <w:t>ё</w:t>
            </w:r>
            <w:proofErr w:type="spellEnd"/>
            <w:r>
              <w:rPr>
                <w:sz w:val="22"/>
                <w:szCs w:val="28"/>
              </w:rPr>
              <w:t xml:space="preserve"> руб.</w:t>
            </w:r>
          </w:p>
        </w:tc>
      </w:tr>
      <w:tr w:rsidR="00D97266">
        <w:trPr>
          <w:jc w:val="center"/>
        </w:trPr>
        <w:tc>
          <w:tcPr>
            <w:tcW w:w="1788" w:type="dxa"/>
            <w:vMerge/>
            <w:vAlign w:val="center"/>
          </w:tcPr>
          <w:p w:rsidR="00D97266" w:rsidRDefault="00D97266">
            <w:pPr>
              <w:jc w:val="center"/>
              <w:rPr>
                <w:sz w:val="22"/>
                <w:szCs w:val="28"/>
              </w:rPr>
            </w:pPr>
          </w:p>
        </w:tc>
        <w:tc>
          <w:tcPr>
            <w:tcW w:w="1965" w:type="dxa"/>
            <w:vMerge/>
            <w:vAlign w:val="center"/>
          </w:tcPr>
          <w:p w:rsidR="00D97266" w:rsidRDefault="00D97266">
            <w:pPr>
              <w:jc w:val="center"/>
              <w:rPr>
                <w:sz w:val="22"/>
                <w:szCs w:val="28"/>
              </w:rPr>
            </w:pPr>
          </w:p>
        </w:tc>
        <w:tc>
          <w:tcPr>
            <w:tcW w:w="2077" w:type="dxa"/>
            <w:vMerge/>
            <w:vAlign w:val="center"/>
          </w:tcPr>
          <w:p w:rsidR="00D97266" w:rsidRDefault="00D97266">
            <w:pPr>
              <w:jc w:val="center"/>
              <w:rPr>
                <w:sz w:val="22"/>
                <w:szCs w:val="28"/>
              </w:rPr>
            </w:pPr>
          </w:p>
        </w:tc>
        <w:tc>
          <w:tcPr>
            <w:tcW w:w="1651" w:type="dxa"/>
            <w:vAlign w:val="center"/>
          </w:tcPr>
          <w:p w:rsidR="00D97266" w:rsidRDefault="00B43B73">
            <w:pPr>
              <w:jc w:val="center"/>
              <w:rPr>
                <w:sz w:val="22"/>
                <w:szCs w:val="28"/>
              </w:rPr>
            </w:pPr>
            <w:r>
              <w:rPr>
                <w:sz w:val="22"/>
                <w:szCs w:val="28"/>
              </w:rPr>
              <w:t>Всего</w:t>
            </w:r>
          </w:p>
        </w:tc>
        <w:tc>
          <w:tcPr>
            <w:tcW w:w="1652" w:type="dxa"/>
            <w:vAlign w:val="center"/>
          </w:tcPr>
          <w:p w:rsidR="00D97266" w:rsidRDefault="00B43B73">
            <w:pPr>
              <w:jc w:val="center"/>
              <w:rPr>
                <w:sz w:val="22"/>
                <w:szCs w:val="28"/>
              </w:rPr>
            </w:pPr>
            <w:r>
              <w:rPr>
                <w:sz w:val="22"/>
                <w:szCs w:val="28"/>
              </w:rPr>
              <w:t>в том числе</w:t>
            </w:r>
            <w:r>
              <w:t xml:space="preserve"> </w:t>
            </w:r>
            <w:r>
              <w:rPr>
                <w:sz w:val="22"/>
                <w:szCs w:val="28"/>
              </w:rPr>
              <w:t>за счет местного бюджета</w:t>
            </w:r>
          </w:p>
        </w:tc>
      </w:tr>
      <w:tr w:rsidR="00D97266">
        <w:trPr>
          <w:trHeight w:val="404"/>
          <w:jc w:val="center"/>
        </w:trPr>
        <w:tc>
          <w:tcPr>
            <w:tcW w:w="1788" w:type="dxa"/>
            <w:vAlign w:val="center"/>
          </w:tcPr>
          <w:p w:rsidR="00D97266" w:rsidRDefault="00B43B73">
            <w:pPr>
              <w:jc w:val="center"/>
              <w:rPr>
                <w:sz w:val="22"/>
                <w:szCs w:val="28"/>
              </w:rPr>
            </w:pPr>
            <w:r>
              <w:rPr>
                <w:sz w:val="22"/>
                <w:szCs w:val="28"/>
              </w:rPr>
              <w:t>2023</w:t>
            </w:r>
          </w:p>
        </w:tc>
        <w:tc>
          <w:tcPr>
            <w:tcW w:w="1965" w:type="dxa"/>
            <w:vMerge w:val="restart"/>
            <w:vAlign w:val="center"/>
          </w:tcPr>
          <w:p w:rsidR="00D97266" w:rsidRDefault="00B43B73">
            <w:pPr>
              <w:jc w:val="center"/>
              <w:rPr>
                <w:sz w:val="22"/>
                <w:szCs w:val="28"/>
              </w:rPr>
            </w:pPr>
            <w:proofErr w:type="spellStart"/>
            <w:r>
              <w:rPr>
                <w:sz w:val="22"/>
                <w:szCs w:val="28"/>
              </w:rPr>
              <w:t>Красноборское</w:t>
            </w:r>
            <w:proofErr w:type="spellEnd"/>
            <w:r>
              <w:rPr>
                <w:sz w:val="22"/>
                <w:szCs w:val="28"/>
              </w:rPr>
              <w:t xml:space="preserve"> поселение Тосненского района Ленинградской области</w:t>
            </w: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6 939 625,66</w:t>
            </w:r>
          </w:p>
        </w:tc>
        <w:tc>
          <w:tcPr>
            <w:tcW w:w="1652" w:type="dxa"/>
            <w:vAlign w:val="center"/>
          </w:tcPr>
          <w:p w:rsidR="00D97266" w:rsidRDefault="00B43B73">
            <w:pPr>
              <w:jc w:val="center"/>
              <w:rPr>
                <w:sz w:val="22"/>
                <w:szCs w:val="28"/>
              </w:rPr>
            </w:pPr>
            <w:r>
              <w:rPr>
                <w:sz w:val="22"/>
                <w:szCs w:val="28"/>
              </w:rPr>
              <w:t>6 939 625,66</w:t>
            </w:r>
          </w:p>
        </w:tc>
      </w:tr>
      <w:tr w:rsidR="00D97266">
        <w:trPr>
          <w:trHeight w:val="563"/>
          <w:jc w:val="center"/>
        </w:trPr>
        <w:tc>
          <w:tcPr>
            <w:tcW w:w="1788" w:type="dxa"/>
            <w:vAlign w:val="center"/>
          </w:tcPr>
          <w:p w:rsidR="00D97266" w:rsidRDefault="00B43B73">
            <w:pPr>
              <w:jc w:val="center"/>
              <w:rPr>
                <w:sz w:val="22"/>
                <w:szCs w:val="28"/>
              </w:rPr>
            </w:pPr>
            <w:r>
              <w:rPr>
                <w:sz w:val="22"/>
                <w:szCs w:val="28"/>
              </w:rPr>
              <w:t>2024</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6 871 995,00</w:t>
            </w:r>
          </w:p>
        </w:tc>
        <w:tc>
          <w:tcPr>
            <w:tcW w:w="1652" w:type="dxa"/>
            <w:vAlign w:val="center"/>
          </w:tcPr>
          <w:p w:rsidR="00D97266" w:rsidRDefault="00B43B73">
            <w:pPr>
              <w:jc w:val="center"/>
              <w:rPr>
                <w:sz w:val="22"/>
                <w:szCs w:val="28"/>
              </w:rPr>
            </w:pPr>
            <w:r>
              <w:rPr>
                <w:sz w:val="22"/>
                <w:szCs w:val="28"/>
              </w:rPr>
              <w:t>6 871 995,00</w:t>
            </w:r>
          </w:p>
        </w:tc>
      </w:tr>
      <w:tr w:rsidR="00D97266">
        <w:trPr>
          <w:jc w:val="center"/>
        </w:trPr>
        <w:tc>
          <w:tcPr>
            <w:tcW w:w="1788" w:type="dxa"/>
            <w:vAlign w:val="center"/>
          </w:tcPr>
          <w:p w:rsidR="00D97266" w:rsidRDefault="00B43B73">
            <w:pPr>
              <w:jc w:val="center"/>
              <w:rPr>
                <w:sz w:val="22"/>
                <w:szCs w:val="28"/>
              </w:rPr>
            </w:pPr>
            <w:r>
              <w:rPr>
                <w:sz w:val="22"/>
                <w:szCs w:val="28"/>
              </w:rPr>
              <w:t>2025</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5 153 996,00</w:t>
            </w:r>
          </w:p>
        </w:tc>
        <w:tc>
          <w:tcPr>
            <w:tcW w:w="1652" w:type="dxa"/>
            <w:vAlign w:val="center"/>
          </w:tcPr>
          <w:p w:rsidR="00D97266" w:rsidRDefault="00B43B73">
            <w:pPr>
              <w:jc w:val="center"/>
              <w:rPr>
                <w:sz w:val="22"/>
                <w:szCs w:val="28"/>
              </w:rPr>
            </w:pPr>
            <w:r>
              <w:rPr>
                <w:sz w:val="22"/>
                <w:szCs w:val="28"/>
              </w:rPr>
              <w:t>5 153 996,00</w:t>
            </w:r>
          </w:p>
        </w:tc>
      </w:tr>
    </w:tbl>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B43B73">
      <w:pPr>
        <w:ind w:left="4111"/>
        <w:jc w:val="both"/>
      </w:pPr>
      <w:r>
        <w:t xml:space="preserve">Приложение 1 </w:t>
      </w:r>
    </w:p>
    <w:p w:rsidR="00D97266" w:rsidRDefault="00B43B73">
      <w:pPr>
        <w:ind w:left="4111"/>
        <w:jc w:val="both"/>
      </w:pPr>
      <w:r>
        <w:t>к комплексу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ind w:left="4111"/>
      </w:pPr>
    </w:p>
    <w:p w:rsidR="00D97266" w:rsidRDefault="00B43B73">
      <w:pPr>
        <w:pStyle w:val="Heading"/>
        <w:jc w:val="center"/>
        <w:rPr>
          <w:rFonts w:ascii="Times New Roman" w:hAnsi="Times New Roman"/>
          <w:sz w:val="24"/>
          <w:szCs w:val="24"/>
        </w:rPr>
      </w:pPr>
      <w:r>
        <w:rPr>
          <w:rFonts w:ascii="Times New Roman" w:hAnsi="Times New Roman"/>
          <w:sz w:val="24"/>
          <w:szCs w:val="24"/>
        </w:rPr>
        <w:t>ПОЛОЖЕНИЕ</w:t>
      </w:r>
    </w:p>
    <w:p w:rsidR="00D97266" w:rsidRDefault="00D97266">
      <w:pPr>
        <w:pStyle w:val="Heading"/>
        <w:jc w:val="center"/>
        <w:rPr>
          <w:rFonts w:ascii="Times New Roman" w:hAnsi="Times New Roman"/>
          <w:sz w:val="24"/>
          <w:szCs w:val="24"/>
        </w:rPr>
      </w:pPr>
    </w:p>
    <w:p w:rsidR="00D97266" w:rsidRDefault="00B43B73">
      <w:pPr>
        <w:jc w:val="center"/>
        <w:outlineLvl w:val="0"/>
      </w:pPr>
      <w:r>
        <w:t>О приобретении жилых помещений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jc w:val="center"/>
        <w:outlineLvl w:val="0"/>
        <w:rPr>
          <w:b/>
        </w:rPr>
      </w:pPr>
      <w:r>
        <w:rPr>
          <w:b/>
        </w:rPr>
        <w:t>1 Общие положения.</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устанавливает порядок приобретения жилых помещений для формирования муниципального жилищного фонда </w:t>
      </w:r>
      <w:proofErr w:type="spellStart"/>
      <w:r>
        <w:rPr>
          <w:rFonts w:ascii="Times New Roman" w:hAnsi="Times New Roman" w:cs="Times New Roman"/>
          <w:sz w:val="24"/>
          <w:szCs w:val="24"/>
        </w:rPr>
        <w:t>Красноборского</w:t>
      </w:r>
      <w:proofErr w:type="spellEnd"/>
      <w:r>
        <w:rPr>
          <w:rFonts w:ascii="Times New Roman" w:hAnsi="Times New Roman" w:cs="Times New Roman"/>
          <w:sz w:val="24"/>
          <w:szCs w:val="24"/>
        </w:rPr>
        <w:t xml:space="preserve"> городского поселения Тосненского муниципального района Ленинградской области.</w:t>
      </w:r>
    </w:p>
    <w:p w:rsidR="00D97266" w:rsidRDefault="00B43B73">
      <w:pPr>
        <w:ind w:firstLine="540"/>
        <w:jc w:val="both"/>
      </w:pPr>
      <w:r>
        <w:t xml:space="preserve">1.2. Жилые помещений, приобретаемые в соответствии с настоящим положением используются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 в администрации поселения. </w:t>
      </w:r>
    </w:p>
    <w:p w:rsidR="00D97266" w:rsidRDefault="00B43B73">
      <w:pPr>
        <w:ind w:firstLine="540"/>
        <w:jc w:val="both"/>
        <w:rPr>
          <w:color w:val="000000"/>
        </w:rPr>
      </w:pPr>
      <w:r>
        <w:rPr>
          <w:color w:val="000000"/>
        </w:rPr>
        <w:t xml:space="preserve">1.3. Список граждан, состоящих на учете </w:t>
      </w:r>
      <w:r>
        <w:t>нуждающихся в жилых помещениях, предоставляемых по договорам социального найма</w:t>
      </w:r>
      <w:r>
        <w:rPr>
          <w:color w:val="000000"/>
        </w:rPr>
        <w:t xml:space="preserve"> для предоставления им жилых помещений формируется на основании решения администрации </w:t>
      </w:r>
      <w:r>
        <w:t>поселения</w:t>
      </w:r>
      <w:r>
        <w:rPr>
          <w:color w:val="000000"/>
        </w:rPr>
        <w:t xml:space="preserve"> о принятии их на учет в соответствии с датой и номером такого решения. </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Жилые помещения приобретаются на первичном и вторичном рынке недвижимости у физических и у юридических лиц за счет средств бюджета </w:t>
      </w:r>
      <w:proofErr w:type="spellStart"/>
      <w:r>
        <w:rPr>
          <w:rFonts w:ascii="Times New Roman" w:hAnsi="Times New Roman" w:cs="Times New Roman"/>
          <w:sz w:val="24"/>
          <w:szCs w:val="24"/>
        </w:rPr>
        <w:t>Красноборского</w:t>
      </w:r>
      <w:proofErr w:type="spellEnd"/>
      <w:r>
        <w:rPr>
          <w:rFonts w:ascii="Times New Roman" w:hAnsi="Times New Roman" w:cs="Times New Roman"/>
          <w:sz w:val="24"/>
          <w:szCs w:val="24"/>
        </w:rPr>
        <w:t xml:space="preserve"> городского поселения Тосненского муниципального района Ленинградской области. </w:t>
      </w:r>
    </w:p>
    <w:p w:rsidR="00D97266" w:rsidRDefault="00D97266">
      <w:pPr>
        <w:pStyle w:val="ConsPlusNormal"/>
        <w:ind w:firstLine="540"/>
        <w:jc w:val="both"/>
        <w:rPr>
          <w:rFonts w:ascii="Times New Roman" w:hAnsi="Times New Roman" w:cs="Times New Roman"/>
          <w:sz w:val="24"/>
          <w:szCs w:val="24"/>
        </w:rPr>
      </w:pPr>
    </w:p>
    <w:p w:rsidR="00D97266" w:rsidRPr="00346246" w:rsidRDefault="00B43B73">
      <w:pPr>
        <w:pStyle w:val="ConsPlusNormal"/>
        <w:ind w:firstLine="540"/>
        <w:jc w:val="center"/>
        <w:rPr>
          <w:rFonts w:ascii="Times New Roman" w:hAnsi="Times New Roman" w:cs="Times New Roman"/>
          <w:sz w:val="24"/>
          <w:szCs w:val="24"/>
        </w:rPr>
      </w:pPr>
      <w:r w:rsidRPr="00346246">
        <w:rPr>
          <w:rFonts w:ascii="Times New Roman" w:hAnsi="Times New Roman" w:cs="Times New Roman"/>
          <w:sz w:val="24"/>
          <w:szCs w:val="24"/>
        </w:rPr>
        <w:t>2. Порядок приобретения жилых помещений для использования их в качестве муниципального жилищного фонда.</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2.1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 которые состоят на учете нуждающихся в жилых помещениях, предоставляемых по договорам социального найма приобретаются администрацией поселения и включаются в реестр имущества </w:t>
      </w:r>
      <w:proofErr w:type="spellStart"/>
      <w:r w:rsidRPr="00346246">
        <w:rPr>
          <w:rFonts w:ascii="Times New Roman" w:hAnsi="Times New Roman" w:cs="Times New Roman"/>
          <w:b w:val="0"/>
          <w:sz w:val="24"/>
          <w:szCs w:val="24"/>
        </w:rPr>
        <w:t>Красноборского</w:t>
      </w:r>
      <w:proofErr w:type="spellEnd"/>
      <w:r w:rsidRPr="00346246">
        <w:rPr>
          <w:rFonts w:ascii="Times New Roman" w:hAnsi="Times New Roman" w:cs="Times New Roman"/>
          <w:b w:val="0"/>
          <w:sz w:val="24"/>
          <w:szCs w:val="24"/>
        </w:rPr>
        <w:t xml:space="preserve">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2.2. Жилые помещения приобретаются:</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  по гражданско-правовым сделкам, в порядке установленным федеральный законом от 05.04.2013 N 44-ФЗ "О контрактной системе в сфере закупок товаров, работ, услуг для обеспечения государственных и муниципальных нужд") за счет средств бюджета </w:t>
      </w:r>
      <w:proofErr w:type="spellStart"/>
      <w:r w:rsidRPr="00346246">
        <w:rPr>
          <w:rFonts w:ascii="Times New Roman" w:hAnsi="Times New Roman" w:cs="Times New Roman"/>
          <w:b w:val="0"/>
          <w:sz w:val="24"/>
          <w:szCs w:val="24"/>
        </w:rPr>
        <w:t>Красноборского</w:t>
      </w:r>
      <w:proofErr w:type="spellEnd"/>
      <w:r w:rsidRPr="00346246">
        <w:rPr>
          <w:rFonts w:ascii="Times New Roman" w:hAnsi="Times New Roman" w:cs="Times New Roman"/>
          <w:b w:val="0"/>
          <w:sz w:val="24"/>
          <w:szCs w:val="24"/>
        </w:rPr>
        <w:t xml:space="preserve">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 путем перевода нежилых помещений в жилые помещения муниципального жилищного фонда </w:t>
      </w:r>
      <w:proofErr w:type="spellStart"/>
      <w:r w:rsidRPr="00346246">
        <w:rPr>
          <w:rFonts w:ascii="Times New Roman" w:hAnsi="Times New Roman" w:cs="Times New Roman"/>
          <w:b w:val="0"/>
          <w:sz w:val="24"/>
          <w:szCs w:val="24"/>
        </w:rPr>
        <w:t>Красноборского</w:t>
      </w:r>
      <w:proofErr w:type="spellEnd"/>
      <w:r w:rsidRPr="00346246">
        <w:rPr>
          <w:rFonts w:ascii="Times New Roman" w:hAnsi="Times New Roman" w:cs="Times New Roman"/>
          <w:b w:val="0"/>
          <w:sz w:val="24"/>
          <w:szCs w:val="24"/>
        </w:rPr>
        <w:t xml:space="preserve"> городского поселения Тосненского муниципального района Ленинградской области.</w:t>
      </w:r>
    </w:p>
    <w:p w:rsidR="00D97266" w:rsidRPr="00346246" w:rsidRDefault="00B43B73">
      <w:pPr>
        <w:pStyle w:val="ConsPlusTitle"/>
        <w:widowControl/>
        <w:ind w:firstLine="540"/>
        <w:jc w:val="both"/>
        <w:rPr>
          <w:rFonts w:ascii="Times New Roman" w:hAnsi="Times New Roman" w:cs="Times New Roman"/>
          <w:b w:val="0"/>
          <w:sz w:val="24"/>
          <w:szCs w:val="28"/>
          <w:u w:val="single"/>
        </w:rPr>
      </w:pPr>
      <w:r w:rsidRPr="00346246">
        <w:rPr>
          <w:rFonts w:ascii="Times New Roman" w:hAnsi="Times New Roman" w:cs="Times New Roman"/>
          <w:b w:val="0"/>
          <w:color w:val="000000"/>
          <w:sz w:val="24"/>
        </w:rPr>
        <w:t xml:space="preserve">2.3. Администрация </w:t>
      </w:r>
      <w:r w:rsidRPr="00346246">
        <w:rPr>
          <w:rFonts w:ascii="Times New Roman" w:hAnsi="Times New Roman" w:cs="Times New Roman"/>
          <w:b w:val="0"/>
          <w:sz w:val="24"/>
        </w:rPr>
        <w:t>поселения</w:t>
      </w:r>
      <w:r w:rsidRPr="00346246">
        <w:rPr>
          <w:rFonts w:ascii="Times New Roman" w:hAnsi="Times New Roman" w:cs="Times New Roman"/>
          <w:b w:val="0"/>
          <w:color w:val="000000"/>
          <w:sz w:val="24"/>
        </w:rPr>
        <w:t xml:space="preserve"> регистрирует право собственности на жилое помещение в Тосненском отделе Управления Федеральной службы государственной регистрации, кадастра и картографии по Ленинградской области. После регистрации специалист Администрации поселения подготавливает проект постановления о включении жилого помещения в реестр имущества </w:t>
      </w:r>
      <w:proofErr w:type="spellStart"/>
      <w:r w:rsidRPr="00346246">
        <w:rPr>
          <w:rFonts w:ascii="Times New Roman" w:hAnsi="Times New Roman" w:cs="Times New Roman"/>
          <w:b w:val="0"/>
          <w:sz w:val="24"/>
        </w:rPr>
        <w:t>Красноборского</w:t>
      </w:r>
      <w:proofErr w:type="spellEnd"/>
      <w:r w:rsidRPr="00346246">
        <w:rPr>
          <w:rFonts w:ascii="Times New Roman" w:hAnsi="Times New Roman" w:cs="Times New Roman"/>
          <w:b w:val="0"/>
          <w:sz w:val="24"/>
        </w:rPr>
        <w:t xml:space="preserve"> городского поселения Тосненского муниципального района Ленинградской области.</w:t>
      </w:r>
    </w:p>
    <w:sectPr w:rsidR="00D97266" w:rsidRPr="00346246">
      <w:footerReference w:type="default" r:id="rId29"/>
      <w:footerReference w:type="first" r:id="rId30"/>
      <w:pgSz w:w="11906" w:h="16838"/>
      <w:pgMar w:top="851" w:right="567" w:bottom="1134" w:left="1134" w:header="709"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25C" w:rsidRDefault="00FE425C">
      <w:r>
        <w:separator/>
      </w:r>
    </w:p>
  </w:endnote>
  <w:endnote w:type="continuationSeparator" w:id="0">
    <w:p w:rsidR="00FE425C" w:rsidRDefault="00FE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66" w:rsidRDefault="00D9726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343848"/>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346246">
          <w:rPr>
            <w:noProof/>
          </w:rPr>
          <w:t>6</w:t>
        </w:r>
        <w:r>
          <w:fldChar w:fldCharType="end"/>
        </w:r>
      </w:p>
    </w:sdtContent>
  </w:sdt>
  <w:p w:rsidR="00D97266" w:rsidRDefault="00D97266">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66" w:rsidRDefault="00B43B73">
    <w:pPr>
      <w:pStyle w:val="af5"/>
      <w:rPr>
        <w:sz w:val="16"/>
        <w:szCs w:val="16"/>
      </w:rPr>
    </w:pPr>
    <w:r>
      <w:rPr>
        <w:sz w:val="16"/>
        <w:szCs w:val="16"/>
      </w:rPr>
      <w:t>Михайловская Н.Б. 8 (81361) 62260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051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t>9</w:t>
        </w:r>
        <w:r>
          <w:fldChar w:fldCharType="end"/>
        </w:r>
      </w:p>
    </w:sdtContent>
  </w:sdt>
  <w:p w:rsidR="00D97266" w:rsidRDefault="00D97266">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417341"/>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346246">
          <w:rPr>
            <w:noProof/>
          </w:rPr>
          <w:t>7</w:t>
        </w:r>
        <w:r>
          <w:fldChar w:fldCharType="end"/>
        </w:r>
      </w:p>
    </w:sdtContent>
  </w:sdt>
  <w:p w:rsidR="00D97266" w:rsidRDefault="00D97266">
    <w:pPr>
      <w:pStyle w:val="af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6154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346246">
          <w:rPr>
            <w:noProof/>
          </w:rPr>
          <w:t>9</w:t>
        </w:r>
        <w:r>
          <w:fldChar w:fldCharType="end"/>
        </w:r>
      </w:p>
    </w:sdtContent>
  </w:sdt>
  <w:p w:rsidR="00D97266" w:rsidRDefault="00D97266">
    <w:pPr>
      <w:pStyle w:val="af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812404"/>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346246">
          <w:rPr>
            <w:noProof/>
          </w:rPr>
          <w:t>8</w:t>
        </w:r>
        <w:r>
          <w:fldChar w:fldCharType="end"/>
        </w:r>
      </w:p>
    </w:sdtContent>
  </w:sdt>
  <w:p w:rsidR="00D97266" w:rsidRDefault="00D9726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25C" w:rsidRDefault="00FE425C">
      <w:r>
        <w:separator/>
      </w:r>
    </w:p>
  </w:footnote>
  <w:footnote w:type="continuationSeparator" w:id="0">
    <w:p w:rsidR="00FE425C" w:rsidRDefault="00FE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66" w:rsidRDefault="00D9726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66" w:rsidRDefault="00D9726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266" w:rsidRDefault="00D97266">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79C"/>
    <w:multiLevelType w:val="hybridMultilevel"/>
    <w:tmpl w:val="0778BFEA"/>
    <w:lvl w:ilvl="0" w:tplc="1ED2C482">
      <w:start w:val="1"/>
      <w:numFmt w:val="decimal"/>
      <w:lvlText w:val="%1."/>
      <w:lvlJc w:val="left"/>
      <w:pPr>
        <w:ind w:left="720" w:hanging="360"/>
      </w:pPr>
      <w:rPr>
        <w:rFonts w:hint="default"/>
      </w:rPr>
    </w:lvl>
    <w:lvl w:ilvl="1" w:tplc="4618658C">
      <w:start w:val="1"/>
      <w:numFmt w:val="lowerLetter"/>
      <w:lvlText w:val="%2."/>
      <w:lvlJc w:val="left"/>
      <w:pPr>
        <w:ind w:left="1440" w:hanging="360"/>
      </w:pPr>
    </w:lvl>
    <w:lvl w:ilvl="2" w:tplc="135857AE">
      <w:start w:val="1"/>
      <w:numFmt w:val="lowerRoman"/>
      <w:lvlText w:val="%3."/>
      <w:lvlJc w:val="right"/>
      <w:pPr>
        <w:ind w:left="2160" w:hanging="180"/>
      </w:pPr>
    </w:lvl>
    <w:lvl w:ilvl="3" w:tplc="42E23AFC">
      <w:start w:val="1"/>
      <w:numFmt w:val="decimal"/>
      <w:lvlText w:val="%4."/>
      <w:lvlJc w:val="left"/>
      <w:pPr>
        <w:ind w:left="2880" w:hanging="360"/>
      </w:pPr>
    </w:lvl>
    <w:lvl w:ilvl="4" w:tplc="5CBE7212">
      <w:start w:val="1"/>
      <w:numFmt w:val="lowerLetter"/>
      <w:lvlText w:val="%5."/>
      <w:lvlJc w:val="left"/>
      <w:pPr>
        <w:ind w:left="3600" w:hanging="360"/>
      </w:pPr>
    </w:lvl>
    <w:lvl w:ilvl="5" w:tplc="AEBC06D0">
      <w:start w:val="1"/>
      <w:numFmt w:val="lowerRoman"/>
      <w:lvlText w:val="%6."/>
      <w:lvlJc w:val="right"/>
      <w:pPr>
        <w:ind w:left="4320" w:hanging="180"/>
      </w:pPr>
    </w:lvl>
    <w:lvl w:ilvl="6" w:tplc="A0A2E8D8">
      <w:start w:val="1"/>
      <w:numFmt w:val="decimal"/>
      <w:lvlText w:val="%7."/>
      <w:lvlJc w:val="left"/>
      <w:pPr>
        <w:ind w:left="5040" w:hanging="360"/>
      </w:pPr>
    </w:lvl>
    <w:lvl w:ilvl="7" w:tplc="230E3C8E">
      <w:start w:val="1"/>
      <w:numFmt w:val="lowerLetter"/>
      <w:lvlText w:val="%8."/>
      <w:lvlJc w:val="left"/>
      <w:pPr>
        <w:ind w:left="5760" w:hanging="360"/>
      </w:pPr>
    </w:lvl>
    <w:lvl w:ilvl="8" w:tplc="9CF85BD2">
      <w:start w:val="1"/>
      <w:numFmt w:val="lowerRoman"/>
      <w:lvlText w:val="%9."/>
      <w:lvlJc w:val="right"/>
      <w:pPr>
        <w:ind w:left="6480" w:hanging="180"/>
      </w:pPr>
    </w:lvl>
  </w:abstractNum>
  <w:abstractNum w:abstractNumId="1" w15:restartNumberingAfterBreak="0">
    <w:nsid w:val="31EF4E11"/>
    <w:multiLevelType w:val="hybridMultilevel"/>
    <w:tmpl w:val="495C9C8C"/>
    <w:lvl w:ilvl="0" w:tplc="34C60F0E">
      <w:start w:val="1"/>
      <w:numFmt w:val="bullet"/>
      <w:lvlText w:val="-"/>
      <w:lvlJc w:val="left"/>
      <w:rPr>
        <w:rFonts w:ascii="Times New Roman" w:eastAsia="Times New Roman" w:hAnsi="Times New Roman" w:cs="Times New Roman"/>
        <w:color w:val="000000"/>
        <w:spacing w:val="0"/>
        <w:position w:val="0"/>
        <w:sz w:val="26"/>
        <w:szCs w:val="26"/>
        <w:u w:val="none"/>
        <w:lang w:val="ru-RU" w:eastAsia="ru-RU" w:bidi="ru-RU"/>
      </w:rPr>
    </w:lvl>
    <w:lvl w:ilvl="1" w:tplc="CE4A6CD0">
      <w:start w:val="1"/>
      <w:numFmt w:val="decimal"/>
      <w:lvlText w:val=""/>
      <w:lvlJc w:val="left"/>
    </w:lvl>
    <w:lvl w:ilvl="2" w:tplc="C4CEAEB4">
      <w:start w:val="1"/>
      <w:numFmt w:val="decimal"/>
      <w:lvlText w:val=""/>
      <w:lvlJc w:val="left"/>
    </w:lvl>
    <w:lvl w:ilvl="3" w:tplc="AF4A3744">
      <w:start w:val="1"/>
      <w:numFmt w:val="decimal"/>
      <w:lvlText w:val=""/>
      <w:lvlJc w:val="left"/>
    </w:lvl>
    <w:lvl w:ilvl="4" w:tplc="89E6A3D8">
      <w:start w:val="1"/>
      <w:numFmt w:val="decimal"/>
      <w:lvlText w:val=""/>
      <w:lvlJc w:val="left"/>
    </w:lvl>
    <w:lvl w:ilvl="5" w:tplc="1DEAEE54">
      <w:start w:val="1"/>
      <w:numFmt w:val="decimal"/>
      <w:lvlText w:val=""/>
      <w:lvlJc w:val="left"/>
    </w:lvl>
    <w:lvl w:ilvl="6" w:tplc="94806B6A">
      <w:start w:val="1"/>
      <w:numFmt w:val="decimal"/>
      <w:lvlText w:val=""/>
      <w:lvlJc w:val="left"/>
    </w:lvl>
    <w:lvl w:ilvl="7" w:tplc="372020F0">
      <w:start w:val="1"/>
      <w:numFmt w:val="decimal"/>
      <w:lvlText w:val=""/>
      <w:lvlJc w:val="left"/>
    </w:lvl>
    <w:lvl w:ilvl="8" w:tplc="203E47A2">
      <w:start w:val="1"/>
      <w:numFmt w:val="decimal"/>
      <w:lvlText w:val=""/>
      <w:lvlJc w:val="left"/>
    </w:lvl>
  </w:abstractNum>
  <w:abstractNum w:abstractNumId="2" w15:restartNumberingAfterBreak="0">
    <w:nsid w:val="7A845F11"/>
    <w:multiLevelType w:val="hybridMultilevel"/>
    <w:tmpl w:val="9948C8D8"/>
    <w:lvl w:ilvl="0" w:tplc="AA8C40F6">
      <w:start w:val="1"/>
      <w:numFmt w:val="upperRoman"/>
      <w:pStyle w:val="1"/>
      <w:lvlText w:val="%1."/>
      <w:lvlJc w:val="center"/>
      <w:pPr>
        <w:tabs>
          <w:tab w:val="num" w:pos="1440"/>
        </w:tabs>
        <w:ind w:left="1440" w:hanging="720"/>
      </w:pPr>
      <w:rPr>
        <w:b/>
        <w:bCs/>
      </w:rPr>
    </w:lvl>
    <w:lvl w:ilvl="1" w:tplc="8EB2DDE4">
      <w:start w:val="1"/>
      <w:numFmt w:val="decimal"/>
      <w:lvlText w:val="%2."/>
      <w:lvlJc w:val="left"/>
      <w:pPr>
        <w:tabs>
          <w:tab w:val="num" w:pos="1440"/>
        </w:tabs>
        <w:ind w:left="1440" w:hanging="360"/>
      </w:pPr>
    </w:lvl>
    <w:lvl w:ilvl="2" w:tplc="FBD00C5C">
      <w:start w:val="1"/>
      <w:numFmt w:val="decimal"/>
      <w:lvlText w:val="%3."/>
      <w:lvlJc w:val="left"/>
      <w:pPr>
        <w:tabs>
          <w:tab w:val="num" w:pos="2160"/>
        </w:tabs>
        <w:ind w:left="2160" w:hanging="360"/>
      </w:pPr>
    </w:lvl>
    <w:lvl w:ilvl="3" w:tplc="A260C63E">
      <w:start w:val="1"/>
      <w:numFmt w:val="decimal"/>
      <w:lvlText w:val="%4."/>
      <w:lvlJc w:val="left"/>
      <w:pPr>
        <w:tabs>
          <w:tab w:val="num" w:pos="2880"/>
        </w:tabs>
        <w:ind w:left="2880" w:hanging="360"/>
      </w:pPr>
    </w:lvl>
    <w:lvl w:ilvl="4" w:tplc="B6987834">
      <w:start w:val="1"/>
      <w:numFmt w:val="decimal"/>
      <w:lvlText w:val="%5."/>
      <w:lvlJc w:val="left"/>
      <w:pPr>
        <w:tabs>
          <w:tab w:val="num" w:pos="3600"/>
        </w:tabs>
        <w:ind w:left="3600" w:hanging="360"/>
      </w:pPr>
    </w:lvl>
    <w:lvl w:ilvl="5" w:tplc="CB32F986">
      <w:start w:val="1"/>
      <w:numFmt w:val="decimal"/>
      <w:lvlText w:val="%6."/>
      <w:lvlJc w:val="left"/>
      <w:pPr>
        <w:tabs>
          <w:tab w:val="num" w:pos="4320"/>
        </w:tabs>
        <w:ind w:left="4320" w:hanging="360"/>
      </w:pPr>
    </w:lvl>
    <w:lvl w:ilvl="6" w:tplc="13EA7084">
      <w:start w:val="1"/>
      <w:numFmt w:val="decimal"/>
      <w:lvlText w:val="%7."/>
      <w:lvlJc w:val="left"/>
      <w:pPr>
        <w:tabs>
          <w:tab w:val="num" w:pos="5040"/>
        </w:tabs>
        <w:ind w:left="5040" w:hanging="360"/>
      </w:pPr>
    </w:lvl>
    <w:lvl w:ilvl="7" w:tplc="17986DAE">
      <w:start w:val="1"/>
      <w:numFmt w:val="decimal"/>
      <w:lvlText w:val="%8."/>
      <w:lvlJc w:val="left"/>
      <w:pPr>
        <w:tabs>
          <w:tab w:val="num" w:pos="5760"/>
        </w:tabs>
        <w:ind w:left="5760" w:hanging="360"/>
      </w:pPr>
    </w:lvl>
    <w:lvl w:ilvl="8" w:tplc="4504F55C">
      <w:start w:val="1"/>
      <w:numFmt w:val="decimal"/>
      <w:lvlText w:val="%9."/>
      <w:lvlJc w:val="left"/>
      <w:pPr>
        <w:tabs>
          <w:tab w:val="num" w:pos="6480"/>
        </w:tabs>
        <w:ind w:left="6480" w:hanging="360"/>
      </w:pPr>
    </w:lvl>
  </w:abstractNum>
  <w:abstractNum w:abstractNumId="3" w15:restartNumberingAfterBreak="0">
    <w:nsid w:val="7EC802F1"/>
    <w:multiLevelType w:val="hybridMultilevel"/>
    <w:tmpl w:val="FCC245DC"/>
    <w:lvl w:ilvl="0" w:tplc="73DADE92">
      <w:start w:val="1"/>
      <w:numFmt w:val="decimal"/>
      <w:lvlText w:val="%1."/>
      <w:lvlJc w:val="left"/>
      <w:rPr>
        <w:rFonts w:ascii="Times New Roman" w:eastAsia="Times New Roman" w:hAnsi="Times New Roman" w:cs="Times New Roman"/>
        <w:b/>
        <w:bCs/>
        <w:color w:val="000000"/>
        <w:spacing w:val="0"/>
        <w:position w:val="0"/>
        <w:sz w:val="26"/>
        <w:szCs w:val="26"/>
        <w:u w:val="none"/>
        <w:lang w:val="ru-RU" w:eastAsia="ru-RU" w:bidi="ru-RU"/>
      </w:rPr>
    </w:lvl>
    <w:lvl w:ilvl="1" w:tplc="06E868BE">
      <w:start w:val="1"/>
      <w:numFmt w:val="decimal"/>
      <w:lvlText w:val=""/>
      <w:lvlJc w:val="left"/>
    </w:lvl>
    <w:lvl w:ilvl="2" w:tplc="B5D67848">
      <w:start w:val="1"/>
      <w:numFmt w:val="decimal"/>
      <w:lvlText w:val=""/>
      <w:lvlJc w:val="left"/>
    </w:lvl>
    <w:lvl w:ilvl="3" w:tplc="F1BEC292">
      <w:start w:val="1"/>
      <w:numFmt w:val="decimal"/>
      <w:lvlText w:val=""/>
      <w:lvlJc w:val="left"/>
    </w:lvl>
    <w:lvl w:ilvl="4" w:tplc="FD8A1B94">
      <w:start w:val="1"/>
      <w:numFmt w:val="decimal"/>
      <w:lvlText w:val=""/>
      <w:lvlJc w:val="left"/>
    </w:lvl>
    <w:lvl w:ilvl="5" w:tplc="65EA362C">
      <w:start w:val="1"/>
      <w:numFmt w:val="decimal"/>
      <w:lvlText w:val=""/>
      <w:lvlJc w:val="left"/>
    </w:lvl>
    <w:lvl w:ilvl="6" w:tplc="BDA639DC">
      <w:start w:val="1"/>
      <w:numFmt w:val="decimal"/>
      <w:lvlText w:val=""/>
      <w:lvlJc w:val="left"/>
    </w:lvl>
    <w:lvl w:ilvl="7" w:tplc="1A0827B4">
      <w:start w:val="1"/>
      <w:numFmt w:val="decimal"/>
      <w:lvlText w:val=""/>
      <w:lvlJc w:val="left"/>
    </w:lvl>
    <w:lvl w:ilvl="8" w:tplc="B30EAE5E">
      <w:start w:val="1"/>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66"/>
    <w:rsid w:val="000671D6"/>
    <w:rsid w:val="0009298E"/>
    <w:rsid w:val="00101AC1"/>
    <w:rsid w:val="00137992"/>
    <w:rsid w:val="001D3888"/>
    <w:rsid w:val="00235532"/>
    <w:rsid w:val="002D7E46"/>
    <w:rsid w:val="00346246"/>
    <w:rsid w:val="00394796"/>
    <w:rsid w:val="004B5C20"/>
    <w:rsid w:val="004E1357"/>
    <w:rsid w:val="00535566"/>
    <w:rsid w:val="00695815"/>
    <w:rsid w:val="00766C72"/>
    <w:rsid w:val="0078182B"/>
    <w:rsid w:val="008059E6"/>
    <w:rsid w:val="009F562B"/>
    <w:rsid w:val="00A576B8"/>
    <w:rsid w:val="00B43B73"/>
    <w:rsid w:val="00B53F92"/>
    <w:rsid w:val="00BA0F09"/>
    <w:rsid w:val="00BA7693"/>
    <w:rsid w:val="00D72F6B"/>
    <w:rsid w:val="00D93D8C"/>
    <w:rsid w:val="00D97266"/>
    <w:rsid w:val="00E20315"/>
    <w:rsid w:val="00E251CF"/>
    <w:rsid w:val="00F875D6"/>
    <w:rsid w:val="00FE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9283"/>
  <w15:docId w15:val="{FB0BCF01-A535-46CA-80DC-E5043A9C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rPr>
      <w:rFonts w:eastAsia="MS Mincho"/>
      <w:lang w:eastAsia="ja-JP"/>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s1">
    <w:name w:val="s_1"/>
    <w:basedOn w:val="a"/>
    <w:pPr>
      <w:spacing w:before="100" w:beforeAutospacing="1" w:after="100" w:afterAutospacing="1"/>
    </w:p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Pr>
      <w:rFonts w:ascii="Arial" w:eastAsia="Times New Roman" w:hAnsi="Arial" w:cs="Arial"/>
      <w:b/>
      <w:bCs/>
      <w:color w:val="000080"/>
      <w:sz w:val="20"/>
      <w:szCs w:val="20"/>
      <w:lang w:eastAsia="ru-RU"/>
    </w:rPr>
  </w:style>
  <w:style w:type="character" w:customStyle="1" w:styleId="70">
    <w:name w:val="Заголовок 7 Знак"/>
    <w:basedOn w:val="a0"/>
    <w:link w:val="7"/>
    <w:rPr>
      <w:rFonts w:ascii="Times New Roman" w:eastAsia="MS Mincho" w:hAnsi="Times New Roman" w:cs="Times New Roman"/>
      <w:sz w:val="24"/>
      <w:szCs w:val="24"/>
      <w:lang w:eastAsia="ja-JP"/>
    </w:rPr>
  </w:style>
  <w:style w:type="paragraph" w:customStyle="1" w:styleId="1">
    <w:name w:val="з1"/>
    <w:basedOn w:val="a"/>
    <w:pPr>
      <w:numPr>
        <w:numId w:val="1"/>
      </w:numPr>
      <w:tabs>
        <w:tab w:val="left" w:pos="720"/>
      </w:tabs>
      <w:ind w:left="720"/>
    </w:pPr>
    <w:rPr>
      <w:rFonts w:ascii="Arial" w:hAnsi="Arial" w:cs="Arial"/>
      <w:b/>
      <w:bCs/>
      <w:sz w:val="28"/>
      <w:szCs w:val="28"/>
    </w:rPr>
  </w:style>
  <w:style w:type="paragraph" w:customStyle="1" w:styleId="formattext">
    <w:name w:val="formattext"/>
    <w:basedOn w:val="a"/>
    <w:pPr>
      <w:spacing w:before="100" w:beforeAutospacing="1" w:after="100" w:afterAutospacing="1"/>
    </w:pPr>
  </w:style>
  <w:style w:type="character" w:customStyle="1" w:styleId="14">
    <w:name w:val="Заголовок №1_"/>
    <w:basedOn w:val="a0"/>
    <w:link w:val="15"/>
    <w:rPr>
      <w:rFonts w:ascii="Times New Roman" w:eastAsia="Times New Roman" w:hAnsi="Times New Roman" w:cs="Times New Roman"/>
      <w:b/>
      <w:bCs/>
      <w:sz w:val="26"/>
      <w:szCs w:val="26"/>
      <w:shd w:val="clear" w:color="auto" w:fill="FFFFFF"/>
    </w:rPr>
  </w:style>
  <w:style w:type="character" w:customStyle="1" w:styleId="25">
    <w:name w:val="Основной текст (2)_"/>
    <w:basedOn w:val="a0"/>
    <w:link w:val="26"/>
    <w:rPr>
      <w:rFonts w:ascii="Times New Roman" w:eastAsia="Times New Roman" w:hAnsi="Times New Roman" w:cs="Times New Roman"/>
      <w:sz w:val="26"/>
      <w:szCs w:val="26"/>
      <w:shd w:val="clear" w:color="auto" w:fill="FFFFFF"/>
    </w:rPr>
  </w:style>
  <w:style w:type="paragraph" w:customStyle="1" w:styleId="15">
    <w:name w:val="Заголовок №1"/>
    <w:basedOn w:val="a"/>
    <w:link w:val="14"/>
    <w:pPr>
      <w:widowControl w:val="0"/>
      <w:shd w:val="clear" w:color="auto" w:fill="FFFFFF"/>
      <w:spacing w:line="317" w:lineRule="exact"/>
      <w:ind w:hanging="960"/>
      <w:jc w:val="center"/>
      <w:outlineLvl w:val="0"/>
    </w:pPr>
    <w:rPr>
      <w:b/>
      <w:bCs/>
      <w:sz w:val="26"/>
      <w:szCs w:val="26"/>
      <w:lang w:eastAsia="en-US"/>
    </w:rPr>
  </w:style>
  <w:style w:type="paragraph" w:customStyle="1" w:styleId="26">
    <w:name w:val="Основной текст (2)"/>
    <w:basedOn w:val="a"/>
    <w:link w:val="25"/>
    <w:pPr>
      <w:widowControl w:val="0"/>
      <w:shd w:val="clear" w:color="auto" w:fill="FFFFFF"/>
      <w:spacing w:after="540" w:line="317" w:lineRule="exact"/>
      <w:jc w:val="center"/>
    </w:pPr>
    <w:rPr>
      <w:sz w:val="26"/>
      <w:szCs w:val="26"/>
      <w:lang w:eastAsia="en-US"/>
    </w:rPr>
  </w:style>
  <w:style w:type="paragraph" w:styleId="af8">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character" w:styleId="af9">
    <w:name w:val="Hyperlink"/>
    <w:basedOn w:val="a0"/>
    <w:uiPriority w:val="99"/>
    <w:semiHidden/>
    <w:unhideWhenUsed/>
    <w:rPr>
      <w:color w:val="0000FF"/>
      <w:u w:val="single"/>
    </w:rPr>
  </w:style>
  <w:style w:type="character" w:customStyle="1" w:styleId="afa">
    <w:name w:val="Гипертекстовая ссылка"/>
    <w:basedOn w:val="a0"/>
    <w:uiPriority w:val="99"/>
    <w:rPr>
      <w:color w:val="008000"/>
    </w:rPr>
  </w:style>
  <w:style w:type="paragraph" w:customStyle="1" w:styleId="afb">
    <w:name w:val="Нормальный (таблица)"/>
    <w:basedOn w:val="a"/>
    <w:next w:val="a"/>
    <w:uiPriority w:val="99"/>
    <w:pPr>
      <w:widowControl w:val="0"/>
      <w:jc w:val="both"/>
    </w:pPr>
    <w:rPr>
      <w:rFonts w:ascii="Arial" w:hAnsi="Arial" w:cs="Arial"/>
    </w:rPr>
  </w:style>
  <w:style w:type="character" w:styleId="afc">
    <w:name w:val="FollowedHyperlink"/>
    <w:basedOn w:val="a0"/>
    <w:uiPriority w:val="99"/>
    <w:semiHidden/>
    <w:unhideWhenUsed/>
    <w:rPr>
      <w:color w:val="800080" w:themeColor="followedHyperlink"/>
      <w:u w:val="single"/>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25"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image" Target="media/image10.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117B-2987-4436-A186-CEDB281D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3081</Words>
  <Characters>17566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02</cp:lastModifiedBy>
  <cp:revision>3</cp:revision>
  <cp:lastPrinted>2023-09-11T11:59:00Z</cp:lastPrinted>
  <dcterms:created xsi:type="dcterms:W3CDTF">2023-09-11T11:55:00Z</dcterms:created>
  <dcterms:modified xsi:type="dcterms:W3CDTF">2023-09-11T12:01:00Z</dcterms:modified>
</cp:coreProperties>
</file>