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66" w:rsidRDefault="008D76B0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2948645</wp:posOffset>
                </wp:positionH>
                <wp:positionV relativeFrom="paragraph">
                  <wp:posOffset>-237015</wp:posOffset>
                </wp:positionV>
                <wp:extent cx="638175" cy="685800"/>
                <wp:effectExtent l="0" t="0" r="952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2pt;mso-position-horizontal:absolute;mso-position-vertical-relative:text;margin-top:-18.7pt;mso-position-vertical:absolute;width:50.2pt;height:54.0pt;mso-wrap-distance-left:9.0pt;mso-wrap-distance-top:0.0pt;mso-wrap-distance-right:9.0pt;mso-wrap-distance-bottom:0.0pt;" stroked="f">
                <v:path textboxrect="0,0,0,0"/>
                <v:imagedata r:id="rId20" o:title=""/>
              </v:shape>
            </w:pict>
          </mc:Fallback>
        </mc:AlternateContent>
      </w:r>
    </w:p>
    <w:p w:rsidR="00D97266" w:rsidRDefault="008D76B0">
      <w:pPr>
        <w:jc w:val="center"/>
        <w:rPr>
          <w:b/>
        </w:rPr>
      </w:pPr>
      <w:r>
        <w:rPr>
          <w:b/>
        </w:rPr>
        <w:tab/>
      </w:r>
    </w:p>
    <w:p w:rsidR="00D97266" w:rsidRDefault="00D97266">
      <w:pPr>
        <w:jc w:val="center"/>
        <w:rPr>
          <w:b/>
        </w:rPr>
      </w:pPr>
    </w:p>
    <w:p w:rsidR="00D97266" w:rsidRDefault="008D76B0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D97266" w:rsidRDefault="008D76B0">
      <w:pPr>
        <w:spacing w:after="240"/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D97266" w:rsidRDefault="008D76B0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97266" w:rsidRDefault="008D76B0">
      <w:pPr>
        <w:spacing w:before="24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D97266">
        <w:tc>
          <w:tcPr>
            <w:tcW w:w="6629" w:type="dxa"/>
            <w:shd w:val="clear" w:color="auto" w:fill="auto"/>
          </w:tcPr>
          <w:p w:rsidR="00B53F92" w:rsidRDefault="00B53F9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E20315" w:rsidRDefault="00E20315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E20315">
              <w:t xml:space="preserve">17.02.2023 </w:t>
            </w:r>
            <w:r w:rsidR="008D76B0" w:rsidRPr="00E20315">
              <w:t xml:space="preserve"> №</w:t>
            </w:r>
            <w:proofErr w:type="gramEnd"/>
            <w:r w:rsidR="008D76B0" w:rsidRPr="00E20315">
              <w:t xml:space="preserve"> </w:t>
            </w:r>
            <w:r w:rsidRPr="00E20315">
              <w:t>80</w:t>
            </w:r>
          </w:p>
          <w:p w:rsidR="00D97266" w:rsidRDefault="008D76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0"/>
                <w:szCs w:val="22"/>
              </w:rPr>
              <w:t>Красноборского</w:t>
            </w:r>
            <w:proofErr w:type="spellEnd"/>
            <w:r>
              <w:rPr>
                <w:sz w:val="20"/>
                <w:szCs w:val="22"/>
              </w:rPr>
              <w:t xml:space="preserve"> городского поселения </w:t>
            </w:r>
            <w:proofErr w:type="spellStart"/>
            <w:r>
              <w:rPr>
                <w:sz w:val="20"/>
                <w:szCs w:val="22"/>
              </w:rPr>
              <w:t>Тосненского</w:t>
            </w:r>
            <w:proofErr w:type="spellEnd"/>
            <w:r>
              <w:rPr>
                <w:sz w:val="20"/>
                <w:szCs w:val="22"/>
              </w:rPr>
              <w:t xml:space="preserve"> района Ленинградской области от 14.12.2022 № 772 «Об утверждении муниципальной программы «Обеспечение качественным жильем граждан </w:t>
            </w:r>
            <w:proofErr w:type="spellStart"/>
            <w:r>
              <w:rPr>
                <w:sz w:val="20"/>
                <w:szCs w:val="22"/>
              </w:rPr>
              <w:t>Красноборского</w:t>
            </w:r>
            <w:proofErr w:type="spellEnd"/>
            <w:r>
              <w:rPr>
                <w:sz w:val="20"/>
                <w:szCs w:val="22"/>
              </w:rPr>
              <w:t xml:space="preserve"> городского п</w:t>
            </w:r>
            <w:r>
              <w:rPr>
                <w:sz w:val="20"/>
                <w:szCs w:val="22"/>
              </w:rPr>
              <w:t xml:space="preserve">оселения </w:t>
            </w:r>
            <w:proofErr w:type="spellStart"/>
            <w:r>
              <w:rPr>
                <w:sz w:val="20"/>
                <w:szCs w:val="22"/>
              </w:rPr>
              <w:t>Тосненского</w:t>
            </w:r>
            <w:proofErr w:type="spellEnd"/>
            <w:r>
              <w:rPr>
                <w:sz w:val="20"/>
                <w:szCs w:val="22"/>
              </w:rPr>
              <w:t xml:space="preserve"> района Ленинградской области»</w:t>
            </w:r>
          </w:p>
        </w:tc>
      </w:tr>
    </w:tbl>
    <w:p w:rsidR="00D97266" w:rsidRDefault="00D97266"/>
    <w:p w:rsidR="00D97266" w:rsidRDefault="008D76B0">
      <w:pPr>
        <w:ind w:firstLine="708"/>
        <w:jc w:val="both"/>
      </w:pPr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</w:t>
      </w:r>
      <w:r>
        <w:t>ном от 21.07.2007 N 185-ФЗ “О Фонде содействия реформированию жилищно-коммунального хозяйства”, Федеральным законом №131-ФЗ от 06.10.2003 “Об общих принципах организации местного самоуправления в Российской Федерации”, постановлением Правительства Ленингра</w:t>
      </w:r>
      <w:r>
        <w:t xml:space="preserve">дской области № 134 от 01.04.2019 года «Об утверждении региональной адресной программы «Переселение граждан из аварийного жилищного фонда на территории Ленинградской области в 2019-2025 годах», постановлением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</w:t>
      </w:r>
      <w:r>
        <w:t xml:space="preserve">ия </w:t>
      </w:r>
      <w:proofErr w:type="spellStart"/>
      <w:r>
        <w:t>Тосненского</w:t>
      </w:r>
      <w:proofErr w:type="spellEnd"/>
      <w:r>
        <w:t xml:space="preserve">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</w:t>
      </w:r>
      <w:r>
        <w:t xml:space="preserve">сти», и Уставом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области, в целях получения финансовой поддержки за счет средств государственной корпорации – Фонда содействия реформированию жилищно-коммунального хозяйства на переселение</w:t>
      </w:r>
      <w:r>
        <w:t xml:space="preserve"> граждан из аварийных многоквартирных домов, признанных таковыми до 1 января 2017 года, руководствуясь Уставом </w:t>
      </w:r>
      <w:proofErr w:type="spellStart"/>
      <w:r>
        <w:t>Красноборского</w:t>
      </w:r>
      <w:proofErr w:type="spellEnd"/>
      <w:r>
        <w:t xml:space="preserve"> городского поселения,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области:</w:t>
      </w:r>
    </w:p>
    <w:p w:rsidR="00D97266" w:rsidRDefault="00D97266">
      <w:pPr>
        <w:ind w:firstLine="708"/>
      </w:pPr>
    </w:p>
    <w:p w:rsidR="00D97266" w:rsidRDefault="008D76B0">
      <w:r>
        <w:t>ПОСТАНОВЛЯЕТ:</w:t>
      </w:r>
    </w:p>
    <w:p w:rsidR="00D97266" w:rsidRDefault="00D97266"/>
    <w:p w:rsidR="00D97266" w:rsidRDefault="008D76B0">
      <w:pPr>
        <w:ind w:firstLine="708"/>
        <w:jc w:val="both"/>
      </w:pPr>
      <w:r>
        <w:t xml:space="preserve">1.Внести изменения в постановление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14.12.2022 № 772 «Об утверждении муниципальной программы «Обеспечение качественным жильем граждан </w:t>
      </w:r>
      <w:proofErr w:type="spellStart"/>
      <w:r>
        <w:t>Красноборского</w:t>
      </w:r>
      <w:proofErr w:type="spellEnd"/>
      <w:r>
        <w:t xml:space="preserve"> городского пос</w:t>
      </w:r>
      <w:r>
        <w:t xml:space="preserve">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(далее – Постановление): </w:t>
      </w:r>
    </w:p>
    <w:p w:rsidR="00D97266" w:rsidRDefault="008D76B0">
      <w:pPr>
        <w:ind w:firstLine="708"/>
        <w:jc w:val="both"/>
      </w:pPr>
      <w:r>
        <w:t>1.1. Приложение к постановлению читать в новой редакции (Приложение).</w:t>
      </w:r>
    </w:p>
    <w:p w:rsidR="00D97266" w:rsidRDefault="008D76B0">
      <w:pPr>
        <w:ind w:firstLine="708"/>
        <w:jc w:val="both"/>
      </w:pPr>
      <w:r>
        <w:t>2.Опубликовать настоящее постановление в газете «</w:t>
      </w:r>
      <w:proofErr w:type="spellStart"/>
      <w:r>
        <w:t>Красноборский</w:t>
      </w:r>
      <w:proofErr w:type="spellEnd"/>
      <w:r>
        <w:t xml:space="preserve"> вестник» и разместить на сайте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в информационно-телекоммуникационной сети «Интернет».</w:t>
      </w:r>
    </w:p>
    <w:p w:rsidR="00D97266" w:rsidRDefault="008D76B0">
      <w:pPr>
        <w:ind w:firstLine="708"/>
        <w:jc w:val="both"/>
      </w:pPr>
      <w:r>
        <w:t>3.Настоящее постановление вступает в силу с момента официального опубликования (обнародования</w:t>
      </w:r>
      <w:r>
        <w:t>).</w:t>
      </w:r>
    </w:p>
    <w:p w:rsidR="00D97266" w:rsidRDefault="008D76B0">
      <w:pPr>
        <w:ind w:firstLine="708"/>
        <w:jc w:val="both"/>
      </w:pPr>
      <w:r>
        <w:t>4.Контроль за исполнением настоящего постановления оставляю за собой.</w:t>
      </w:r>
    </w:p>
    <w:p w:rsidR="00D97266" w:rsidRDefault="00D97266">
      <w:pPr>
        <w:ind w:firstLine="708"/>
        <w:jc w:val="both"/>
      </w:pPr>
    </w:p>
    <w:p w:rsidR="00D97266" w:rsidRDefault="00D97266">
      <w:pPr>
        <w:jc w:val="both"/>
      </w:pPr>
    </w:p>
    <w:p w:rsidR="00D97266" w:rsidRDefault="008D76B0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97266" w:rsidRDefault="008D76B0">
      <w:pPr>
        <w:spacing w:after="200"/>
      </w:pPr>
      <w:r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97266">
        <w:trPr>
          <w:jc w:val="right"/>
        </w:trPr>
        <w:tc>
          <w:tcPr>
            <w:tcW w:w="4962" w:type="dxa"/>
          </w:tcPr>
          <w:p w:rsidR="00D97266" w:rsidRDefault="008D76B0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97266" w:rsidRDefault="008D76B0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97266" w:rsidRDefault="008D76B0">
            <w:pPr>
              <w:tabs>
                <w:tab w:val="left" w:pos="6804"/>
              </w:tabs>
              <w:jc w:val="both"/>
            </w:pP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</w:p>
          <w:p w:rsidR="00D97266" w:rsidRDefault="008D76B0">
            <w:pPr>
              <w:tabs>
                <w:tab w:val="left" w:pos="6804"/>
              </w:tabs>
              <w:jc w:val="both"/>
            </w:pP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D97266" w:rsidRDefault="008D76B0" w:rsidP="00A576B8">
            <w:pPr>
              <w:tabs>
                <w:tab w:val="left" w:pos="6804"/>
              </w:tabs>
            </w:pPr>
            <w:r>
              <w:t xml:space="preserve">от </w:t>
            </w:r>
            <w:r w:rsidR="00A576B8">
              <w:t>17.02.2023</w:t>
            </w:r>
            <w:r>
              <w:t>_</w:t>
            </w:r>
            <w:r w:rsidR="00A576B8">
              <w:t>_____ № 80</w:t>
            </w:r>
            <w:r>
              <w:t>__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0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0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8D76B0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8D76B0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«Обеспечение качественным жильем граждан </w:t>
      </w:r>
      <w:proofErr w:type="spellStart"/>
      <w:r>
        <w:rPr>
          <w:rFonts w:eastAsia="MS Mincho"/>
          <w:sz w:val="28"/>
          <w:szCs w:val="28"/>
          <w:lang w:eastAsia="ja-JP"/>
        </w:rPr>
        <w:t>Красноборского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городского поселения </w:t>
      </w:r>
      <w:proofErr w:type="spellStart"/>
      <w:r>
        <w:rPr>
          <w:rFonts w:eastAsia="MS Mincho"/>
          <w:sz w:val="28"/>
          <w:szCs w:val="28"/>
          <w:lang w:eastAsia="ja-JP"/>
        </w:rPr>
        <w:t>Тосненского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8D76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8D76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Тосненский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</w:t>
      </w:r>
    </w:p>
    <w:p w:rsidR="00D97266" w:rsidRDefault="008D76B0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 Красный Бор</w:t>
      </w:r>
    </w:p>
    <w:p w:rsidR="00D97266" w:rsidRDefault="008D76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2022 год</w:t>
      </w:r>
    </w:p>
    <w:p w:rsidR="00D97266" w:rsidRDefault="008D76B0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8D76B0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ПАСПОРТ </w:t>
      </w:r>
    </w:p>
    <w:p w:rsidR="00D97266" w:rsidRDefault="008D76B0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</w:t>
      </w:r>
      <w:proofErr w:type="spellStart"/>
      <w:r>
        <w:rPr>
          <w:rFonts w:eastAsiaTheme="minorHAnsi"/>
          <w:color w:val="000000"/>
          <w:szCs w:val="22"/>
          <w:lang w:eastAsia="en-US"/>
        </w:rPr>
        <w:t>Красноборского</w:t>
      </w:r>
      <w:proofErr w:type="spellEnd"/>
      <w:r>
        <w:rPr>
          <w:rFonts w:eastAsiaTheme="minorHAnsi"/>
          <w:color w:val="000000"/>
          <w:szCs w:val="22"/>
          <w:lang w:eastAsia="en-US"/>
        </w:rPr>
        <w:t xml:space="preserve"> городского поселения </w:t>
      </w:r>
    </w:p>
    <w:p w:rsidR="00D97266" w:rsidRDefault="008D76B0">
      <w:pPr>
        <w:jc w:val="center"/>
        <w:rPr>
          <w:rFonts w:eastAsiaTheme="minorHAnsi"/>
          <w:color w:val="000000"/>
          <w:szCs w:val="22"/>
          <w:lang w:eastAsia="en-US"/>
        </w:rPr>
      </w:pPr>
      <w:proofErr w:type="spellStart"/>
      <w:r>
        <w:rPr>
          <w:rFonts w:eastAsiaTheme="minorHAnsi"/>
          <w:color w:val="000000"/>
          <w:szCs w:val="22"/>
          <w:lang w:eastAsia="en-US"/>
        </w:rPr>
        <w:t>Тосненского</w:t>
      </w:r>
      <w:proofErr w:type="spellEnd"/>
      <w:r>
        <w:rPr>
          <w:rFonts w:eastAsiaTheme="minorHAnsi"/>
          <w:color w:val="000000"/>
          <w:szCs w:val="22"/>
          <w:lang w:eastAsia="en-US"/>
        </w:rPr>
        <w:t xml:space="preserve"> района Ленинградской области </w:t>
      </w:r>
    </w:p>
    <w:p w:rsidR="00D97266" w:rsidRDefault="008D76B0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«Обеспечение качественным жильем граждан </w:t>
      </w:r>
      <w:proofErr w:type="spellStart"/>
      <w:r>
        <w:rPr>
          <w:rFonts w:eastAsiaTheme="minorHAnsi"/>
          <w:color w:val="000000"/>
          <w:szCs w:val="22"/>
          <w:lang w:eastAsia="en-US"/>
        </w:rPr>
        <w:t>Красноборского</w:t>
      </w:r>
      <w:proofErr w:type="spellEnd"/>
      <w:r>
        <w:rPr>
          <w:rFonts w:eastAsiaTheme="minorHAnsi"/>
          <w:color w:val="000000"/>
          <w:szCs w:val="22"/>
          <w:lang w:eastAsia="en-US"/>
        </w:rPr>
        <w:t xml:space="preserve">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</w:r>
      <w:proofErr w:type="spellStart"/>
      <w:r>
        <w:rPr>
          <w:rFonts w:eastAsiaTheme="minorHAnsi"/>
          <w:color w:val="000000"/>
          <w:szCs w:val="22"/>
          <w:lang w:eastAsia="en-US"/>
        </w:rPr>
        <w:t>Тосненского</w:t>
      </w:r>
      <w:proofErr w:type="spellEnd"/>
      <w:r>
        <w:rPr>
          <w:rFonts w:eastAsiaTheme="minorHAnsi"/>
          <w:color w:val="000000"/>
          <w:szCs w:val="22"/>
          <w:lang w:eastAsia="en-US"/>
        </w:rPr>
        <w:t xml:space="preserve">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2023-2025гг.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Красноборского</w:t>
            </w:r>
            <w:proofErr w:type="spellEnd"/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rFonts w:eastAsiaTheme="minorHAnsi"/>
                <w:color w:val="000000"/>
                <w:szCs w:val="22"/>
                <w:lang w:eastAsia="en-US"/>
              </w:rPr>
              <w:t>Тосненского</w:t>
            </w:r>
            <w:proofErr w:type="spellEnd"/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-Финансовое и организационное обеспечение переселения граждан из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аварийных жилых </w:t>
            </w:r>
            <w:proofErr w:type="gramStart"/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домов  </w:t>
            </w:r>
            <w:proofErr w:type="spellStart"/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Красноборского</w:t>
            </w:r>
            <w:proofErr w:type="spellEnd"/>
            <w:proofErr w:type="gramEnd"/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городского поселения, признанных таковыми до 1 января 2017 года;</w:t>
            </w:r>
          </w:p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-Создание условий для осуществления конституционных прав на жилище граждан Российской Федерации, постоянно проживающих на территории </w:t>
            </w:r>
            <w:proofErr w:type="spellStart"/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Красноборского</w:t>
            </w:r>
            <w:proofErr w:type="spellEnd"/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горо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дского поселения </w:t>
            </w:r>
            <w:proofErr w:type="spellStart"/>
            <w:r>
              <w:rPr>
                <w:rFonts w:eastAsiaTheme="minorHAnsi"/>
                <w:color w:val="000000"/>
                <w:szCs w:val="22"/>
                <w:lang w:eastAsia="en-US"/>
              </w:rPr>
              <w:t>Тосненского</w:t>
            </w:r>
            <w:proofErr w:type="spellEnd"/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муниципального района Ленинградской области.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- создание безопасных и благоприятных условий проживания граждан на территории </w:t>
            </w:r>
            <w:proofErr w:type="spellStart"/>
            <w:r>
              <w:rPr>
                <w:szCs w:val="28"/>
              </w:rPr>
              <w:t>Красноборского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  <w:r>
              <w:rPr>
                <w:rFonts w:eastAsiaTheme="minorEastAsia"/>
                <w:szCs w:val="28"/>
              </w:rPr>
              <w:t>;</w:t>
            </w:r>
          </w:p>
          <w:p w:rsidR="00D97266" w:rsidRDefault="008D76B0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 переселение граждан из аварийного жилищного фонда, признанного таковым до 1 января 2017 года, в благоустроенные жилые помещения в возможно сжатые сроки;</w:t>
            </w:r>
          </w:p>
          <w:p w:rsidR="00D97266" w:rsidRDefault="008D76B0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 поэтапная ликвидация аварийного жилищного фонда, подлежащего сносу в связи с физическим износом в п</w:t>
            </w:r>
            <w:r>
              <w:rPr>
                <w:rFonts w:eastAsiaTheme="minorEastAsia"/>
                <w:szCs w:val="28"/>
              </w:rPr>
              <w:t>роцессе эксплуатации;</w:t>
            </w:r>
          </w:p>
          <w:p w:rsidR="00D97266" w:rsidRDefault="008D76B0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-создание системы муниципальной поддержки отдельным категориям граждан.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Переселение граждан из многоквартирных домов, признанных в </w:t>
            </w:r>
            <w:proofErr w:type="gramStart"/>
            <w:r>
              <w:rPr>
                <w:szCs w:val="28"/>
              </w:rPr>
              <w:t>установленном  порядке</w:t>
            </w:r>
            <w:proofErr w:type="gramEnd"/>
            <w:r>
              <w:rPr>
                <w:szCs w:val="28"/>
              </w:rPr>
              <w:t xml:space="preserve"> аварийными</w:t>
            </w:r>
            <w:r>
              <w:rPr>
                <w:szCs w:val="28"/>
              </w:rPr>
              <w:t>.</w:t>
            </w:r>
          </w:p>
          <w:p w:rsidR="00D97266" w:rsidRDefault="008D76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Решение жилищной проблемы для семей, проживающих в Красноборском городском поселении </w:t>
            </w:r>
            <w:proofErr w:type="spellStart"/>
            <w:r>
              <w:rPr>
                <w:szCs w:val="28"/>
              </w:rPr>
              <w:t>Тосненского</w:t>
            </w:r>
            <w:proofErr w:type="spellEnd"/>
            <w:r>
              <w:rPr>
                <w:szCs w:val="28"/>
              </w:rPr>
              <w:t xml:space="preserve"> муниципального района Ленинградской области, нуждающихся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Федеральный проект «Обеспечение устойчивого сокращения непригодного для проживания жилищного фонда».</w:t>
            </w:r>
          </w:p>
          <w:p w:rsidR="00D97266" w:rsidRDefault="008D76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</w:t>
            </w:r>
            <w:r>
              <w:rPr>
                <w:szCs w:val="28"/>
              </w:rPr>
              <w:t>социального найма».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2023 год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2024 год</w:t>
            </w:r>
          </w:p>
        </w:tc>
        <w:tc>
          <w:tcPr>
            <w:tcW w:w="1950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2025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26 332 451,18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14 306 460,18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6 871 995,00</w:t>
            </w:r>
          </w:p>
        </w:tc>
        <w:tc>
          <w:tcPr>
            <w:tcW w:w="1950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5 153 996,00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36 683 451,79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36 683 451,79</w:t>
            </w:r>
          </w:p>
        </w:tc>
        <w:tc>
          <w:tcPr>
            <w:tcW w:w="1949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0,00</w:t>
            </w:r>
          </w:p>
        </w:tc>
        <w:tc>
          <w:tcPr>
            <w:tcW w:w="1950" w:type="dxa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8D76B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97266" w:rsidRDefault="008D76B0">
      <w:pPr>
        <w:jc w:val="center"/>
        <w:rPr>
          <w:b/>
          <w:bCs/>
        </w:rPr>
      </w:pPr>
      <w:bookmarkStart w:id="1" w:name="bookmark4"/>
      <w:r>
        <w:rPr>
          <w:b/>
          <w:bCs/>
        </w:rPr>
        <w:lastRenderedPageBreak/>
        <w:t xml:space="preserve">1 Общая характеристика, основные проблемы, на решение которых </w:t>
      </w:r>
      <w:r>
        <w:rPr>
          <w:b/>
          <w:bCs/>
        </w:rPr>
        <w:t>направлена муниципальная программа и оценка сложившейся ситуации</w:t>
      </w:r>
    </w:p>
    <w:p w:rsidR="00D97266" w:rsidRDefault="00D97266">
      <w:pPr>
        <w:jc w:val="center"/>
        <w:rPr>
          <w:b/>
          <w:bCs/>
        </w:rPr>
      </w:pP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 xml:space="preserve">1.1. Проблема обеспечения жилыми помещениями населения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области, проживающего в аварийных и непригодных для проживания жил</w:t>
      </w:r>
      <w:r>
        <w:t>ых помещениях, является наиболее актуальной и первостепенной.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 xml:space="preserve">Общая площадь не расселённых жилых помещений в аварийных домах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области, признанных таковыми до 1 января 2017 го</w:t>
      </w:r>
      <w:r>
        <w:t>да составляет 363,60 кв. метров.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 xml:space="preserve">Существующий жилищный фонд стареет и ветшает. Основные причины, </w:t>
      </w:r>
      <w:r>
        <w:rPr>
          <w:spacing w:val="-3"/>
        </w:rPr>
        <w:t xml:space="preserve">приводящие к </w:t>
      </w:r>
      <w:r>
        <w:rPr>
          <w:bCs/>
          <w:spacing w:val="-3"/>
        </w:rPr>
        <w:t xml:space="preserve">ускоренному старению жилищного </w:t>
      </w:r>
      <w:r>
        <w:rPr>
          <w:spacing w:val="-3"/>
        </w:rPr>
        <w:t xml:space="preserve">фонда и, как </w:t>
      </w:r>
      <w:r>
        <w:rPr>
          <w:bCs/>
          <w:spacing w:val="-3"/>
        </w:rPr>
        <w:t xml:space="preserve">следствие, </w:t>
      </w:r>
      <w:r>
        <w:rPr>
          <w:bCs/>
          <w:spacing w:val="-6"/>
        </w:rPr>
        <w:t xml:space="preserve">признанию жилых помещений непригодными для проживания, являются: </w:t>
      </w:r>
      <w:r>
        <w:rPr>
          <w:bCs/>
        </w:rPr>
        <w:t>сложные природно-климатиче</w:t>
      </w:r>
      <w:r>
        <w:rPr>
          <w:bCs/>
        </w:rPr>
        <w:t xml:space="preserve">ские условия; </w:t>
      </w:r>
      <w:r>
        <w:rPr>
          <w:bCs/>
          <w:spacing w:val="-5"/>
        </w:rPr>
        <w:t xml:space="preserve">низкое качество использованных строительных </w:t>
      </w:r>
      <w:r>
        <w:rPr>
          <w:spacing w:val="-5"/>
        </w:rPr>
        <w:t xml:space="preserve">материалов; </w:t>
      </w:r>
      <w:r>
        <w:rPr>
          <w:spacing w:val="-1"/>
        </w:rPr>
        <w:t xml:space="preserve">несвоевременное </w:t>
      </w:r>
      <w:r>
        <w:rPr>
          <w:bCs/>
          <w:spacing w:val="-1"/>
        </w:rPr>
        <w:t xml:space="preserve">проведение капитального ремонта жилищного </w:t>
      </w:r>
      <w:r>
        <w:rPr>
          <w:spacing w:val="-1"/>
        </w:rPr>
        <w:t xml:space="preserve">фонда, а </w:t>
      </w:r>
      <w:r>
        <w:t>зачастую и отсутствие такового.</w:t>
      </w:r>
    </w:p>
    <w:p w:rsidR="00D97266" w:rsidRDefault="008D76B0">
      <w:pPr>
        <w:spacing w:line="276" w:lineRule="auto"/>
        <w:ind w:firstLine="709"/>
        <w:jc w:val="both"/>
      </w:pPr>
      <w:r>
        <w:t xml:space="preserve">В настоящее время решить проблему переселения граждан из аварийного жилищного фонда только за счет средств местного бюджета </w:t>
      </w:r>
      <w:proofErr w:type="gramStart"/>
      <w:r>
        <w:t>не возможно</w:t>
      </w:r>
      <w:proofErr w:type="gramEnd"/>
      <w:r>
        <w:t>. Для решения данной проблемы требуется финансовая поддержка за счет средств областного бюджета Ленинградской области, ср</w:t>
      </w:r>
      <w:r>
        <w:t>едств Фонда содействия реформированию ЖКХ РФ, что и предусмотрено в рамках реализации настоящей Программы.</w:t>
      </w:r>
    </w:p>
    <w:p w:rsidR="00D97266" w:rsidRDefault="008D76B0">
      <w:pPr>
        <w:spacing w:line="276" w:lineRule="auto"/>
        <w:ind w:firstLine="709"/>
        <w:jc w:val="both"/>
      </w:pPr>
      <w:r>
        <w:t xml:space="preserve">В настоящей муниципальной программе (далее - Программа) под аварийным жилищным фондом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</w:t>
      </w:r>
      <w:r>
        <w:t>дской области понимается аварийный жилищный фонд, состоящий из совокупности жилых помещений в многоквартирных домах, которые признаны в установленном порядке до 1 января 2017 года аварийными и подлежащими сносу в связи с физическим износом в процессе экспл</w:t>
      </w:r>
      <w:r>
        <w:t xml:space="preserve">уатации. Программа предусматривает расселение аварийного жилья, непригодного для проживания, расположенного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D97266" w:rsidRDefault="00D97266">
      <w:pPr>
        <w:spacing w:line="276" w:lineRule="auto"/>
        <w:ind w:firstLine="709"/>
        <w:jc w:val="both"/>
      </w:pPr>
    </w:p>
    <w:p w:rsidR="00D97266" w:rsidRDefault="008D76B0">
      <w:pPr>
        <w:spacing w:line="276" w:lineRule="auto"/>
        <w:ind w:firstLine="708"/>
        <w:jc w:val="both"/>
      </w:pPr>
      <w:r>
        <w:t>1.2. Жилищная проблема была и остается одной из наиболе</w:t>
      </w:r>
      <w:r>
        <w:t xml:space="preserve">е сложных проблем на территории муниципального образования. </w:t>
      </w:r>
    </w:p>
    <w:p w:rsidR="00D97266" w:rsidRDefault="008D76B0">
      <w:pPr>
        <w:spacing w:line="276" w:lineRule="auto"/>
        <w:ind w:firstLine="708"/>
        <w:jc w:val="both"/>
      </w:pPr>
      <w:r>
        <w:t>Специализированный жилищный фонд для предоставления гражданам, жилые помещения, которых признаны непригодными для проживания, в настоящий момент отсутствует.</w:t>
      </w:r>
    </w:p>
    <w:p w:rsidR="00D97266" w:rsidRDefault="008D76B0">
      <w:pPr>
        <w:spacing w:line="276" w:lineRule="auto"/>
        <w:ind w:firstLine="708"/>
        <w:jc w:val="both"/>
      </w:pPr>
      <w:r>
        <w:t>Создание эффективных механизмов обесп</w:t>
      </w:r>
      <w:r>
        <w:t xml:space="preserve">ечения жильем граждан (в том числе молодых граждан, молодых семей, специалистов, молодых педагогов, молодых медицинских работников, многодетных семей) является особенно актуальным. Дополнительную остроту проблеме придают демографический кризис и связанная </w:t>
      </w:r>
      <w:r>
        <w:t xml:space="preserve">с ним необходимость стимулирования рождаемости, а также недостаточность квалифицированных специалистов в учреждениях социальной сферы.  </w:t>
      </w:r>
    </w:p>
    <w:p w:rsidR="00D97266" w:rsidRDefault="008D76B0">
      <w:pPr>
        <w:spacing w:line="276" w:lineRule="auto"/>
        <w:ind w:firstLine="708"/>
        <w:jc w:val="both"/>
      </w:pPr>
      <w:r>
        <w:t>Жилищные проблемы оказывают негативное воздействие и на другие аспекты социальной сферы, в том числе: здоровье, образов</w:t>
      </w:r>
      <w:r>
        <w:t>ание, и другое.</w:t>
      </w:r>
    </w:p>
    <w:p w:rsidR="00D97266" w:rsidRDefault="008D76B0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</w:t>
      </w:r>
      <w:r>
        <w:t>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D97266" w:rsidRDefault="008D76B0">
      <w:pPr>
        <w:spacing w:line="276" w:lineRule="auto"/>
        <w:ind w:firstLine="708"/>
        <w:jc w:val="both"/>
      </w:pPr>
      <w:r>
        <w:t xml:space="preserve">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</w:t>
      </w:r>
      <w:r>
        <w:t xml:space="preserve">дской области (далее - территории поселения)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</w:t>
      </w:r>
      <w:r>
        <w:lastRenderedPageBreak/>
        <w:t>найма, в свя</w:t>
      </w:r>
      <w:r>
        <w:t xml:space="preserve">зи с тем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38 лет. </w:t>
      </w:r>
    </w:p>
    <w:p w:rsidR="00D97266" w:rsidRDefault="008D76B0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</w:t>
      </w:r>
      <w:r>
        <w:rPr>
          <w:rFonts w:ascii="Times New Roman" w:hAnsi="Times New Roman" w:cs="Times New Roman"/>
          <w:b/>
          <w:sz w:val="24"/>
          <w:szCs w:val="24"/>
        </w:rPr>
        <w:t>, цели и задачи муниципальной программы.</w:t>
      </w:r>
    </w:p>
    <w:p w:rsidR="00D97266" w:rsidRDefault="008D76B0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Цели и задачи Программы определяются долгосрочными стратегическими целями и приоритетными задачами социально-экономического развития </w:t>
      </w:r>
      <w:proofErr w:type="spellStart"/>
      <w:r>
        <w:rPr>
          <w:spacing w:val="-1"/>
        </w:rPr>
        <w:t>Красноборского</w:t>
      </w:r>
      <w:proofErr w:type="spellEnd"/>
      <w:r>
        <w:rPr>
          <w:spacing w:val="-1"/>
        </w:rPr>
        <w:t xml:space="preserve"> городского поселения </w:t>
      </w:r>
      <w:proofErr w:type="spellStart"/>
      <w:r>
        <w:rPr>
          <w:spacing w:val="-1"/>
        </w:rPr>
        <w:t>Тосненского</w:t>
      </w:r>
      <w:proofErr w:type="spellEnd"/>
      <w:r>
        <w:rPr>
          <w:spacing w:val="-1"/>
        </w:rPr>
        <w:t xml:space="preserve"> муниципального района Ленинградско</w:t>
      </w:r>
      <w:r>
        <w:rPr>
          <w:spacing w:val="-1"/>
        </w:rPr>
        <w:t>й области в области жилищной политики.</w:t>
      </w:r>
    </w:p>
    <w:p w:rsidR="00D97266" w:rsidRDefault="008D76B0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>
        <w:rPr>
          <w:spacing w:val="-1"/>
        </w:rPr>
        <w:t>Основными целями программы являются: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финансовое и организационное обеспечение переселения граждан из аварийных жилых домов и непригодных для проживания жилых помещений на территории </w:t>
      </w:r>
      <w:proofErr w:type="spellStart"/>
      <w:r>
        <w:rPr>
          <w:spacing w:val="-1"/>
        </w:rPr>
        <w:t>Красноборского</w:t>
      </w:r>
      <w:proofErr w:type="spellEnd"/>
      <w:r>
        <w:rPr>
          <w:spacing w:val="-1"/>
        </w:rPr>
        <w:t xml:space="preserve"> городского поселен</w:t>
      </w:r>
      <w:r>
        <w:rPr>
          <w:spacing w:val="-1"/>
        </w:rPr>
        <w:t xml:space="preserve">ия </w:t>
      </w:r>
      <w:proofErr w:type="spellStart"/>
      <w:r>
        <w:rPr>
          <w:spacing w:val="-1"/>
        </w:rPr>
        <w:t>Тосненского</w:t>
      </w:r>
      <w:proofErr w:type="spellEnd"/>
      <w:r>
        <w:rPr>
          <w:spacing w:val="-1"/>
        </w:rPr>
        <w:t xml:space="preserve"> района Ленинградской области.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создание условий для осуществления конституционных прав на жилище граждан Российской </w:t>
      </w:r>
      <w:proofErr w:type="gramStart"/>
      <w:r>
        <w:rPr>
          <w:spacing w:val="-1"/>
        </w:rPr>
        <w:t>Федерации,  проживающих</w:t>
      </w:r>
      <w:proofErr w:type="gramEnd"/>
      <w:r>
        <w:rPr>
          <w:spacing w:val="-1"/>
        </w:rPr>
        <w:t xml:space="preserve"> на территории поселения.</w:t>
      </w:r>
    </w:p>
    <w:p w:rsidR="00D97266" w:rsidRDefault="008D76B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1"/>
        </w:rPr>
      </w:pPr>
      <w:r>
        <w:rPr>
          <w:spacing w:val="-1"/>
        </w:rPr>
        <w:t>Основными задачами программы являются:</w:t>
      </w:r>
    </w:p>
    <w:p w:rsidR="00D97266" w:rsidRDefault="008D76B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</w:rPr>
      </w:pPr>
      <w:r>
        <w:rPr>
          <w:spacing w:val="-1"/>
        </w:rPr>
        <w:t>-</w:t>
      </w:r>
      <w:r>
        <w:rPr>
          <w:rFonts w:eastAsiaTheme="minorEastAsia"/>
        </w:rPr>
        <w:t xml:space="preserve"> создание безопасных и благоприятны</w:t>
      </w:r>
      <w:r>
        <w:rPr>
          <w:rFonts w:eastAsiaTheme="minorEastAsia"/>
        </w:rPr>
        <w:t xml:space="preserve">х условий проживания граждан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>
        <w:rPr>
          <w:rFonts w:eastAsiaTheme="minorEastAsia"/>
        </w:rPr>
        <w:t>;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- переселение граждан из аварийного жилищного фонда, признанного таковым до 1 января 2017 года, в благоустроенные жилые помещения в воз</w:t>
      </w:r>
      <w:r>
        <w:t>можно сжатые сроки;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- поэтапная ликвидация аварийного жилищного фонда, подлежащего сносу в связи с физическим износом в процессе эксплуатации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>- создание системы муниципальной поддержки за счет средств местного бюджета отдельным категориям граждан.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rPr>
          <w:spacing w:val="-1"/>
        </w:rPr>
        <w:t xml:space="preserve"> </w:t>
      </w:r>
      <w:bookmarkStart w:id="2" w:name="sub_231"/>
      <w:r>
        <w:t>Решение задач программы обеспечивается выполнением мероприятий Проектов, реализуемых в рамках муниципальной программы: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1.Федеральный проект «Обеспечение устойчивого сокращения непригодного для проживания жилищного фонда».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 xml:space="preserve">2.Комплекс процессных мероприятий </w:t>
      </w:r>
      <w:r>
        <w:t>«Обеспечение жилыми помещениями граждан, состоящих на учете нуждающихся в жилых помещениях, предоставляемых по договорам социального найма».</w:t>
      </w:r>
    </w:p>
    <w:p w:rsidR="00D97266" w:rsidRDefault="00D97266">
      <w:pPr>
        <w:shd w:val="clear" w:color="auto" w:fill="FFFFFF"/>
        <w:spacing w:line="276" w:lineRule="auto"/>
        <w:ind w:firstLine="709"/>
        <w:jc w:val="both"/>
      </w:pPr>
    </w:p>
    <w:p w:rsidR="00D97266" w:rsidRDefault="008D76B0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>Характеристика мероприятий Проектов, реализуемых в рамках муниципальной программы: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Срок реализации Федерального пр</w:t>
      </w:r>
      <w:r>
        <w:t>оекта «Обеспечение устойчивого сокращения непригодного для проживания жилищного фонда» 31.12.2023.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Срок реализации комплекс процессных мероприятий «Обеспечение жилыми помещениями граждан, состоящих на учете нуждающихся в жилых помещениях, предоставляемых п</w:t>
      </w:r>
      <w:r>
        <w:t>о договорам социального найма» - с 2023 года по 2025 год.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Основные мероприятия, осуществляемые в рамках реализации Федерального проекта «Обеспечение устойчивого сокращения непригодного для проживания жилищного фонда»: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- переселение граждан из аварийного жи</w:t>
      </w:r>
      <w:r>
        <w:t>лищного фонда в Ленинградской области в соответствии с жилищным законодательством.</w:t>
      </w:r>
    </w:p>
    <w:p w:rsidR="00D97266" w:rsidRDefault="008D76B0">
      <w:pPr>
        <w:spacing w:line="276" w:lineRule="auto"/>
        <w:ind w:firstLine="709"/>
        <w:jc w:val="both"/>
        <w:rPr>
          <w:b/>
        </w:rPr>
      </w:pPr>
      <w:r>
        <w:t xml:space="preserve">Перечень не расселённого аварийного жилищного фонда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области, признанного до 1 января 2017 года в установ</w:t>
      </w:r>
      <w:r>
        <w:t xml:space="preserve">ленном порядке аварийными и подлежащими сносу или реконструкции в связи с </w:t>
      </w:r>
      <w:r>
        <w:lastRenderedPageBreak/>
        <w:t>физическим износом в процессе их эксплуатации, с указанием их основных характеристик, участвующих в программе, приведён в Таблице 1</w:t>
      </w:r>
      <w:r>
        <w:rPr>
          <w:b/>
        </w:rPr>
        <w:t xml:space="preserve">. </w:t>
      </w:r>
    </w:p>
    <w:tbl>
      <w:tblPr>
        <w:tblW w:w="10174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30"/>
        <w:gridCol w:w="1559"/>
        <w:gridCol w:w="2410"/>
        <w:gridCol w:w="1559"/>
        <w:gridCol w:w="1542"/>
      </w:tblGrid>
      <w:tr w:rsidR="00D97266">
        <w:trPr>
          <w:trHeight w:val="397"/>
          <w:jc w:val="center"/>
        </w:trPr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97266" w:rsidRDefault="00D972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97266" w:rsidRDefault="00D972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97266" w:rsidRDefault="00D972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97266" w:rsidRDefault="00D972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D97266">
        <w:trPr>
          <w:trHeight w:val="397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Адрес многоквартирного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признания многоквартирного дома аварийным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Сведения об аварийном жилищном фонде, подлежащем расселению до 31 декабря 2024 года 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Планируемая дата окончания переселения</w:t>
            </w:r>
          </w:p>
        </w:tc>
      </w:tr>
      <w:tr w:rsidR="00D97266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6" w:rsidRDefault="00D972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6" w:rsidRDefault="00D972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площадь, кв. 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кол-во чел.</w:t>
            </w:r>
          </w:p>
        </w:tc>
        <w:tc>
          <w:tcPr>
            <w:tcW w:w="1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</w:tr>
      <w:tr w:rsidR="00D97266">
        <w:trPr>
          <w:trHeight w:val="397"/>
          <w:jc w:val="center"/>
        </w:trPr>
        <w:tc>
          <w:tcPr>
            <w:tcW w:w="57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7266">
        <w:trPr>
          <w:trHeight w:val="397"/>
          <w:jc w:val="center"/>
        </w:trPr>
        <w:tc>
          <w:tcPr>
            <w:tcW w:w="574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Ленинградская область, </w:t>
            </w:r>
            <w:proofErr w:type="spellStart"/>
            <w:r>
              <w:rPr>
                <w:szCs w:val="28"/>
              </w:rPr>
              <w:t>Тосненский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spellStart"/>
            <w:r>
              <w:rPr>
                <w:szCs w:val="28"/>
              </w:rPr>
              <w:t>г.п</w:t>
            </w:r>
            <w:proofErr w:type="spellEnd"/>
            <w:r>
              <w:rPr>
                <w:szCs w:val="28"/>
              </w:rPr>
              <w:t>. Красный Бор, ул. Марата, д. 15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17.12.2015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363,60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66" w:rsidRDefault="008D76B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31.12.2023</w:t>
            </w:r>
          </w:p>
        </w:tc>
      </w:tr>
    </w:tbl>
    <w:p w:rsidR="00D97266" w:rsidRDefault="00D97266">
      <w:pPr>
        <w:spacing w:line="276" w:lineRule="auto"/>
        <w:jc w:val="both"/>
      </w:pPr>
    </w:p>
    <w:p w:rsidR="00D97266" w:rsidRDefault="008D76B0">
      <w:pPr>
        <w:spacing w:line="276" w:lineRule="auto"/>
        <w:ind w:firstLine="708"/>
        <w:jc w:val="both"/>
      </w:pPr>
      <w:r>
        <w:t>Планируемые показатели (индикаторы) выполнения Подпрограммы приведены в Таблице 2.</w:t>
      </w:r>
    </w:p>
    <w:p w:rsidR="00D97266" w:rsidRDefault="008D76B0">
      <w:pPr>
        <w:spacing w:line="276" w:lineRule="auto"/>
        <w:ind w:left="709"/>
        <w:jc w:val="right"/>
        <w:rPr>
          <w:b/>
        </w:rPr>
      </w:pPr>
      <w:r>
        <w:t>Таблица 2</w:t>
      </w:r>
    </w:p>
    <w:p w:rsidR="00D97266" w:rsidRDefault="008D76B0">
      <w:pPr>
        <w:spacing w:line="276" w:lineRule="auto"/>
        <w:jc w:val="center"/>
      </w:pPr>
      <w:r>
        <w:t xml:space="preserve">Планируемые показатели переселения граждан из аварийного жилищного фонда, признанного </w:t>
      </w:r>
      <w:proofErr w:type="gramStart"/>
      <w:r>
        <w:t>таковым  до</w:t>
      </w:r>
      <w:proofErr w:type="gramEnd"/>
      <w:r>
        <w:t xml:space="preserve"> 1 января 2017 года</w:t>
      </w:r>
    </w:p>
    <w:tbl>
      <w:tblPr>
        <w:tblStyle w:val="af7"/>
        <w:tblW w:w="4881" w:type="pct"/>
        <w:tblLayout w:type="fixed"/>
        <w:tblLook w:val="04A0" w:firstRow="1" w:lastRow="0" w:firstColumn="1" w:lastColumn="0" w:noHBand="0" w:noVBand="1"/>
      </w:tblPr>
      <w:tblGrid>
        <w:gridCol w:w="1477"/>
        <w:gridCol w:w="2651"/>
        <w:gridCol w:w="2773"/>
        <w:gridCol w:w="3051"/>
      </w:tblGrid>
      <w:tr w:rsidR="00D97266">
        <w:trPr>
          <w:trHeight w:val="170"/>
        </w:trPr>
        <w:tc>
          <w:tcPr>
            <w:tcW w:w="742" w:type="pct"/>
            <w:vMerge w:val="restar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332" w:type="pct"/>
            <w:vMerge w:val="restar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393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Расселяемая площадь</w:t>
            </w:r>
          </w:p>
        </w:tc>
        <w:tc>
          <w:tcPr>
            <w:tcW w:w="1533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Количество переселяемых жителей</w:t>
            </w:r>
          </w:p>
        </w:tc>
      </w:tr>
      <w:tr w:rsidR="00D97266">
        <w:trPr>
          <w:trHeight w:val="170"/>
        </w:trPr>
        <w:tc>
          <w:tcPr>
            <w:tcW w:w="742" w:type="pct"/>
            <w:vMerge/>
            <w:vAlign w:val="center"/>
          </w:tcPr>
          <w:p w:rsidR="00D97266" w:rsidRDefault="00D97266">
            <w:pPr>
              <w:spacing w:line="276" w:lineRule="auto"/>
              <w:jc w:val="center"/>
            </w:pPr>
          </w:p>
        </w:tc>
        <w:tc>
          <w:tcPr>
            <w:tcW w:w="1332" w:type="pct"/>
            <w:vMerge/>
            <w:vAlign w:val="center"/>
          </w:tcPr>
          <w:p w:rsidR="00D97266" w:rsidRDefault="00D97266">
            <w:pPr>
              <w:spacing w:line="276" w:lineRule="auto"/>
              <w:jc w:val="center"/>
            </w:pPr>
          </w:p>
        </w:tc>
        <w:tc>
          <w:tcPr>
            <w:tcW w:w="1393" w:type="pct"/>
            <w:noWrap/>
            <w:vAlign w:val="center"/>
          </w:tcPr>
          <w:p w:rsidR="00D97266" w:rsidRDefault="008D76B0">
            <w:pPr>
              <w:spacing w:line="276" w:lineRule="auto"/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533" w:type="pct"/>
            <w:noWrap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чел</w:t>
            </w:r>
          </w:p>
        </w:tc>
      </w:tr>
      <w:tr w:rsidR="00D97266">
        <w:trPr>
          <w:trHeight w:val="170"/>
        </w:trPr>
        <w:tc>
          <w:tcPr>
            <w:tcW w:w="742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32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33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4</w:t>
            </w:r>
          </w:p>
        </w:tc>
      </w:tr>
      <w:tr w:rsidR="00D97266">
        <w:trPr>
          <w:trHeight w:val="170"/>
        </w:trPr>
        <w:tc>
          <w:tcPr>
            <w:tcW w:w="742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32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393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363,60</w:t>
            </w:r>
          </w:p>
        </w:tc>
        <w:tc>
          <w:tcPr>
            <w:tcW w:w="1533" w:type="pct"/>
            <w:vAlign w:val="center"/>
          </w:tcPr>
          <w:p w:rsidR="00D97266" w:rsidRDefault="008D76B0">
            <w:pPr>
              <w:spacing w:line="276" w:lineRule="auto"/>
              <w:jc w:val="center"/>
            </w:pPr>
            <w:r>
              <w:t>24</w:t>
            </w:r>
          </w:p>
        </w:tc>
      </w:tr>
    </w:tbl>
    <w:p w:rsidR="00D97266" w:rsidRDefault="00D97266">
      <w:pPr>
        <w:pStyle w:val="af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266" w:rsidRDefault="008D76B0">
      <w:pPr>
        <w:pStyle w:val="af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переселению граждан из аварийного жилищного фонда, признанного таковым до 1 января 2017 года, представлен в Таблице 3.</w:t>
      </w:r>
    </w:p>
    <w:p w:rsidR="00D97266" w:rsidRDefault="00D97266">
      <w:pPr>
        <w:spacing w:line="276" w:lineRule="auto"/>
        <w:ind w:left="709"/>
        <w:jc w:val="both"/>
      </w:pPr>
    </w:p>
    <w:bookmarkEnd w:id="2"/>
    <w:p w:rsidR="00D97266" w:rsidRDefault="00D97266">
      <w:pPr>
        <w:shd w:val="clear" w:color="auto" w:fill="FFFFFF"/>
        <w:spacing w:line="276" w:lineRule="auto"/>
        <w:ind w:firstLine="709"/>
        <w:jc w:val="both"/>
      </w:pPr>
    </w:p>
    <w:p w:rsidR="00D97266" w:rsidRDefault="00D97266">
      <w:pPr>
        <w:spacing w:line="276" w:lineRule="auto"/>
        <w:jc w:val="both"/>
      </w:pPr>
    </w:p>
    <w:p w:rsidR="00D97266" w:rsidRDefault="00D97266">
      <w:pPr>
        <w:pStyle w:val="af8"/>
        <w:ind w:left="0" w:firstLine="709"/>
        <w:jc w:val="both"/>
        <w:rPr>
          <w:rStyle w:val="afa"/>
          <w:rFonts w:ascii="Times New Roman" w:hAnsi="Times New Roman" w:cs="Times New Roman"/>
          <w:color w:val="auto"/>
          <w:sz w:val="24"/>
          <w:szCs w:val="24"/>
        </w:rPr>
        <w:sectPr w:rsidR="00D9726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993" w:right="567" w:bottom="709" w:left="1134" w:header="709" w:footer="72" w:gutter="0"/>
          <w:cols w:space="708"/>
          <w:titlePg/>
          <w:docGrid w:linePitch="360"/>
        </w:sectPr>
      </w:pPr>
    </w:p>
    <w:p w:rsidR="00766C72" w:rsidRDefault="00766C72" w:rsidP="00766C72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1</w:t>
      </w:r>
      <w:r w:rsidRPr="00BA0F09">
        <w:rPr>
          <w:b/>
          <w:szCs w:val="28"/>
        </w:rPr>
        <w:t xml:space="preserve">. </w:t>
      </w:r>
      <w:r w:rsidRPr="00BA0F09">
        <w:rPr>
          <w:b/>
          <w:szCs w:val="28"/>
        </w:rPr>
        <w:t>Федеральный проект «Обеспечение устойчивого сокращения непригодного для проживания жилищного фонда».</w:t>
      </w:r>
    </w:p>
    <w:p w:rsidR="00D97266" w:rsidRDefault="008D76B0">
      <w:pPr>
        <w:jc w:val="right"/>
        <w:outlineLvl w:val="1"/>
      </w:pPr>
      <w:r>
        <w:t>Таблица 3</w:t>
      </w:r>
    </w:p>
    <w:p w:rsidR="00D97266" w:rsidRDefault="008D76B0">
      <w:pPr>
        <w:jc w:val="center"/>
        <w:outlineLvl w:val="1"/>
        <w:rPr>
          <w:rStyle w:val="afa"/>
          <w:color w:val="auto"/>
        </w:rPr>
      </w:pPr>
      <w:r>
        <w:rPr>
          <w:rStyle w:val="afa"/>
          <w:color w:val="auto"/>
        </w:rPr>
        <w:t>План мероприятий по переселению граждан из аварийного жилищного фонда, признанного таковым</w:t>
      </w:r>
    </w:p>
    <w:p w:rsidR="00D97266" w:rsidRDefault="008D76B0">
      <w:pPr>
        <w:jc w:val="center"/>
        <w:outlineLvl w:val="1"/>
        <w:rPr>
          <w:rStyle w:val="afa"/>
          <w:color w:val="auto"/>
        </w:rPr>
      </w:pPr>
      <w:r>
        <w:rPr>
          <w:rStyle w:val="afa"/>
          <w:color w:val="auto"/>
        </w:rPr>
        <w:t xml:space="preserve"> до 1 января 2017 года</w:t>
      </w:r>
    </w:p>
    <w:p w:rsidR="00D97266" w:rsidRDefault="00D97266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f7"/>
        <w:tblW w:w="15579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263"/>
        <w:gridCol w:w="992"/>
        <w:gridCol w:w="843"/>
        <w:gridCol w:w="839"/>
        <w:gridCol w:w="869"/>
        <w:gridCol w:w="917"/>
        <w:gridCol w:w="926"/>
        <w:gridCol w:w="851"/>
        <w:gridCol w:w="1417"/>
        <w:gridCol w:w="1418"/>
        <w:gridCol w:w="883"/>
        <w:gridCol w:w="1701"/>
        <w:gridCol w:w="1385"/>
      </w:tblGrid>
      <w:tr w:rsidR="00D97266">
        <w:trPr>
          <w:trHeight w:val="267"/>
          <w:jc w:val="center"/>
        </w:trPr>
        <w:tc>
          <w:tcPr>
            <w:tcW w:w="1275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Год реализации программных мероприятий</w:t>
            </w:r>
          </w:p>
        </w:tc>
        <w:tc>
          <w:tcPr>
            <w:tcW w:w="1263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МО</w:t>
            </w:r>
          </w:p>
        </w:tc>
        <w:tc>
          <w:tcPr>
            <w:tcW w:w="992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Число жителей, планируемых к переселению</w:t>
            </w:r>
          </w:p>
        </w:tc>
        <w:tc>
          <w:tcPr>
            <w:tcW w:w="2551" w:type="dxa"/>
            <w:gridSpan w:val="3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расселяемых жилых помещений</w:t>
            </w:r>
          </w:p>
        </w:tc>
        <w:tc>
          <w:tcPr>
            <w:tcW w:w="2694" w:type="dxa"/>
            <w:gridSpan w:val="3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Рассел</w:t>
            </w:r>
            <w:r>
              <w:rPr>
                <w:sz w:val="22"/>
                <w:szCs w:val="28"/>
              </w:rPr>
              <w:t>яемая площадь жилых помещений</w:t>
            </w:r>
          </w:p>
        </w:tc>
        <w:tc>
          <w:tcPr>
            <w:tcW w:w="6804" w:type="dxa"/>
            <w:gridSpan w:val="5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Источники финансирования, руб.</w:t>
            </w:r>
          </w:p>
        </w:tc>
      </w:tr>
      <w:tr w:rsidR="00D97266">
        <w:trPr>
          <w:trHeight w:val="144"/>
          <w:jc w:val="center"/>
        </w:trPr>
        <w:tc>
          <w:tcPr>
            <w:tcW w:w="1275" w:type="dxa"/>
            <w:vMerge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708" w:type="dxa"/>
            <w:gridSpan w:val="2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</w:p>
        </w:tc>
        <w:tc>
          <w:tcPr>
            <w:tcW w:w="917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777" w:type="dxa"/>
            <w:gridSpan w:val="2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 финансирование на приобретаемую площадь</w:t>
            </w:r>
          </w:p>
        </w:tc>
        <w:tc>
          <w:tcPr>
            <w:tcW w:w="1418" w:type="dxa"/>
            <w:tcBorders>
              <w:bottom w:val="none" w:sz="4" w:space="0" w:color="000000"/>
              <w:right w:val="single" w:sz="4" w:space="0" w:color="auto"/>
            </w:tcBorders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</w:p>
        </w:tc>
      </w:tr>
      <w:tr w:rsidR="00D97266">
        <w:trPr>
          <w:trHeight w:val="144"/>
          <w:jc w:val="center"/>
        </w:trPr>
        <w:tc>
          <w:tcPr>
            <w:tcW w:w="1275" w:type="dxa"/>
            <w:vMerge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4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Собственность граждан</w:t>
            </w:r>
          </w:p>
        </w:tc>
        <w:tc>
          <w:tcPr>
            <w:tcW w:w="869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Муниципальная собственность</w:t>
            </w:r>
          </w:p>
        </w:tc>
        <w:tc>
          <w:tcPr>
            <w:tcW w:w="917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Собственность граждан</w:t>
            </w:r>
          </w:p>
        </w:tc>
        <w:tc>
          <w:tcPr>
            <w:tcW w:w="851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Муниципальная собственность</w:t>
            </w:r>
          </w:p>
        </w:tc>
        <w:tc>
          <w:tcPr>
            <w:tcW w:w="1417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none" w:sz="4" w:space="0" w:color="000000"/>
              <w:right w:val="single" w:sz="4" w:space="0" w:color="auto"/>
            </w:tcBorders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 финансирование на расселяемую площадь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за счет средств Фонда</w:t>
            </w:r>
          </w:p>
        </w:tc>
        <w:tc>
          <w:tcPr>
            <w:tcW w:w="1701" w:type="dxa"/>
            <w:tcBorders>
              <w:top w:val="none" w:sz="4" w:space="0" w:color="000000"/>
            </w:tcBorders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за счет средств бюджета Ленинградской области</w:t>
            </w:r>
          </w:p>
        </w:tc>
        <w:tc>
          <w:tcPr>
            <w:tcW w:w="1385" w:type="dxa"/>
            <w:tcBorders>
              <w:top w:val="none" w:sz="4" w:space="0" w:color="000000"/>
              <w:left w:val="single" w:sz="4" w:space="0" w:color="auto"/>
            </w:tcBorders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за счет местного бюджета</w:t>
            </w:r>
          </w:p>
        </w:tc>
      </w:tr>
      <w:tr w:rsidR="00D97266">
        <w:trPr>
          <w:trHeight w:val="750"/>
          <w:jc w:val="center"/>
        </w:trPr>
        <w:tc>
          <w:tcPr>
            <w:tcW w:w="1275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2023</w:t>
            </w:r>
          </w:p>
        </w:tc>
        <w:tc>
          <w:tcPr>
            <w:tcW w:w="1263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Красноборское</w:t>
            </w:r>
            <w:proofErr w:type="spellEnd"/>
            <w:r>
              <w:rPr>
                <w:sz w:val="22"/>
                <w:szCs w:val="28"/>
              </w:rPr>
              <w:t xml:space="preserve"> поселение </w:t>
            </w:r>
            <w:proofErr w:type="spellStart"/>
            <w:r>
              <w:rPr>
                <w:sz w:val="22"/>
                <w:szCs w:val="28"/>
              </w:rPr>
              <w:t>Тосненского</w:t>
            </w:r>
            <w:proofErr w:type="spellEnd"/>
            <w:r>
              <w:rPr>
                <w:sz w:val="22"/>
                <w:szCs w:val="28"/>
              </w:rPr>
              <w:t xml:space="preserve"> района Ленинградской области</w:t>
            </w:r>
          </w:p>
        </w:tc>
        <w:tc>
          <w:tcPr>
            <w:tcW w:w="992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</w:t>
            </w:r>
          </w:p>
        </w:tc>
        <w:tc>
          <w:tcPr>
            <w:tcW w:w="843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839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869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917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363,60</w:t>
            </w:r>
          </w:p>
        </w:tc>
        <w:tc>
          <w:tcPr>
            <w:tcW w:w="926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248,30</w:t>
            </w:r>
          </w:p>
        </w:tc>
        <w:tc>
          <w:tcPr>
            <w:tcW w:w="851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115,30</w:t>
            </w:r>
          </w:p>
        </w:tc>
        <w:tc>
          <w:tcPr>
            <w:tcW w:w="1417" w:type="dxa"/>
            <w:vAlign w:val="center"/>
          </w:tcPr>
          <w:p w:rsidR="00D97266" w:rsidRDefault="008D76B0">
            <w:pPr>
              <w:ind w:left="-108"/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>44 050 286,31</w:t>
            </w:r>
          </w:p>
        </w:tc>
        <w:tc>
          <w:tcPr>
            <w:tcW w:w="1418" w:type="dxa"/>
            <w:vAlign w:val="center"/>
          </w:tcPr>
          <w:p w:rsidR="00D97266" w:rsidRDefault="008D76B0">
            <w:pPr>
              <w:ind w:left="-108"/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>44 050 286,31</w:t>
            </w:r>
          </w:p>
        </w:tc>
        <w:tc>
          <w:tcPr>
            <w:tcW w:w="883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>36 683 451,79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97266" w:rsidRDefault="008D76B0">
            <w:pPr>
              <w:ind w:left="-141"/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>7 366 834,52</w:t>
            </w:r>
          </w:p>
        </w:tc>
      </w:tr>
    </w:tbl>
    <w:p w:rsidR="00D97266" w:rsidRDefault="008D76B0">
      <w:pPr>
        <w:spacing w:line="276" w:lineRule="auto"/>
        <w:rPr>
          <w:sz w:val="22"/>
          <w:szCs w:val="28"/>
        </w:rPr>
      </w:pPr>
      <w:r>
        <w:rPr>
          <w:sz w:val="28"/>
          <w:szCs w:val="28"/>
        </w:rPr>
        <w:t>*</w:t>
      </w:r>
      <w:r>
        <w:t xml:space="preserve"> </w:t>
      </w:r>
      <w:r>
        <w:rPr>
          <w:sz w:val="22"/>
          <w:szCs w:val="28"/>
        </w:rPr>
        <w:t>Объем средств на проведение в рамках реализации мероприятий</w:t>
      </w:r>
      <w:r>
        <w:rPr>
          <w:sz w:val="22"/>
          <w:szCs w:val="28"/>
        </w:rPr>
        <w:t xml:space="preserve"> Федерального проекта «Обеспечение устойчивого сокращения непригодного для проживания жилищного фонда» определен исходя из площади расселяемого жилого помещения, планируемой стоимости одного квадратного метра общей площади помещений в многоквартирном доме.</w:t>
      </w:r>
    </w:p>
    <w:p w:rsidR="00D97266" w:rsidRDefault="008D76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**</w:t>
      </w:r>
      <w:r>
        <w:rPr>
          <w:sz w:val="22"/>
          <w:szCs w:val="28"/>
        </w:rPr>
        <w:t>Цена одного квадратного метра общей площади жилого помещения рассчитывается согласно приказу Минстроя России «О показателях средней рыночной стоимости одного квадратного метра общей площади жилого помещения по субъектам Российской Федерации», действующе</w:t>
      </w:r>
      <w:r>
        <w:rPr>
          <w:sz w:val="22"/>
          <w:szCs w:val="28"/>
        </w:rPr>
        <w:t>го на момент формирования региональной адресной программы. На 3 квартал 2022 года для Ленинградской области определена цена одного квадратного метра в размере 119 990,00 рублей (приказ Минстроя России от 20 сентября 2022 г. № 773/</w:t>
      </w:r>
      <w:proofErr w:type="spellStart"/>
      <w:r>
        <w:rPr>
          <w:sz w:val="22"/>
          <w:szCs w:val="28"/>
        </w:rPr>
        <w:t>пр</w:t>
      </w:r>
      <w:proofErr w:type="spellEnd"/>
      <w:r>
        <w:rPr>
          <w:sz w:val="22"/>
          <w:szCs w:val="28"/>
        </w:rPr>
        <w:t>).</w:t>
      </w:r>
    </w:p>
    <w:p w:rsidR="00D97266" w:rsidRDefault="008D76B0">
      <w:p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***Финансирование про</w:t>
      </w:r>
      <w:r>
        <w:rPr>
          <w:sz w:val="22"/>
          <w:szCs w:val="28"/>
        </w:rPr>
        <w:t>граммы осуществляется из двух источников: средств областного бюджета, средств местного бюджета. Оплата дополнительных метров свыше строительных норм и правил осуществляется за счет средств местного бюджета</w:t>
      </w:r>
    </w:p>
    <w:p w:rsidR="00D97266" w:rsidRDefault="008D76B0">
      <w:pPr>
        <w:spacing w:line="276" w:lineRule="auto"/>
        <w:rPr>
          <w:sz w:val="22"/>
          <w:szCs w:val="28"/>
        </w:rPr>
        <w:sectPr w:rsidR="00D97266">
          <w:footerReference w:type="default" r:id="rId27"/>
          <w:footerReference w:type="first" r:id="rId28"/>
          <w:pgSz w:w="16838" w:h="11906" w:orient="landscape"/>
          <w:pgMar w:top="426" w:right="1134" w:bottom="850" w:left="1134" w:header="708" w:footer="708" w:gutter="0"/>
          <w:cols w:space="708"/>
          <w:titlePg/>
          <w:docGrid w:linePitch="360"/>
        </w:sectPr>
      </w:pPr>
      <w:r>
        <w:rPr>
          <w:sz w:val="22"/>
          <w:szCs w:val="28"/>
        </w:rPr>
        <w:t>.</w:t>
      </w:r>
      <w:bookmarkEnd w:id="1"/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lastRenderedPageBreak/>
        <w:t>Основные мероприятия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- Приобретение жилых помещений для создания специализированного жилищного фонда, для предоставления гражданам, состоящим на учете нуждающихся в жилых помещениях, предоставляемых по договорам социального найма.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 xml:space="preserve">В настоящее время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насчитывается 60 семей (171 человек), поставленных на учет в качестве нуждающихся в улучшении жилищных условий до 1 марта 2005 года, и признанных нуждающимися в предоставлении жи</w:t>
      </w:r>
      <w:r>
        <w:t>лых помещений после 1 марта 2005 года, в том числе 7 молодых семьей (20 человек), 5 многодетных семей.</w:t>
      </w:r>
    </w:p>
    <w:p w:rsidR="00D97266" w:rsidRDefault="008D76B0">
      <w:pPr>
        <w:shd w:val="clear" w:color="auto" w:fill="FFFFFF"/>
        <w:spacing w:line="276" w:lineRule="auto"/>
        <w:ind w:firstLine="709"/>
        <w:jc w:val="both"/>
      </w:pPr>
      <w:r>
        <w:t>Учитывая отсутствие на территории поселения свободного специализированного жилищного фонда и жилищного фонда для предоставления гражданам, которые состоя</w:t>
      </w:r>
      <w:r>
        <w:t>т на учете нуждающихся в жилых помещениях, предоставляемых по договорам социального найма, а также длительный период ожидания жилья на территории поселения, необходимо выделение денежных средств из бюджета поселения на поэтапное приобретение в муниципальну</w:t>
      </w:r>
      <w:r>
        <w:t xml:space="preserve">ю собственность жилых помещений, с целью формирования муниципального жилищного фонда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области.</w:t>
      </w:r>
    </w:p>
    <w:p w:rsidR="00766C72" w:rsidRDefault="00766C72">
      <w:pPr>
        <w:shd w:val="clear" w:color="auto" w:fill="FFFFFF"/>
        <w:spacing w:line="276" w:lineRule="auto"/>
        <w:ind w:firstLine="709"/>
        <w:jc w:val="both"/>
      </w:pPr>
    </w:p>
    <w:p w:rsidR="00D97266" w:rsidRDefault="008D76B0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766C72">
        <w:rPr>
          <w:b/>
        </w:rPr>
        <w:t>Объем финансирования комплекса процессных мероприятий «Обеспечение жилыми поме</w:t>
      </w:r>
      <w:r w:rsidRPr="00766C72">
        <w:rPr>
          <w:b/>
        </w:rPr>
        <w:t xml:space="preserve">щениями граждан, состоящих на учете нуждающихся в жилых помещениях, предоставляемых по договорам социального найма»: </w:t>
      </w:r>
    </w:p>
    <w:p w:rsidR="00BA0F09" w:rsidRPr="00766C72" w:rsidRDefault="00BA0F09">
      <w:pPr>
        <w:shd w:val="clear" w:color="auto" w:fill="FFFFFF"/>
        <w:spacing w:line="276" w:lineRule="auto"/>
        <w:ind w:firstLine="709"/>
        <w:jc w:val="both"/>
        <w:rPr>
          <w:b/>
        </w:rPr>
      </w:pPr>
    </w:p>
    <w:tbl>
      <w:tblPr>
        <w:tblStyle w:val="af7"/>
        <w:tblpPr w:leftFromText="180" w:rightFromText="180" w:vertAnchor="text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1965"/>
        <w:gridCol w:w="2077"/>
        <w:gridCol w:w="1651"/>
        <w:gridCol w:w="1652"/>
      </w:tblGrid>
      <w:tr w:rsidR="00D97266">
        <w:trPr>
          <w:jc w:val="center"/>
        </w:trPr>
        <w:tc>
          <w:tcPr>
            <w:tcW w:w="1788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Год реализации комплекса процессных мероприятий</w:t>
            </w:r>
          </w:p>
        </w:tc>
        <w:tc>
          <w:tcPr>
            <w:tcW w:w="1965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МО</w:t>
            </w:r>
          </w:p>
        </w:tc>
        <w:tc>
          <w:tcPr>
            <w:tcW w:w="2077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приобретенных жилых помещений</w:t>
            </w:r>
          </w:p>
        </w:tc>
        <w:tc>
          <w:tcPr>
            <w:tcW w:w="3303" w:type="dxa"/>
            <w:gridSpan w:val="2"/>
            <w:vAlign w:val="center"/>
          </w:tcPr>
          <w:p w:rsidR="00D97266" w:rsidRDefault="008D76B0" w:rsidP="00E203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Источники </w:t>
            </w:r>
            <w:proofErr w:type="spellStart"/>
            <w:r>
              <w:rPr>
                <w:sz w:val="22"/>
                <w:szCs w:val="28"/>
              </w:rPr>
              <w:t>ф</w:t>
            </w:r>
            <w:r w:rsidR="00E20315">
              <w:rPr>
                <w:sz w:val="22"/>
                <w:szCs w:val="28"/>
              </w:rPr>
              <w:t>ё</w:t>
            </w:r>
            <w:proofErr w:type="spellEnd"/>
            <w:r>
              <w:rPr>
                <w:sz w:val="22"/>
                <w:szCs w:val="28"/>
              </w:rPr>
              <w:t xml:space="preserve"> руб.</w:t>
            </w:r>
          </w:p>
        </w:tc>
      </w:tr>
      <w:tr w:rsidR="00D97266">
        <w:trPr>
          <w:jc w:val="center"/>
        </w:trPr>
        <w:tc>
          <w:tcPr>
            <w:tcW w:w="1788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652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  <w:r>
              <w:t xml:space="preserve"> </w:t>
            </w:r>
            <w:r>
              <w:rPr>
                <w:sz w:val="22"/>
                <w:szCs w:val="28"/>
              </w:rPr>
              <w:t>за счет местного бюджета</w:t>
            </w:r>
          </w:p>
        </w:tc>
      </w:tr>
      <w:tr w:rsidR="00D97266">
        <w:trPr>
          <w:trHeight w:val="404"/>
          <w:jc w:val="center"/>
        </w:trPr>
        <w:tc>
          <w:tcPr>
            <w:tcW w:w="1788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2023</w:t>
            </w:r>
          </w:p>
        </w:tc>
        <w:tc>
          <w:tcPr>
            <w:tcW w:w="1965" w:type="dxa"/>
            <w:vMerge w:val="restart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Красноборское</w:t>
            </w:r>
            <w:proofErr w:type="spellEnd"/>
            <w:r>
              <w:rPr>
                <w:sz w:val="22"/>
                <w:szCs w:val="28"/>
              </w:rPr>
              <w:t xml:space="preserve"> поселение </w:t>
            </w:r>
            <w:proofErr w:type="spellStart"/>
            <w:r>
              <w:rPr>
                <w:sz w:val="22"/>
                <w:szCs w:val="28"/>
              </w:rPr>
              <w:t>Тосненского</w:t>
            </w:r>
            <w:proofErr w:type="spellEnd"/>
            <w:r>
              <w:rPr>
                <w:sz w:val="22"/>
                <w:szCs w:val="28"/>
              </w:rPr>
              <w:t xml:space="preserve"> района Ленинградской области</w:t>
            </w:r>
          </w:p>
        </w:tc>
        <w:tc>
          <w:tcPr>
            <w:tcW w:w="2077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6 939 625,66</w:t>
            </w:r>
          </w:p>
        </w:tc>
        <w:tc>
          <w:tcPr>
            <w:tcW w:w="1652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6 939 625,66</w:t>
            </w:r>
          </w:p>
        </w:tc>
      </w:tr>
      <w:tr w:rsidR="00D97266">
        <w:trPr>
          <w:trHeight w:val="563"/>
          <w:jc w:val="center"/>
        </w:trPr>
        <w:tc>
          <w:tcPr>
            <w:tcW w:w="1788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</w:t>
            </w: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  <w:tc>
          <w:tcPr>
            <w:tcW w:w="1652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6 871 995,00</w:t>
            </w:r>
          </w:p>
        </w:tc>
      </w:tr>
      <w:tr w:rsidR="00D97266">
        <w:trPr>
          <w:jc w:val="center"/>
        </w:trPr>
        <w:tc>
          <w:tcPr>
            <w:tcW w:w="1788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</w:t>
            </w:r>
          </w:p>
        </w:tc>
        <w:tc>
          <w:tcPr>
            <w:tcW w:w="1965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651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5 153 996,00</w:t>
            </w:r>
          </w:p>
        </w:tc>
        <w:tc>
          <w:tcPr>
            <w:tcW w:w="1652" w:type="dxa"/>
            <w:vAlign w:val="center"/>
          </w:tcPr>
          <w:p w:rsidR="00D97266" w:rsidRDefault="008D76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5 153 996,00</w:t>
            </w:r>
          </w:p>
        </w:tc>
      </w:tr>
    </w:tbl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D97266" w:rsidRDefault="008D76B0">
      <w:pPr>
        <w:ind w:left="4111"/>
        <w:jc w:val="both"/>
      </w:pPr>
      <w:r>
        <w:t xml:space="preserve">Приложение 1 </w:t>
      </w:r>
    </w:p>
    <w:p w:rsidR="00D97266" w:rsidRDefault="008D76B0">
      <w:pPr>
        <w:ind w:left="4111"/>
        <w:jc w:val="both"/>
      </w:pPr>
      <w:r>
        <w:t>к комплексу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</w:r>
    </w:p>
    <w:p w:rsidR="00D97266" w:rsidRDefault="00D97266">
      <w:pPr>
        <w:ind w:left="4111"/>
      </w:pPr>
    </w:p>
    <w:p w:rsidR="00D97266" w:rsidRDefault="008D76B0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97266" w:rsidRDefault="00D97266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97266" w:rsidRDefault="008D76B0">
      <w:pPr>
        <w:jc w:val="center"/>
        <w:outlineLvl w:val="0"/>
      </w:pPr>
      <w:r>
        <w:t>О приобретении жилых помещений для специализированного жилищного</w:t>
      </w:r>
      <w:r>
        <w:t xml:space="preserve"> фонда и для предоставления гражданам, состоящим на учете нуждающихся в жилых помещениях, предоставляемых по договорам социального найма</w:t>
      </w:r>
    </w:p>
    <w:p w:rsidR="00D97266" w:rsidRDefault="008D76B0">
      <w:pPr>
        <w:jc w:val="center"/>
        <w:outlineLvl w:val="0"/>
        <w:rPr>
          <w:b/>
        </w:rPr>
      </w:pPr>
      <w:r>
        <w:rPr>
          <w:b/>
        </w:rPr>
        <w:t>1 Общие положения.</w:t>
      </w:r>
    </w:p>
    <w:p w:rsidR="00D97266" w:rsidRDefault="008D7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устанавливает порядок приобретения жилых помещений для формирования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жилищного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D97266" w:rsidRDefault="008D76B0">
      <w:pPr>
        <w:ind w:firstLine="540"/>
        <w:jc w:val="both"/>
      </w:pPr>
      <w:r>
        <w:t>1.2. Жилые помещений, приобретаемые в соответствии с настоящим положением используются для специализированного жилищного фонда и для предост</w:t>
      </w:r>
      <w:r>
        <w:t xml:space="preserve">авления гражданам, состоящим на учете нуждающихся в жилых помещениях, предоставляемых по договорам социального найма в администрации поселения. </w:t>
      </w:r>
    </w:p>
    <w:p w:rsidR="00D97266" w:rsidRDefault="008D76B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1.3. Список граждан, состоящих на учете </w:t>
      </w:r>
      <w:r>
        <w:t>нуждающихся в жилых помещениях, предоставляемых по договорам социальног</w:t>
      </w:r>
      <w:r>
        <w:t>о найма</w:t>
      </w:r>
      <w:r>
        <w:rPr>
          <w:color w:val="000000"/>
        </w:rPr>
        <w:t xml:space="preserve"> для предоставления им жилых помещений формируется на основании решения администрации </w:t>
      </w:r>
      <w:r>
        <w:t>поселения</w:t>
      </w:r>
      <w:r>
        <w:rPr>
          <w:color w:val="000000"/>
        </w:rPr>
        <w:t xml:space="preserve"> о принятии их на учет в соответствии с датой и номером такого решения. </w:t>
      </w:r>
    </w:p>
    <w:p w:rsidR="00D97266" w:rsidRDefault="008D7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Жилые помещения приобретаются на первичном и вторичном рынке недвижимости у ф</w:t>
      </w:r>
      <w:r>
        <w:rPr>
          <w:rFonts w:ascii="Times New Roman" w:hAnsi="Times New Roman" w:cs="Times New Roman"/>
          <w:sz w:val="24"/>
          <w:szCs w:val="24"/>
        </w:rPr>
        <w:t xml:space="preserve">изических и у юридических лиц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 </w:t>
      </w:r>
    </w:p>
    <w:p w:rsidR="00D97266" w:rsidRDefault="00D9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66" w:rsidRPr="00346246" w:rsidRDefault="008D76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46246">
        <w:rPr>
          <w:rFonts w:ascii="Times New Roman" w:hAnsi="Times New Roman" w:cs="Times New Roman"/>
          <w:sz w:val="24"/>
          <w:szCs w:val="24"/>
        </w:rPr>
        <w:t>2. Порядок приобретения жилых помещений для использования их в качестве муниципального жилищного фонда.</w:t>
      </w:r>
    </w:p>
    <w:p w:rsidR="00D97266" w:rsidRPr="00346246" w:rsidRDefault="008D76B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2.1</w:t>
      </w: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гражданам, которые состоят на учете нуждающихся в жилых помещениях, предоставляемых по договорам социального найма </w:t>
      </w: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приобретаются администрацией поселения и включаются в реестр имущества </w:t>
      </w:r>
      <w:proofErr w:type="spellStart"/>
      <w:r w:rsidRPr="00346246">
        <w:rPr>
          <w:rFonts w:ascii="Times New Roman" w:hAnsi="Times New Roman" w:cs="Times New Roman"/>
          <w:b w:val="0"/>
          <w:sz w:val="24"/>
          <w:szCs w:val="24"/>
        </w:rPr>
        <w:t>Красноборского</w:t>
      </w:r>
      <w:proofErr w:type="spellEnd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proofErr w:type="spellStart"/>
      <w:r w:rsidRPr="00346246">
        <w:rPr>
          <w:rFonts w:ascii="Times New Roman" w:hAnsi="Times New Roman" w:cs="Times New Roman"/>
          <w:b w:val="0"/>
          <w:sz w:val="24"/>
          <w:szCs w:val="24"/>
        </w:rPr>
        <w:t>Тосненского</w:t>
      </w:r>
      <w:proofErr w:type="spellEnd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46246">
        <w:rPr>
          <w:rFonts w:ascii="Times New Roman" w:hAnsi="Times New Roman" w:cs="Times New Roman"/>
          <w:b w:val="0"/>
          <w:sz w:val="24"/>
          <w:szCs w:val="24"/>
        </w:rPr>
        <w:t>муниципального  района</w:t>
      </w:r>
      <w:proofErr w:type="gramEnd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области. </w:t>
      </w:r>
    </w:p>
    <w:p w:rsidR="00D97266" w:rsidRPr="00346246" w:rsidRDefault="008D76B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2.2. Жилые помещения приобретаются:</w:t>
      </w:r>
    </w:p>
    <w:p w:rsidR="00D97266" w:rsidRPr="00346246" w:rsidRDefault="008D76B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-  по гражданско-пра</w:t>
      </w: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вовым сделкам, в порядке установленным федеральный законом от 05.04.2013 N 44-ФЗ "О контрактной системе в сфере закупок товаров, работ, услуг для обеспечения государственных и муниципальных нужд") за счет средств бюджета </w:t>
      </w:r>
      <w:proofErr w:type="spellStart"/>
      <w:r w:rsidRPr="00346246">
        <w:rPr>
          <w:rFonts w:ascii="Times New Roman" w:hAnsi="Times New Roman" w:cs="Times New Roman"/>
          <w:b w:val="0"/>
          <w:sz w:val="24"/>
          <w:szCs w:val="24"/>
        </w:rPr>
        <w:t>Красноборского</w:t>
      </w:r>
      <w:proofErr w:type="spellEnd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46246">
        <w:rPr>
          <w:rFonts w:ascii="Times New Roman" w:hAnsi="Times New Roman" w:cs="Times New Roman"/>
          <w:b w:val="0"/>
          <w:sz w:val="24"/>
          <w:szCs w:val="24"/>
        </w:rPr>
        <w:t>Тосненского</w:t>
      </w:r>
      <w:proofErr w:type="spellEnd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области. </w:t>
      </w:r>
    </w:p>
    <w:p w:rsidR="00D97266" w:rsidRPr="00346246" w:rsidRDefault="008D76B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- путем перевода нежилых помещений в жилые помещения муниципального жилищного </w:t>
      </w:r>
      <w:bookmarkStart w:id="3" w:name="_GoBack"/>
      <w:bookmarkEnd w:id="3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фонда </w:t>
      </w:r>
      <w:proofErr w:type="spellStart"/>
      <w:r w:rsidRPr="00346246">
        <w:rPr>
          <w:rFonts w:ascii="Times New Roman" w:hAnsi="Times New Roman" w:cs="Times New Roman"/>
          <w:b w:val="0"/>
          <w:sz w:val="24"/>
          <w:szCs w:val="24"/>
        </w:rPr>
        <w:t>Красноборского</w:t>
      </w:r>
      <w:proofErr w:type="spellEnd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proofErr w:type="spellStart"/>
      <w:r w:rsidRPr="00346246">
        <w:rPr>
          <w:rFonts w:ascii="Times New Roman" w:hAnsi="Times New Roman" w:cs="Times New Roman"/>
          <w:b w:val="0"/>
          <w:sz w:val="24"/>
          <w:szCs w:val="24"/>
        </w:rPr>
        <w:t>Тосненского</w:t>
      </w:r>
      <w:proofErr w:type="spellEnd"/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области.</w:t>
      </w:r>
    </w:p>
    <w:p w:rsidR="00D97266" w:rsidRPr="00346246" w:rsidRDefault="008D76B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</w:pP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2.3. Администрация </w:t>
      </w:r>
      <w:r w:rsidRPr="00346246">
        <w:rPr>
          <w:rFonts w:ascii="Times New Roman" w:hAnsi="Times New Roman" w:cs="Times New Roman"/>
          <w:b w:val="0"/>
          <w:sz w:val="24"/>
        </w:rPr>
        <w:t>п</w:t>
      </w:r>
      <w:r w:rsidRPr="00346246">
        <w:rPr>
          <w:rFonts w:ascii="Times New Roman" w:hAnsi="Times New Roman" w:cs="Times New Roman"/>
          <w:b w:val="0"/>
          <w:sz w:val="24"/>
        </w:rPr>
        <w:t>оселения</w:t>
      </w: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регистрирует право собственности на жилое помещение в </w:t>
      </w:r>
      <w:proofErr w:type="spellStart"/>
      <w:r w:rsidRPr="00346246">
        <w:rPr>
          <w:rFonts w:ascii="Times New Roman" w:hAnsi="Times New Roman" w:cs="Times New Roman"/>
          <w:b w:val="0"/>
          <w:color w:val="000000"/>
          <w:sz w:val="24"/>
        </w:rPr>
        <w:t>Тосненском</w:t>
      </w:r>
      <w:proofErr w:type="spellEnd"/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отделе Управления Федеральной службы государственной регистрации, кадастра и картографии по Ленинградской области. После регистрации специалист Администрации поселения подготавливает</w:t>
      </w: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проект постановления о включении жилого помещения в реестр имущества </w:t>
      </w:r>
      <w:proofErr w:type="spellStart"/>
      <w:r w:rsidRPr="00346246">
        <w:rPr>
          <w:rFonts w:ascii="Times New Roman" w:hAnsi="Times New Roman" w:cs="Times New Roman"/>
          <w:b w:val="0"/>
          <w:sz w:val="24"/>
        </w:rPr>
        <w:t>Красноборского</w:t>
      </w:r>
      <w:proofErr w:type="spellEnd"/>
      <w:r w:rsidRPr="00346246">
        <w:rPr>
          <w:rFonts w:ascii="Times New Roman" w:hAnsi="Times New Roman" w:cs="Times New Roman"/>
          <w:b w:val="0"/>
          <w:sz w:val="24"/>
        </w:rPr>
        <w:t xml:space="preserve"> городского поселения </w:t>
      </w:r>
      <w:proofErr w:type="spellStart"/>
      <w:r w:rsidRPr="00346246">
        <w:rPr>
          <w:rFonts w:ascii="Times New Roman" w:hAnsi="Times New Roman" w:cs="Times New Roman"/>
          <w:b w:val="0"/>
          <w:sz w:val="24"/>
        </w:rPr>
        <w:t>Тосненского</w:t>
      </w:r>
      <w:proofErr w:type="spellEnd"/>
      <w:r w:rsidRPr="00346246">
        <w:rPr>
          <w:rFonts w:ascii="Times New Roman" w:hAnsi="Times New Roman" w:cs="Times New Roman"/>
          <w:b w:val="0"/>
          <w:sz w:val="24"/>
        </w:rPr>
        <w:t xml:space="preserve"> муниципального района Ленинградской области.</w:t>
      </w:r>
    </w:p>
    <w:sectPr w:rsidR="00D97266" w:rsidRPr="00346246">
      <w:footerReference w:type="default" r:id="rId29"/>
      <w:footerReference w:type="first" r:id="rId30"/>
      <w:pgSz w:w="11906" w:h="16838"/>
      <w:pgMar w:top="851" w:right="567" w:bottom="1134" w:left="1134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B0" w:rsidRDefault="008D76B0">
      <w:r>
        <w:separator/>
      </w:r>
    </w:p>
  </w:endnote>
  <w:endnote w:type="continuationSeparator" w:id="0">
    <w:p w:rsidR="008D76B0" w:rsidRDefault="008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66" w:rsidRDefault="00D9726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343848"/>
      <w:docPartObj>
        <w:docPartGallery w:val="Page Numbers (Bottom of Page)"/>
        <w:docPartUnique/>
      </w:docPartObj>
    </w:sdtPr>
    <w:sdtEndPr/>
    <w:sdtContent>
      <w:p w:rsidR="00D97266" w:rsidRDefault="008D76B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93">
          <w:rPr>
            <w:noProof/>
          </w:rPr>
          <w:t>6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66" w:rsidRDefault="008D76B0">
    <w:pPr>
      <w:pStyle w:val="af5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705133"/>
      <w:docPartObj>
        <w:docPartGallery w:val="Page Numbers (Bottom of Page)"/>
        <w:docPartUnique/>
      </w:docPartObj>
    </w:sdtPr>
    <w:sdtEndPr/>
    <w:sdtContent>
      <w:p w:rsidR="00D97266" w:rsidRDefault="008D76B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417341"/>
      <w:docPartObj>
        <w:docPartGallery w:val="Page Numbers (Bottom of Page)"/>
        <w:docPartUnique/>
      </w:docPartObj>
    </w:sdtPr>
    <w:sdtEndPr/>
    <w:sdtContent>
      <w:p w:rsidR="00D97266" w:rsidRDefault="008D76B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93">
          <w:rPr>
            <w:noProof/>
          </w:rPr>
          <w:t>7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8D76B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93">
          <w:rPr>
            <w:noProof/>
          </w:rPr>
          <w:t>9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812404"/>
      <w:docPartObj>
        <w:docPartGallery w:val="Page Numbers (Bottom of Page)"/>
        <w:docPartUnique/>
      </w:docPartObj>
    </w:sdtPr>
    <w:sdtEndPr/>
    <w:sdtContent>
      <w:p w:rsidR="00D97266" w:rsidRDefault="008D76B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93">
          <w:rPr>
            <w:noProof/>
          </w:rPr>
          <w:t>8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B0" w:rsidRDefault="008D76B0">
      <w:r>
        <w:separator/>
      </w:r>
    </w:p>
  </w:footnote>
  <w:footnote w:type="continuationSeparator" w:id="0">
    <w:p w:rsidR="008D76B0" w:rsidRDefault="008D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66" w:rsidRDefault="00D9726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66" w:rsidRDefault="00D9726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66" w:rsidRDefault="00D97266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 w15:restartNumberingAfterBreak="0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66"/>
    <w:rsid w:val="00346246"/>
    <w:rsid w:val="005C5193"/>
    <w:rsid w:val="00695815"/>
    <w:rsid w:val="00766C72"/>
    <w:rsid w:val="008D76B0"/>
    <w:rsid w:val="00A576B8"/>
    <w:rsid w:val="00B53F92"/>
    <w:rsid w:val="00BA0F09"/>
    <w:rsid w:val="00D97266"/>
    <w:rsid w:val="00E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871F"/>
  <w15:docId w15:val="{FB0BCF01-A535-46CA-80DC-E5043A9C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image" Target="media/image10.emf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13F2-EC64-43E5-9512-BAC44837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2</cp:revision>
  <cp:lastPrinted>2023-03-07T08:00:00Z</cp:lastPrinted>
  <dcterms:created xsi:type="dcterms:W3CDTF">2023-03-07T08:42:00Z</dcterms:created>
  <dcterms:modified xsi:type="dcterms:W3CDTF">2023-03-07T08:42:00Z</dcterms:modified>
</cp:coreProperties>
</file>