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E7" w:rsidRDefault="001A4AD3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9451E7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451E7" w:rsidRPr="004D5ECA" w:rsidRDefault="004D5ECA">
      <w:pPr>
        <w:rPr>
          <w:b/>
          <w:i/>
          <w:sz w:val="28"/>
          <w:szCs w:val="28"/>
          <w:u w:val="single"/>
        </w:rPr>
      </w:pPr>
      <w:proofErr w:type="gramStart"/>
      <w:r w:rsidRPr="004D5ECA">
        <w:t>15</w:t>
      </w:r>
      <w:r w:rsidR="001A4AD3" w:rsidRPr="004D5ECA">
        <w:t>.1</w:t>
      </w:r>
      <w:r w:rsidRPr="004D5ECA">
        <w:t>2</w:t>
      </w:r>
      <w:r w:rsidR="001A4AD3" w:rsidRPr="004D5ECA">
        <w:t>.2022  №</w:t>
      </w:r>
      <w:proofErr w:type="gramEnd"/>
      <w:r w:rsidR="001A4AD3" w:rsidRPr="004D5ECA">
        <w:t xml:space="preserve"> </w:t>
      </w:r>
      <w:r w:rsidRPr="004D5ECA">
        <w:t>783</w:t>
      </w:r>
      <w:r w:rsidR="001A4AD3" w:rsidRPr="004D5ECA">
        <w:t xml:space="preserve">     </w:t>
      </w:r>
      <w:r w:rsidR="001A4AD3"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1A4AD3">
      <w:pPr>
        <w:tabs>
          <w:tab w:val="left" w:pos="4140"/>
        </w:tabs>
        <w:ind w:right="4959"/>
      </w:pPr>
      <w:r>
        <w:t xml:space="preserve">Об утверждении муниципальной                                             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</w:t>
      </w:r>
    </w:p>
    <w:p w:rsidR="009451E7" w:rsidRDefault="009451E7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>02.06.2022г. №313 «Об</w:t>
      </w:r>
      <w:bookmarkStart w:id="0" w:name="_GoBack"/>
      <w:bookmarkEnd w:id="0"/>
      <w:r w:rsidR="008540BA" w:rsidRPr="00391B5B">
        <w:rPr>
          <w:rStyle w:val="normaltextrun"/>
          <w:rFonts w:eastAsia="Arial"/>
        </w:rPr>
        <w:t xml:space="preserve">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8540BA" w:rsidRPr="00391B5B">
        <w:rPr>
          <w:rStyle w:val="spellingerror"/>
        </w:rPr>
        <w:t>Красноборского</w:t>
      </w:r>
      <w:proofErr w:type="spellEnd"/>
      <w:r w:rsidR="008540BA" w:rsidRPr="00391B5B">
        <w:rPr>
          <w:rStyle w:val="normaltextrun"/>
          <w:rFonts w:eastAsia="Arial"/>
        </w:rPr>
        <w:t xml:space="preserve"> городского поселения </w:t>
      </w:r>
      <w:proofErr w:type="spellStart"/>
      <w:r w:rsidR="008540BA" w:rsidRPr="00391B5B">
        <w:rPr>
          <w:rStyle w:val="normaltextrun"/>
          <w:rFonts w:eastAsia="Arial"/>
        </w:rPr>
        <w:t>Тосненского</w:t>
      </w:r>
      <w:proofErr w:type="spellEnd"/>
      <w:r w:rsidR="008540BA" w:rsidRPr="00391B5B">
        <w:rPr>
          <w:rStyle w:val="normaltextrun"/>
          <w:rFonts w:eastAsia="Arial"/>
        </w:rPr>
        <w:t xml:space="preserve">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451E7" w:rsidRDefault="009451E7">
      <w:pPr>
        <w:ind w:firstLine="709"/>
        <w:jc w:val="both"/>
        <w:rPr>
          <w:bCs/>
          <w:spacing w:val="-8"/>
          <w:sz w:val="28"/>
          <w:szCs w:val="28"/>
        </w:rPr>
      </w:pPr>
    </w:p>
    <w:p w:rsidR="009451E7" w:rsidRDefault="001A4AD3">
      <w:pPr>
        <w:jc w:val="both"/>
      </w:pPr>
      <w:r>
        <w:tab/>
        <w:t xml:space="preserve">1.Утвердить муниципальную программу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на 2023-2025 годы, согласно Приложению.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2</w:t>
      </w:r>
      <w:r w:rsidR="001A4AD3">
        <w:t xml:space="preserve">.  Опубликовать настоящее постановление в соответствии с Уставом </w:t>
      </w:r>
      <w:proofErr w:type="spellStart"/>
      <w:r w:rsidR="001A4AD3">
        <w:t>Красноборского</w:t>
      </w:r>
      <w:proofErr w:type="spellEnd"/>
      <w:r w:rsidR="001A4AD3">
        <w:t xml:space="preserve"> городского поселения </w:t>
      </w:r>
      <w:proofErr w:type="spellStart"/>
      <w:r w:rsidR="001A4AD3">
        <w:t>Тосненского</w:t>
      </w:r>
      <w:proofErr w:type="spellEnd"/>
      <w:r w:rsidR="001A4AD3">
        <w:t xml:space="preserve"> района Ленинградской области и разместить на сайте </w:t>
      </w:r>
      <w:proofErr w:type="spellStart"/>
      <w:r w:rsidR="001A4AD3">
        <w:t>Красноборского</w:t>
      </w:r>
      <w:proofErr w:type="spellEnd"/>
      <w:r w:rsidR="001A4AD3">
        <w:t xml:space="preserve"> городского поселения </w:t>
      </w:r>
      <w:proofErr w:type="spellStart"/>
      <w:r w:rsidR="001A4AD3">
        <w:t>Тосненского</w:t>
      </w:r>
      <w:proofErr w:type="spellEnd"/>
      <w:r w:rsidR="001A4AD3">
        <w:t xml:space="preserve"> района Ленинградской области в информационно-телекоммуникационной сети «Интернет».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3</w:t>
      </w:r>
      <w:r w:rsidR="001A4AD3">
        <w:t>.  Настоящее постановление вступает в силу с момента официального опубликования (обнародования).</w:t>
      </w:r>
    </w:p>
    <w:p w:rsidR="009451E7" w:rsidRDefault="00391B5B">
      <w:pPr>
        <w:tabs>
          <w:tab w:val="left" w:pos="993"/>
        </w:tabs>
        <w:ind w:firstLine="709"/>
        <w:jc w:val="both"/>
      </w:pPr>
      <w:r>
        <w:t>4</w:t>
      </w:r>
      <w:r w:rsidR="001A4AD3">
        <w:t>.   Контроль за исполнением настоящего постановления оставляю за собой.</w:t>
      </w: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9451E7" w:rsidRDefault="009451E7">
      <w:pPr>
        <w:jc w:val="both"/>
      </w:pPr>
    </w:p>
    <w:p w:rsidR="009451E7" w:rsidRDefault="009451E7">
      <w:pPr>
        <w:jc w:val="both"/>
      </w:pPr>
    </w:p>
    <w:p w:rsidR="009451E7" w:rsidRDefault="001A4AD3">
      <w:pPr>
        <w:tabs>
          <w:tab w:val="left" w:pos="993"/>
        </w:tabs>
        <w:spacing w:line="276" w:lineRule="auto"/>
        <w:jc w:val="both"/>
      </w:pPr>
      <w:proofErr w:type="gramStart"/>
      <w:r>
        <w:t>Глава  администрации</w:t>
      </w:r>
      <w:proofErr w:type="gramEnd"/>
      <w:r>
        <w:t xml:space="preserve">                                                                                                 Н.И. Аксенов</w:t>
      </w: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9451E7">
      <w:pPr>
        <w:tabs>
          <w:tab w:val="left" w:pos="993"/>
        </w:tabs>
        <w:spacing w:line="276" w:lineRule="auto"/>
        <w:ind w:firstLine="709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proofErr w:type="spellStart"/>
            <w:r>
              <w:t>Красноборского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Тосненского</w:t>
            </w:r>
            <w:proofErr w:type="spellEnd"/>
            <w:r>
              <w:t xml:space="preserve"> 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F649CE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о</w:t>
            </w:r>
            <w:r w:rsidR="001A4AD3">
              <w:t>т</w:t>
            </w:r>
            <w:r w:rsidR="004D5ECA">
              <w:t xml:space="preserve"> </w:t>
            </w:r>
            <w:proofErr w:type="gramStart"/>
            <w:r w:rsidR="004D5ECA">
              <w:t>15.</w:t>
            </w:r>
            <w:r w:rsidR="001A4AD3">
              <w:t>1</w:t>
            </w:r>
            <w:r w:rsidR="004D5ECA">
              <w:t>2</w:t>
            </w:r>
            <w:r w:rsidR="001A4AD3">
              <w:t>.2022  №</w:t>
            </w:r>
            <w:proofErr w:type="gramEnd"/>
            <w:r w:rsidR="001A4AD3">
              <w:t xml:space="preserve"> </w:t>
            </w:r>
            <w:r w:rsidR="004D5ECA">
              <w:t>783</w:t>
            </w:r>
            <w:r w:rsidR="001A4AD3">
              <w:t xml:space="preserve">                            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</w:t>
      </w:r>
      <w:proofErr w:type="spellStart"/>
      <w:r>
        <w:t>Красноборского</w:t>
      </w:r>
      <w:proofErr w:type="spellEnd"/>
      <w:r>
        <w:t xml:space="preserve"> городского </w:t>
      </w:r>
      <w:proofErr w:type="gramStart"/>
      <w:r>
        <w:t xml:space="preserve">поселения  </w:t>
      </w:r>
      <w:proofErr w:type="spellStart"/>
      <w:r>
        <w:t>Тосненского</w:t>
      </w:r>
      <w:proofErr w:type="spellEnd"/>
      <w:proofErr w:type="gramEnd"/>
      <w:r>
        <w:t xml:space="preserve"> района </w:t>
      </w:r>
    </w:p>
    <w:p w:rsidR="00DD76A2" w:rsidRDefault="001A4AD3">
      <w:pPr>
        <w:jc w:val="center"/>
      </w:pPr>
      <w:r>
        <w:t xml:space="preserve">Ленинградской области» </w:t>
      </w:r>
    </w:p>
    <w:p w:rsidR="009451E7" w:rsidRDefault="001A4AD3">
      <w:pPr>
        <w:jc w:val="center"/>
      </w:pPr>
      <w:r>
        <w:t xml:space="preserve"> на 2023-2025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</w:p>
    <w:p w:rsidR="00F649CE" w:rsidRDefault="00F649CE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after="200" w:line="276" w:lineRule="auto"/>
        <w:jc w:val="center"/>
      </w:pPr>
      <w:r>
        <w:lastRenderedPageBreak/>
        <w:t>Паспорт программы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28"/>
        <w:gridCol w:w="1449"/>
        <w:gridCol w:w="1843"/>
        <w:gridCol w:w="1843"/>
        <w:gridCol w:w="1817"/>
      </w:tblGrid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«Предотвращение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 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области» на 2023-2025 годы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    В настоящее время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 активно распространяется борщевик Сосновского, представляя серьезную </w:t>
            </w:r>
            <w:proofErr w:type="gramStart"/>
            <w:r>
              <w:rPr>
                <w:lang w:eastAsia="en-US"/>
              </w:rPr>
              <w:t>опасность,  как</w:t>
            </w:r>
            <w:proofErr w:type="gramEnd"/>
            <w:r>
              <w:rPr>
                <w:lang w:eastAsia="en-US"/>
              </w:rPr>
              <w:t xml:space="preserve">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</w:t>
            </w:r>
            <w:proofErr w:type="gramStart"/>
            <w:r>
              <w:rPr>
                <w:lang w:eastAsia="en-US"/>
              </w:rPr>
              <w:t>насаждения,  затрудняет</w:t>
            </w:r>
            <w:proofErr w:type="gramEnd"/>
            <w:r>
              <w:rPr>
                <w:lang w:eastAsia="en-US"/>
              </w:rPr>
              <w:t xml:space="preserve"> обработку земель, выделенных  для ведения личных подсобных хозяйств.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Борщевик Сосновского отличается высокой плодовитостью - одно растение даёт до 8 тысяч </w:t>
            </w:r>
            <w:proofErr w:type="gramStart"/>
            <w:r>
              <w:rPr>
                <w:lang w:eastAsia="en-US"/>
              </w:rPr>
              <w:t>семян  и</w:t>
            </w:r>
            <w:proofErr w:type="gramEnd"/>
            <w:r>
              <w:rPr>
                <w:lang w:eastAsia="en-US"/>
              </w:rPr>
              <w:t xml:space="preserve">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451E7" w:rsidRDefault="001A4AD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451E7" w:rsidRDefault="009451E7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6360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6360D0" w:rsidP="006360D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6360D0">
              <w:rPr>
                <w:lang w:eastAsia="en-US"/>
              </w:rPr>
              <w:t xml:space="preserve">Мероприятия, направленные на достижение цели </w:t>
            </w:r>
            <w:proofErr w:type="gramStart"/>
            <w:r w:rsidRPr="006360D0">
              <w:rPr>
                <w:lang w:eastAsia="en-US"/>
              </w:rPr>
              <w:t>федерального  проекта</w:t>
            </w:r>
            <w:proofErr w:type="gramEnd"/>
            <w:r w:rsidRPr="006360D0">
              <w:rPr>
                <w:lang w:eastAsia="en-US"/>
              </w:rPr>
              <w:t xml:space="preserve"> "Благоустройство сельских </w:t>
            </w:r>
            <w:proofErr w:type="spellStart"/>
            <w:r w:rsidRPr="006360D0">
              <w:rPr>
                <w:lang w:eastAsia="en-US"/>
              </w:rPr>
              <w:t>территорий"</w:t>
            </w:r>
            <w:r>
              <w:rPr>
                <w:lang w:eastAsia="en-US"/>
              </w:rPr>
              <w:t>:</w:t>
            </w:r>
            <w:r w:rsidRPr="006360D0">
              <w:rPr>
                <w:lang w:eastAsia="en-US"/>
              </w:rPr>
              <w:t>Мероприятия</w:t>
            </w:r>
            <w:proofErr w:type="spellEnd"/>
            <w:r w:rsidRPr="006360D0">
              <w:rPr>
                <w:lang w:eastAsia="en-US"/>
              </w:rPr>
              <w:t xml:space="preserve"> по борьбе с борщевиком Сосновского</w:t>
            </w:r>
          </w:p>
          <w:p w:rsidR="006360D0" w:rsidRPr="006360D0" w:rsidRDefault="00F867DB" w:rsidP="00BA7600">
            <w:pPr>
              <w:pStyle w:val="a3"/>
              <w:numPr>
                <w:ilvl w:val="0"/>
                <w:numId w:val="1"/>
              </w:numPr>
              <w:spacing w:line="276" w:lineRule="auto"/>
              <w:ind w:right="105"/>
              <w:jc w:val="both"/>
              <w:rPr>
                <w:lang w:eastAsia="en-US"/>
              </w:rPr>
            </w:pPr>
            <w:r w:rsidRPr="00F867DB">
              <w:rPr>
                <w:lang w:eastAsia="en-US"/>
              </w:rPr>
              <w:t>Комплекс процессных мероприятий "Реализация мероприятий по борьбе с борщевиком Сосновского"</w:t>
            </w:r>
            <w:r>
              <w:rPr>
                <w:lang w:eastAsia="en-US"/>
              </w:rPr>
              <w:t>:</w:t>
            </w:r>
            <w:r w:rsidR="004C420A">
              <w:rPr>
                <w:lang w:eastAsia="en-US"/>
              </w:rPr>
              <w:t xml:space="preserve"> </w:t>
            </w:r>
            <w:r w:rsidR="00BA7600" w:rsidRPr="00BA7600">
              <w:rPr>
                <w:lang w:eastAsia="en-US"/>
              </w:rPr>
              <w:t>Мероприятия по борьбе с борщевиком Сосновского (местный бюджет)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Подпрограммы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Цели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lang w:eastAsia="en-US"/>
              </w:rPr>
              <w:t>Тосненского</w:t>
            </w:r>
            <w:proofErr w:type="spellEnd"/>
            <w:r>
              <w:rPr>
                <w:lang w:eastAsia="en-US"/>
              </w:rPr>
              <w:t xml:space="preserve"> района Ленинградской области и улучшение качественного состояния земель путем его локализации и ликвидации.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451E7" w:rsidRDefault="001A4AD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451E7" w:rsidRDefault="001A4AD3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   предотвращение распространения борщевика Сосновского на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</w:t>
            </w:r>
            <w:proofErr w:type="gramStart"/>
            <w:r>
              <w:rPr>
                <w:lang w:eastAsia="en-US"/>
              </w:rPr>
              <w:t xml:space="preserve">поселения;   </w:t>
            </w:r>
            <w:proofErr w:type="gramEnd"/>
            <w:r>
              <w:rPr>
                <w:lang w:eastAsia="en-US"/>
              </w:rPr>
              <w:t xml:space="preserve">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451E7" w:rsidRDefault="009451E7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</w:t>
            </w:r>
            <w:proofErr w:type="gramStart"/>
            <w:r>
              <w:rPr>
                <w:lang w:eastAsia="en-US"/>
              </w:rPr>
              <w:t>Сосновского  на</w:t>
            </w:r>
            <w:proofErr w:type="gramEnd"/>
            <w:r>
              <w:rPr>
                <w:lang w:eastAsia="en-US"/>
              </w:rPr>
              <w:t xml:space="preserve">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поселения:</w:t>
            </w:r>
          </w:p>
          <w:p w:rsidR="009451E7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 – 4,5 га., 2024  – 4,5 га., 2025 – 4,5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и сроки реализации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2023 - 2025 годы.</w:t>
            </w:r>
          </w:p>
          <w:p w:rsidR="009451E7" w:rsidRDefault="009451E7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и сроки реализации </w:t>
            </w:r>
          </w:p>
          <w:p w:rsidR="009451E7" w:rsidRDefault="001A4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9451E7" w:rsidRDefault="009451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2023-2025 годы</w:t>
            </w:r>
          </w:p>
          <w:p w:rsidR="009451E7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451E7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t xml:space="preserve">Объемы бюджетных </w:t>
            </w:r>
            <w:proofErr w:type="gramStart"/>
            <w:r>
              <w:rPr>
                <w:b/>
              </w:rPr>
              <w:t>ассигнований  программы</w:t>
            </w:r>
            <w:proofErr w:type="gramEnd"/>
            <w:r>
              <w:rPr>
                <w:b/>
              </w:rPr>
              <w:t xml:space="preserve"> – всего,  в том числе по годам: </w:t>
            </w:r>
          </w:p>
          <w:p w:rsidR="009451E7" w:rsidRDefault="001A4AD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(тыс. руб.)</w:t>
            </w:r>
          </w:p>
        </w:tc>
      </w:tr>
      <w:tr w:rsidR="009451E7">
        <w:trPr>
          <w:trHeight w:val="670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9451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r>
              <w:rPr>
                <w:b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Красноборского</w:t>
            </w:r>
            <w:proofErr w:type="spellEnd"/>
            <w:r>
              <w:rPr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</w:rPr>
              <w:t>Тосненского</w:t>
            </w:r>
            <w:proofErr w:type="spellEnd"/>
            <w:r>
              <w:rPr>
                <w:b/>
                <w:bCs/>
              </w:rPr>
              <w:t xml:space="preserve"> района Ленинградской области</w:t>
            </w:r>
          </w:p>
          <w:p w:rsidR="009451E7" w:rsidRDefault="009451E7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3A65AD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60</w:t>
            </w:r>
            <w:r w:rsidR="001A4AD3" w:rsidRPr="00D96F91">
              <w:rPr>
                <w:b/>
                <w:lang w:eastAsia="en-US"/>
              </w:rPr>
              <w:t>,179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3A65AD">
            <w:pPr>
              <w:spacing w:line="276" w:lineRule="auto"/>
              <w:ind w:right="105"/>
              <w:jc w:val="center"/>
            </w:pPr>
            <w:r>
              <w:rPr>
                <w:lang w:eastAsia="en-US"/>
              </w:rPr>
              <w:t>30</w:t>
            </w:r>
            <w:r w:rsidR="001A4AD3" w:rsidRPr="00D96F91">
              <w:rPr>
                <w:lang w:eastAsia="en-US"/>
              </w:rPr>
              <w:t>,367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3A65AD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A4AD3" w:rsidRPr="00D96F91">
              <w:rPr>
                <w:lang w:eastAsia="en-US"/>
              </w:rPr>
              <w:t>,812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D96F91">
              <w:rPr>
                <w:b/>
                <w:lang w:eastAsia="en-US"/>
              </w:rPr>
              <w:t>127,600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66,300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61,300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D96F91">
              <w:rPr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 w:rsidP="003A65AD">
            <w:pPr>
              <w:spacing w:line="276" w:lineRule="auto"/>
              <w:ind w:left="165" w:right="105"/>
              <w:rPr>
                <w:b/>
              </w:rPr>
            </w:pPr>
            <w:r w:rsidRPr="00D96F91">
              <w:rPr>
                <w:b/>
                <w:lang w:eastAsia="en-US"/>
              </w:rPr>
              <w:t>1</w:t>
            </w:r>
            <w:r w:rsidR="003A65AD">
              <w:rPr>
                <w:b/>
                <w:lang w:eastAsia="en-US"/>
              </w:rPr>
              <w:t>87</w:t>
            </w:r>
            <w:r w:rsidRPr="00D96F91">
              <w:rPr>
                <w:b/>
                <w:lang w:eastAsia="en-US"/>
              </w:rPr>
              <w:t>,779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3A65AD">
            <w:pPr>
              <w:spacing w:line="276" w:lineRule="auto"/>
              <w:ind w:left="165"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96,667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3A65AD" w:rsidP="003A65AD">
            <w:pPr>
              <w:spacing w:line="276" w:lineRule="auto"/>
              <w:ind w:right="105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91,112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Pr="00D96F91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D96F91">
              <w:rPr>
                <w:b/>
                <w:lang w:eastAsia="en-US"/>
              </w:rPr>
              <w:t>0,000</w:t>
            </w:r>
          </w:p>
        </w:tc>
      </w:tr>
      <w:tr w:rsidR="009451E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ind w:left="165" w:right="105"/>
              <w:jc w:val="both"/>
            </w:pPr>
            <w:r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</w:t>
            </w:r>
            <w:proofErr w:type="gramStart"/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территории, </w:t>
            </w:r>
            <w:r>
              <w:t xml:space="preserve"> </w:t>
            </w:r>
            <w:r>
              <w:rPr>
                <w:lang w:eastAsia="en-US"/>
              </w:rPr>
              <w:t>входящих</w:t>
            </w:r>
            <w:proofErr w:type="gramEnd"/>
            <w:r>
              <w:rPr>
                <w:lang w:eastAsia="en-US"/>
              </w:rPr>
              <w:t xml:space="preserve"> в состав 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поселения.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lang w:eastAsia="en-US"/>
              </w:rPr>
              <w:t>Красноборского</w:t>
            </w:r>
            <w:proofErr w:type="spellEnd"/>
            <w:r>
              <w:rPr>
                <w:lang w:eastAsia="en-US"/>
              </w:rPr>
              <w:t xml:space="preserve"> городского поселения. </w:t>
            </w:r>
          </w:p>
          <w:p w:rsidR="009451E7" w:rsidRDefault="001A4AD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9451E7" w:rsidRDefault="009451E7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1A4AD3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Общая характеристика сферы реализации муниципальной программы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 xml:space="preserve">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в 2022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 xml:space="preserve"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 xml:space="preserve">Целями программы являются локализация и ликвидация очагов распространения борщевика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поселения, </w:t>
      </w:r>
      <w:proofErr w:type="gramStart"/>
      <w:r>
        <w:t>на землях</w:t>
      </w:r>
      <w:proofErr w:type="gramEnd"/>
      <w:r>
        <w:t xml:space="preserve">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lastRenderedPageBreak/>
        <w:t xml:space="preserve">   Наиболее распространён борщевик в </w:t>
      </w:r>
      <w:proofErr w:type="spellStart"/>
      <w:r>
        <w:t>г.п</w:t>
      </w:r>
      <w:proofErr w:type="spellEnd"/>
      <w:r>
        <w:t xml:space="preserve">. Красный Бор на ул. Комсомольская д. 27 (у амбулатории), на ул. Комсомольская у МКД № 18, ул. Культуры вдоль обочин автомобильной дороги общего пользования местного </w:t>
      </w:r>
      <w:proofErr w:type="gramStart"/>
      <w:r>
        <w:t>значения,  ул.</w:t>
      </w:r>
      <w:proofErr w:type="gramEnd"/>
      <w:r>
        <w:t xml:space="preserve"> Промышленная, на поле за ИЖС ул. Полярная, ул. </w:t>
      </w:r>
      <w:proofErr w:type="spellStart"/>
      <w:r>
        <w:t>Бадаевская</w:t>
      </w:r>
      <w:proofErr w:type="spellEnd"/>
      <w:r>
        <w:t xml:space="preserve">, пер. Рабочий, у СОШ </w:t>
      </w:r>
      <w:proofErr w:type="spellStart"/>
      <w:r>
        <w:t>Красноборского</w:t>
      </w:r>
      <w:proofErr w:type="spellEnd"/>
      <w:r>
        <w:t xml:space="preserve"> городского поселения,  на кладбище № 1. В последние годы борщевик перемещается </w:t>
      </w:r>
      <w:proofErr w:type="gramStart"/>
      <w:r>
        <w:t>на  приусадебные</w:t>
      </w:r>
      <w:proofErr w:type="gramEnd"/>
      <w:r>
        <w:t xml:space="preserve">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Мероприятия по реализации муниципальной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</w:t>
      </w:r>
      <w:r w:rsidR="00391B5B">
        <w:t>ти на 2023</w:t>
      </w:r>
      <w:r>
        <w:t>-202</w:t>
      </w:r>
      <w:r w:rsidR="00391B5B">
        <w:t>5</w:t>
      </w:r>
      <w:r>
        <w:t xml:space="preserve"> годы»  предусматривают - проведение обследования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а также - механический метод-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9451E7" w:rsidRDefault="001A4AD3">
      <w:pPr>
        <w:spacing w:line="276" w:lineRule="auto"/>
        <w:jc w:val="both"/>
      </w:pPr>
      <w:r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 xml:space="preserve">Общий контроль за реализацией мероприятий муниципальной программы осуществляет глава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Реализация мероприятий программы осуществляется на основании договоров, заключенных </w:t>
      </w:r>
      <w:proofErr w:type="gramStart"/>
      <w:r>
        <w:t>между  подрядной</w:t>
      </w:r>
      <w:proofErr w:type="gramEnd"/>
      <w:r>
        <w:t xml:space="preserve"> организацией и  администрацией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Default="001A4AD3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0C2F8D">
        <w:t>»</w:t>
      </w:r>
      <w:r>
        <w:t xml:space="preserve"> на </w:t>
      </w:r>
      <w:r w:rsidR="000C2F8D">
        <w:t>2023-2025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451E7" w:rsidRDefault="009451E7">
      <w:pPr>
        <w:spacing w:line="276" w:lineRule="auto"/>
        <w:ind w:firstLine="540"/>
        <w:jc w:val="both"/>
      </w:pP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1A4A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</w:t>
      </w:r>
      <w:proofErr w:type="gramStart"/>
      <w:r>
        <w:rPr>
          <w:b/>
          <w:bCs/>
          <w:sz w:val="28"/>
          <w:szCs w:val="28"/>
        </w:rPr>
        <w:t>задачи  целевой</w:t>
      </w:r>
      <w:proofErr w:type="gramEnd"/>
      <w:r>
        <w:rPr>
          <w:b/>
          <w:bCs/>
          <w:sz w:val="28"/>
          <w:szCs w:val="28"/>
        </w:rPr>
        <w:t xml:space="preserve"> программы</w:t>
      </w: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9451E7">
      <w:pPr>
        <w:jc w:val="center"/>
        <w:rPr>
          <w:b/>
          <w:bCs/>
          <w:sz w:val="28"/>
          <w:szCs w:val="28"/>
        </w:rPr>
      </w:pPr>
    </w:p>
    <w:p w:rsidR="009451E7" w:rsidRDefault="001A4AD3">
      <w:pPr>
        <w:rPr>
          <w:b/>
          <w:bCs/>
        </w:rPr>
      </w:pPr>
      <w:r>
        <w:rPr>
          <w:b/>
          <w:bCs/>
        </w:rPr>
        <w:t>Цели программы:</w:t>
      </w:r>
    </w:p>
    <w:p w:rsidR="009451E7" w:rsidRDefault="009451E7">
      <w:pPr>
        <w:rPr>
          <w:b/>
          <w:bCs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rPr>
          <w:bCs/>
        </w:rPr>
        <w:t xml:space="preserve">- </w:t>
      </w:r>
      <w:r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</w:t>
      </w:r>
      <w:proofErr w:type="spellStart"/>
      <w:r>
        <w:rPr>
          <w:lang w:eastAsia="en-US"/>
        </w:rPr>
        <w:t>Красноборского</w:t>
      </w:r>
      <w:proofErr w:type="spellEnd"/>
      <w:r>
        <w:rPr>
          <w:lang w:eastAsia="en-US"/>
        </w:rPr>
        <w:t xml:space="preserve"> городского поселения и улучшение качественного состояния земель путем его локализации и ликвидации. </w:t>
      </w:r>
    </w:p>
    <w:p w:rsidR="009451E7" w:rsidRDefault="009451E7">
      <w:pPr>
        <w:spacing w:line="276" w:lineRule="auto"/>
        <w:ind w:left="165" w:right="105" w:firstLine="15"/>
        <w:jc w:val="both"/>
        <w:rPr>
          <w:lang w:eastAsia="en-US"/>
        </w:rPr>
      </w:pPr>
    </w:p>
    <w:p w:rsidR="009451E7" w:rsidRDefault="001A4AD3">
      <w:pPr>
        <w:rPr>
          <w:b/>
        </w:rPr>
      </w:pPr>
      <w:r>
        <w:rPr>
          <w:b/>
        </w:rPr>
        <w:t>Задачи Программы: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lastRenderedPageBreak/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</w:t>
      </w:r>
      <w:proofErr w:type="spellStart"/>
      <w:r>
        <w:rPr>
          <w:lang w:eastAsia="en-US"/>
        </w:rPr>
        <w:t>Красноборского</w:t>
      </w:r>
      <w:proofErr w:type="spellEnd"/>
      <w:r>
        <w:rPr>
          <w:lang w:eastAsia="en-US"/>
        </w:rPr>
        <w:t xml:space="preserve"> городского поселения;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   исключение случаев травматизма среди населения;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требования к собственникам земель об уничтожении борщевика Сосновского.</w:t>
      </w:r>
    </w:p>
    <w:p w:rsidR="009451E7" w:rsidRDefault="001A4AD3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9451E7" w:rsidRDefault="009451E7">
      <w:pPr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</w:pPr>
      <w:r>
        <w:rPr>
          <w:sz w:val="28"/>
          <w:szCs w:val="28"/>
          <w:lang w:eastAsia="en-US"/>
        </w:rPr>
        <w:t xml:space="preserve"> 2023 - 2025 годы.</w:t>
      </w:r>
    </w:p>
    <w:p w:rsidR="009451E7" w:rsidRDefault="009451E7">
      <w:pPr>
        <w:jc w:val="center"/>
        <w:rPr>
          <w:sz w:val="28"/>
          <w:szCs w:val="28"/>
          <w:lang w:eastAsia="en-US"/>
        </w:rPr>
      </w:pPr>
    </w:p>
    <w:p w:rsidR="009451E7" w:rsidRDefault="001A4AD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451E7" w:rsidRDefault="009451E7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9451E7" w:rsidRDefault="009451E7">
      <w:pPr>
        <w:spacing w:line="276" w:lineRule="auto"/>
        <w:ind w:firstLine="708"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88"/>
        <w:gridCol w:w="1524"/>
        <w:gridCol w:w="1418"/>
        <w:gridCol w:w="1251"/>
      </w:tblGrid>
      <w:tr w:rsidR="009451E7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</w:pPr>
            <w:r>
              <w:t>Показатель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Годы</w:t>
            </w:r>
          </w:p>
        </w:tc>
      </w:tr>
      <w:tr w:rsidR="009451E7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9451E7">
            <w:pPr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2025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 Освобождение площади от борщевика Сосновского,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</w:tr>
      <w:tr w:rsidR="009451E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both"/>
            </w:pPr>
            <w:r>
              <w:t>1.1. Химический метод обработки – гербицидная, всего (га)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jc w:val="center"/>
            </w:pPr>
            <w:r>
              <w:t>4,5</w:t>
            </w:r>
          </w:p>
        </w:tc>
      </w:tr>
    </w:tbl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9451E7" w:rsidRDefault="009451E7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451E7" w:rsidRDefault="001A4AD3">
      <w:pPr>
        <w:spacing w:line="276" w:lineRule="auto"/>
        <w:ind w:left="165" w:right="105" w:firstLine="15"/>
      </w:pPr>
      <w:r>
        <w:rPr>
          <w:lang w:eastAsia="en-US"/>
        </w:rPr>
        <w:t>Объем финансирования программы в 2023-2025 годах составит - 1</w:t>
      </w:r>
      <w:r w:rsidR="00430F3A">
        <w:rPr>
          <w:lang w:eastAsia="en-US"/>
        </w:rPr>
        <w:t>87,7</w:t>
      </w:r>
      <w:r>
        <w:rPr>
          <w:lang w:eastAsia="en-US"/>
        </w:rPr>
        <w:t>7</w:t>
      </w:r>
      <w:r w:rsidR="00430F3A">
        <w:rPr>
          <w:lang w:eastAsia="en-US"/>
        </w:rPr>
        <w:t>9</w:t>
      </w:r>
      <w:r>
        <w:rPr>
          <w:lang w:eastAsia="en-US"/>
        </w:rPr>
        <w:t xml:space="preserve"> тыс. руб.</w:t>
      </w:r>
    </w:p>
    <w:p w:rsidR="009451E7" w:rsidRDefault="009451E7">
      <w:pPr>
        <w:spacing w:line="276" w:lineRule="auto"/>
        <w:ind w:left="165" w:right="105" w:firstLine="15"/>
        <w:rPr>
          <w:lang w:eastAsia="en-U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1987"/>
      </w:tblGrid>
      <w:tr w:rsidR="009451E7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center"/>
            </w:pPr>
            <w:r>
              <w:rPr>
                <w:b/>
              </w:rPr>
              <w:t>Расходы 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.)</w:t>
            </w:r>
          </w:p>
        </w:tc>
      </w:tr>
      <w:tr w:rsidR="009451E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3</w:t>
            </w:r>
            <w:r>
              <w:rPr>
                <w:b/>
              </w:rPr>
              <w:t xml:space="preserve"> г. – 4,5 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4</w:t>
            </w:r>
            <w:r>
              <w:rPr>
                <w:b/>
              </w:rPr>
              <w:t xml:space="preserve"> г. – 4,5 га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7" w:rsidRDefault="001A4AD3" w:rsidP="00430F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0F3A">
              <w:rPr>
                <w:b/>
              </w:rPr>
              <w:t>5</w:t>
            </w:r>
            <w:r>
              <w:rPr>
                <w:b/>
              </w:rPr>
              <w:t xml:space="preserve"> г. – 4,5 га</w:t>
            </w:r>
          </w:p>
        </w:tc>
      </w:tr>
      <w:tr w:rsidR="009451E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 w:rsidP="00165EFE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65EFE">
              <w:rPr>
                <w:b/>
                <w:lang w:eastAsia="en-US"/>
              </w:rPr>
              <w:t>87</w:t>
            </w:r>
            <w:r>
              <w:rPr>
                <w:b/>
                <w:lang w:eastAsia="en-US"/>
              </w:rPr>
              <w:t>,7</w:t>
            </w:r>
            <w:r w:rsidR="00430F3A">
              <w:rPr>
                <w:b/>
                <w:lang w:eastAsia="en-US"/>
              </w:rPr>
              <w:t>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65EFE" w:rsidP="00165EFE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96,66700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65EFE" w:rsidP="00430F3A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91,11200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E7" w:rsidRDefault="001A4AD3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</w:t>
            </w:r>
          </w:p>
        </w:tc>
      </w:tr>
    </w:tbl>
    <w:p w:rsidR="009451E7" w:rsidRDefault="009451E7">
      <w:pPr>
        <w:jc w:val="center"/>
        <w:rPr>
          <w:b/>
          <w:sz w:val="28"/>
          <w:szCs w:val="28"/>
        </w:rPr>
      </w:pPr>
    </w:p>
    <w:p w:rsidR="009451E7" w:rsidRDefault="001A4AD3">
      <w:pPr>
        <w:jc w:val="both"/>
      </w:pPr>
      <w:r>
        <w:t xml:space="preserve">Источником финансирования мероприятий программы являются средства бюджета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и средства областного бюджета Ленинградской области.</w:t>
      </w:r>
    </w:p>
    <w:sectPr w:rsidR="009451E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A0" w:rsidRDefault="00B43EA0">
      <w:r>
        <w:separator/>
      </w:r>
    </w:p>
  </w:endnote>
  <w:endnote w:type="continuationSeparator" w:id="0">
    <w:p w:rsidR="00B43EA0" w:rsidRDefault="00B4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A0" w:rsidRDefault="00B43EA0">
      <w:r>
        <w:separator/>
      </w:r>
    </w:p>
  </w:footnote>
  <w:footnote w:type="continuationSeparator" w:id="0">
    <w:p w:rsidR="00B43EA0" w:rsidRDefault="00B4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7"/>
    <w:rsid w:val="00080251"/>
    <w:rsid w:val="000C2F8D"/>
    <w:rsid w:val="00165EFE"/>
    <w:rsid w:val="0017749B"/>
    <w:rsid w:val="001A4AD3"/>
    <w:rsid w:val="002B5597"/>
    <w:rsid w:val="00391B5B"/>
    <w:rsid w:val="003A65AD"/>
    <w:rsid w:val="00430F3A"/>
    <w:rsid w:val="004C420A"/>
    <w:rsid w:val="004D5ECA"/>
    <w:rsid w:val="006360D0"/>
    <w:rsid w:val="0065291D"/>
    <w:rsid w:val="006E48C1"/>
    <w:rsid w:val="008540BA"/>
    <w:rsid w:val="008E7D12"/>
    <w:rsid w:val="009451E7"/>
    <w:rsid w:val="00B43EA0"/>
    <w:rsid w:val="00BA7600"/>
    <w:rsid w:val="00C54532"/>
    <w:rsid w:val="00D96F91"/>
    <w:rsid w:val="00DD76A2"/>
    <w:rsid w:val="00EB180E"/>
    <w:rsid w:val="00F649C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EA41"/>
  <w15:docId w15:val="{41F4AA2E-7EAC-4BE4-BF5B-A7648DA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2</cp:revision>
  <cp:lastPrinted>2022-11-10T08:35:00Z</cp:lastPrinted>
  <dcterms:created xsi:type="dcterms:W3CDTF">2022-12-16T07:38:00Z</dcterms:created>
  <dcterms:modified xsi:type="dcterms:W3CDTF">2022-12-16T07:38:00Z</dcterms:modified>
  <dc:language>en-US</dc:language>
</cp:coreProperties>
</file>