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noProof/>
          <w:sz w:val="21"/>
        </w:rPr>
        <w:drawing>
          <wp:anchor distT="0" distB="0" distL="114300" distR="114300" simplePos="0" relativeHeight="251658240" behindDoc="0" locked="0" layoutInCell="1" allowOverlap="1" wp14:anchorId="6BB26A38" wp14:editId="36A1D7DC">
            <wp:simplePos x="0" y="0"/>
            <wp:positionH relativeFrom="column">
              <wp:posOffset>2684780</wp:posOffset>
            </wp:positionH>
            <wp:positionV relativeFrom="paragraph">
              <wp:posOffset>-84455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4EC">
        <w:rPr>
          <w:rFonts w:ascii="Cambria" w:eastAsia="Cambria" w:hAnsi="Cambria" w:cs="Cambria"/>
          <w:b/>
          <w:sz w:val="21"/>
        </w:rPr>
        <w:t xml:space="preserve">        </w:t>
      </w:r>
      <w:r>
        <w:rPr>
          <w:rFonts w:ascii="Cambria" w:eastAsia="Cambria" w:hAnsi="Cambria" w:cs="Cambria"/>
          <w:b/>
          <w:sz w:val="21"/>
        </w:rPr>
        <w:t xml:space="preserve">    </w:t>
      </w: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E757C4" w:rsidRDefault="00DA64EC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 w:rsidR="00E757C4">
        <w:rPr>
          <w:rStyle w:val="normaltextrun"/>
          <w:sz w:val="28"/>
          <w:szCs w:val="28"/>
        </w:rPr>
        <w:t>КРАСНОБОРСКОЕ ГОРОДСКОЕ ПОСЕЛЕНИЕ</w:t>
      </w:r>
      <w:r w:rsidR="00E757C4">
        <w:rPr>
          <w:rStyle w:val="scxw47989597"/>
          <w:sz w:val="28"/>
          <w:szCs w:val="28"/>
        </w:rPr>
        <w:t> </w:t>
      </w:r>
      <w:r w:rsidR="00E757C4">
        <w:rPr>
          <w:sz w:val="28"/>
          <w:szCs w:val="28"/>
        </w:rPr>
        <w:br/>
      </w:r>
      <w:r w:rsidR="00E757C4">
        <w:rPr>
          <w:rStyle w:val="normaltextrun"/>
          <w:sz w:val="28"/>
          <w:szCs w:val="28"/>
        </w:rPr>
        <w:t>ТОСНЕНСКОГО РАЙОНА ЛЕНИНГРАДСКОЙ ОБЛАСТИ</w:t>
      </w:r>
      <w:r w:rsidR="00E757C4">
        <w:rPr>
          <w:rStyle w:val="eop"/>
          <w:sz w:val="28"/>
          <w:szCs w:val="28"/>
        </w:rPr>
        <w:t> </w:t>
      </w: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F31701" w:rsidRDefault="00E757C4" w:rsidP="00F3170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</w:t>
      </w:r>
      <w:r>
        <w:rPr>
          <w:rStyle w:val="eop"/>
          <w:sz w:val="28"/>
          <w:szCs w:val="28"/>
        </w:rPr>
        <w:t> </w:t>
      </w:r>
    </w:p>
    <w:p w:rsidR="00921BC8" w:rsidRDefault="00921BC8" w:rsidP="00F3170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F31701" w:rsidRPr="00F31701" w:rsidRDefault="006C5796" w:rsidP="00F3170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 </w:t>
      </w:r>
      <w:r w:rsidR="00071BA4">
        <w:rPr>
          <w:rStyle w:val="eop"/>
        </w:rPr>
        <w:t>22.02.2019</w:t>
      </w:r>
      <w:r>
        <w:rPr>
          <w:rStyle w:val="eop"/>
        </w:rPr>
        <w:t>г. №</w:t>
      </w:r>
      <w:r w:rsidR="00071BA4">
        <w:rPr>
          <w:rStyle w:val="eop"/>
        </w:rPr>
        <w:t>53</w:t>
      </w:r>
      <w:r>
        <w:rPr>
          <w:rStyle w:val="eop"/>
        </w:rPr>
        <w:t xml:space="preserve">                                                                                       </w:t>
      </w:r>
    </w:p>
    <w:p w:rsidR="00F31701" w:rsidRDefault="00F31701" w:rsidP="00F3170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F31701">
        <w:rPr>
          <w:rStyle w:val="eop"/>
        </w:rPr>
        <w:t>О внесении изменений в постановление</w:t>
      </w:r>
    </w:p>
    <w:p w:rsidR="00E757C4" w:rsidRDefault="00F92E94" w:rsidP="00E757C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о</w:t>
      </w:r>
      <w:r w:rsidR="00F31701">
        <w:rPr>
          <w:rStyle w:val="normaltextrun"/>
        </w:rPr>
        <w:t xml:space="preserve">т </w:t>
      </w:r>
      <w:r w:rsidR="00836F34">
        <w:rPr>
          <w:rStyle w:val="normaltextrun"/>
        </w:rPr>
        <w:t>10.</w:t>
      </w:r>
      <w:r w:rsidR="00E757C4">
        <w:rPr>
          <w:rStyle w:val="normaltextrun"/>
        </w:rPr>
        <w:t>12.201</w:t>
      </w:r>
      <w:r w:rsidR="00530EF3">
        <w:rPr>
          <w:rStyle w:val="normaltextrun"/>
        </w:rPr>
        <w:t>8</w:t>
      </w:r>
      <w:r w:rsidR="00836F34">
        <w:rPr>
          <w:rStyle w:val="normaltextrun"/>
        </w:rPr>
        <w:t xml:space="preserve"> г. № 340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36F34" w:rsidRPr="00455AFE" w:rsidTr="00836F34">
        <w:tc>
          <w:tcPr>
            <w:tcW w:w="5211" w:type="dxa"/>
          </w:tcPr>
          <w:p w:rsidR="00836F34" w:rsidRDefault="00F31701" w:rsidP="00836F34">
            <w:pPr>
              <w:pStyle w:val="paragraph"/>
              <w:suppressAutoHyphens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«</w:t>
            </w:r>
            <w:r w:rsidR="00836F34">
              <w:rPr>
                <w:rStyle w:val="normaltextrun"/>
              </w:rPr>
              <w:t>Об утверждении муниципальной программы Красноборского городского поселения Тосненского района Ленинградской области «Развитие культуры Красноборского городского поселения Тосненского района Ленинградс</w:t>
            </w:r>
            <w:r w:rsidR="005A5512">
              <w:rPr>
                <w:rStyle w:val="normaltextrun"/>
              </w:rPr>
              <w:t>кой области на 2019 – 2021 годы</w:t>
            </w:r>
            <w:r w:rsidR="00836F34">
              <w:rPr>
                <w:rStyle w:val="normaltextrun"/>
              </w:rPr>
              <w:t>»</w:t>
            </w:r>
          </w:p>
        </w:tc>
      </w:tr>
    </w:tbl>
    <w:p w:rsidR="00836F34" w:rsidRDefault="00836F34" w:rsidP="00E757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E757C4" w:rsidRDefault="00E757C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</w:t>
      </w:r>
      <w:r w:rsidR="00836F34">
        <w:rPr>
          <w:rStyle w:val="normaltextrun"/>
        </w:rPr>
        <w:t xml:space="preserve"> с постановлением администрации </w:t>
      </w:r>
      <w:r>
        <w:rPr>
          <w:rStyle w:val="spellingerror"/>
        </w:rPr>
        <w:t>Красноборского</w:t>
      </w:r>
      <w:r w:rsidR="00836F34">
        <w:rPr>
          <w:rStyle w:val="normaltextrun"/>
        </w:rPr>
        <w:t xml:space="preserve"> </w:t>
      </w:r>
      <w:r>
        <w:rPr>
          <w:rStyle w:val="normaltextrun"/>
        </w:rPr>
        <w:t>городского поселения Тосненского района Ленинградской области от 01.11.2013г. №167 «Об утверждении Порядка разработки, утверждения и контроля за реализацией муниц</w:t>
      </w:r>
      <w:r w:rsidR="00836F34">
        <w:rPr>
          <w:rStyle w:val="normaltextrun"/>
        </w:rPr>
        <w:t xml:space="preserve">ипальных программ на территории </w:t>
      </w:r>
      <w:r>
        <w:rPr>
          <w:rStyle w:val="spellingerror"/>
        </w:rPr>
        <w:t>Красноборского</w:t>
      </w:r>
      <w:r w:rsidR="00836F34">
        <w:rPr>
          <w:rStyle w:val="normaltextrun"/>
        </w:rPr>
        <w:t xml:space="preserve"> </w:t>
      </w:r>
      <w:r>
        <w:rPr>
          <w:rStyle w:val="normaltextrun"/>
        </w:rPr>
        <w:t>городского поселения Тосненского района Ленинградской области» и Уставом Красноборского городского поселения Тосненског</w:t>
      </w:r>
      <w:r w:rsidR="00836F34">
        <w:rPr>
          <w:rStyle w:val="normaltextrun"/>
        </w:rPr>
        <w:t>о района Ленинградской области,</w:t>
      </w:r>
    </w:p>
    <w:p w:rsidR="00836F34" w:rsidRDefault="00836F3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E757C4" w:rsidRDefault="00E757C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E757C4" w:rsidRDefault="00836F34" w:rsidP="00836F34">
      <w:pPr>
        <w:pStyle w:val="paragraph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1.</w:t>
      </w:r>
      <w:r w:rsidR="00B21F51">
        <w:rPr>
          <w:rStyle w:val="normaltextrun"/>
          <w:color w:val="000000"/>
        </w:rPr>
        <w:t>Внести изменения в</w:t>
      </w:r>
      <w:r w:rsidR="00B2179E">
        <w:rPr>
          <w:rStyle w:val="normaltextrun"/>
          <w:color w:val="000000"/>
        </w:rPr>
        <w:t xml:space="preserve"> </w:t>
      </w:r>
      <w:r w:rsidR="00E757C4">
        <w:rPr>
          <w:rStyle w:val="normaltextrun"/>
          <w:color w:val="000000"/>
        </w:rPr>
        <w:t>муниципальную программу Крас</w:t>
      </w:r>
      <w:r>
        <w:rPr>
          <w:rStyle w:val="normaltextrun"/>
          <w:color w:val="000000"/>
        </w:rPr>
        <w:t xml:space="preserve">ноборского городского поселения </w:t>
      </w:r>
      <w:r w:rsidR="00E757C4">
        <w:rPr>
          <w:rStyle w:val="normaltextrun"/>
          <w:color w:val="000000"/>
        </w:rPr>
        <w:t>Тосненского района Ленинградс</w:t>
      </w:r>
      <w:r>
        <w:rPr>
          <w:rStyle w:val="normaltextrun"/>
          <w:color w:val="000000"/>
        </w:rPr>
        <w:t xml:space="preserve">кой области «Развитие культуры </w:t>
      </w:r>
      <w:r w:rsidR="00E757C4">
        <w:rPr>
          <w:rStyle w:val="normaltextrun"/>
          <w:color w:val="000000"/>
        </w:rPr>
        <w:t>Красноборского городского поселения Тосненско</w:t>
      </w:r>
      <w:r>
        <w:rPr>
          <w:rStyle w:val="normaltextrun"/>
          <w:color w:val="000000"/>
        </w:rPr>
        <w:t xml:space="preserve">го района Ленинградской области </w:t>
      </w:r>
      <w:r w:rsidR="00E757C4">
        <w:rPr>
          <w:rStyle w:val="normaltextrun"/>
          <w:color w:val="000000"/>
        </w:rPr>
        <w:t>на</w:t>
      </w:r>
      <w:r>
        <w:rPr>
          <w:rStyle w:val="normaltextrun"/>
          <w:color w:val="000000"/>
        </w:rPr>
        <w:t xml:space="preserve"> </w:t>
      </w:r>
      <w:r w:rsidR="00DB3EE4">
        <w:rPr>
          <w:rStyle w:val="normaltextrun"/>
          <w:color w:val="000000"/>
        </w:rPr>
        <w:t>2019</w:t>
      </w:r>
      <w:r w:rsidR="00E757C4">
        <w:rPr>
          <w:rStyle w:val="normaltextrun"/>
          <w:color w:val="000000"/>
        </w:rPr>
        <w:t xml:space="preserve"> - 20</w:t>
      </w:r>
      <w:r w:rsidR="00DB3EE4">
        <w:rPr>
          <w:rStyle w:val="normaltextrun"/>
          <w:color w:val="000000"/>
        </w:rPr>
        <w:t>21</w:t>
      </w:r>
      <w:r w:rsidR="00E757C4">
        <w:rPr>
          <w:rStyle w:val="normaltextrun"/>
          <w:color w:val="000000"/>
        </w:rPr>
        <w:t xml:space="preserve"> год</w:t>
      </w:r>
      <w:r>
        <w:rPr>
          <w:rStyle w:val="normaltextrun"/>
          <w:color w:val="000000"/>
        </w:rPr>
        <w:t xml:space="preserve">ы» </w:t>
      </w:r>
      <w:r w:rsidR="00E757C4">
        <w:rPr>
          <w:rStyle w:val="normaltextrun"/>
          <w:color w:val="000000"/>
        </w:rPr>
        <w:t>в соответствии с приложением к данному постановлению.</w:t>
      </w:r>
      <w:r w:rsidR="00E757C4">
        <w:rPr>
          <w:rStyle w:val="eop"/>
          <w:color w:val="000000"/>
        </w:rPr>
        <w:t> </w:t>
      </w:r>
    </w:p>
    <w:p w:rsidR="00E757C4" w:rsidRDefault="00836F3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2.Настоящее постановление вступает в силу </w:t>
      </w:r>
      <w:r w:rsidR="00E757C4">
        <w:rPr>
          <w:rStyle w:val="normaltextrun"/>
        </w:rPr>
        <w:t>с момента подписания.</w:t>
      </w:r>
    </w:p>
    <w:p w:rsidR="00E757C4" w:rsidRDefault="00836F3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</w:t>
      </w:r>
      <w:r w:rsidR="00B2179E" w:rsidRPr="00B2179E">
        <w:rPr>
          <w:rStyle w:val="normaltextrun"/>
        </w:rPr>
        <w:t>Разместить настоящее постановление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 www.krbor.ru.</w:t>
      </w:r>
    </w:p>
    <w:p w:rsidR="00E757C4" w:rsidRDefault="00836F3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4.Контроль за исполнением постановления </w:t>
      </w:r>
      <w:r w:rsidR="00E757C4">
        <w:rPr>
          <w:rStyle w:val="normaltextrun"/>
        </w:rPr>
        <w:t>оставляю за собой.</w:t>
      </w:r>
    </w:p>
    <w:p w:rsidR="00E757C4" w:rsidRDefault="00E757C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757C4" w:rsidRDefault="00E757C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757C4" w:rsidRDefault="00E757C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757C4" w:rsidRDefault="00247141" w:rsidP="00836F34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Г</w:t>
      </w:r>
      <w:r w:rsidR="00E757C4">
        <w:rPr>
          <w:rStyle w:val="normaltextrun"/>
        </w:rPr>
        <w:t>лав</w:t>
      </w:r>
      <w:r>
        <w:rPr>
          <w:rStyle w:val="normaltextrun"/>
        </w:rPr>
        <w:t>а</w:t>
      </w:r>
      <w:r w:rsidR="00E757C4">
        <w:rPr>
          <w:rStyle w:val="normaltextrun"/>
        </w:rPr>
        <w:t>  администрации</w:t>
      </w:r>
      <w:r>
        <w:rPr>
          <w:rStyle w:val="normaltextrun"/>
        </w:rPr>
        <w:t xml:space="preserve">                                                                   </w:t>
      </w:r>
      <w:r w:rsidR="00E757C4">
        <w:rPr>
          <w:rStyle w:val="normaltextrun"/>
        </w:rPr>
        <w:t>О.В.</w:t>
      </w:r>
      <w:r>
        <w:rPr>
          <w:rStyle w:val="normaltextrun"/>
        </w:rPr>
        <w:t xml:space="preserve"> </w:t>
      </w:r>
      <w:r w:rsidR="00E757C4">
        <w:rPr>
          <w:rStyle w:val="normaltextrun"/>
        </w:rPr>
        <w:t>Платонова</w:t>
      </w:r>
      <w:r w:rsidR="00E757C4">
        <w:rPr>
          <w:rStyle w:val="eop"/>
        </w:rPr>
        <w:t> </w:t>
      </w:r>
    </w:p>
    <w:p w:rsidR="00E757C4" w:rsidRDefault="00E757C4" w:rsidP="00E757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E757C4" w:rsidRDefault="00E757C4" w:rsidP="00E757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247141" w:rsidRDefault="00247141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247141" w:rsidRDefault="00247141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247141" w:rsidRDefault="00247141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DB3EE4" w:rsidRDefault="00DB3EE4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DB3EE4" w:rsidRDefault="00DB3EE4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DB3EE4" w:rsidRDefault="00DB3EE4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DB3EE4" w:rsidRDefault="00DB3EE4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DB3EE4" w:rsidRDefault="00DB3EE4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E757C4" w:rsidRDefault="00E757C4" w:rsidP="00E757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4"/>
          <w:szCs w:val="14"/>
        </w:rPr>
        <w:t>Исп. </w:t>
      </w:r>
      <w:r w:rsidR="00247141">
        <w:rPr>
          <w:rStyle w:val="normaltextrun"/>
          <w:sz w:val="14"/>
          <w:szCs w:val="14"/>
        </w:rPr>
        <w:t>Чурикова Е.А.</w:t>
      </w:r>
    </w:p>
    <w:p w:rsidR="00E757C4" w:rsidRDefault="00B21F51" w:rsidP="00E757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4"/>
          <w:szCs w:val="14"/>
        </w:rPr>
        <w:t>(881361-62295)</w:t>
      </w:r>
      <w:r w:rsidR="00E757C4">
        <w:rPr>
          <w:rStyle w:val="eop"/>
          <w:sz w:val="14"/>
          <w:szCs w:val="14"/>
        </w:rPr>
        <w:t> </w:t>
      </w:r>
    </w:p>
    <w:p w:rsidR="00455AFE" w:rsidRDefault="00455AFE">
      <w:pPr>
        <w:pStyle w:val="Standard"/>
        <w:rPr>
          <w:rFonts w:ascii="Cambria" w:eastAsia="Cambria" w:hAnsi="Cambria" w:cs="Cambria"/>
          <w:color w:val="auto"/>
          <w:sz w:val="22"/>
          <w:lang w:val="ru-RU"/>
        </w:rPr>
        <w:sectPr w:rsidR="00455AFE" w:rsidSect="00221364">
          <w:pgSz w:w="11906" w:h="16838"/>
          <w:pgMar w:top="1134" w:right="1134" w:bottom="993" w:left="1134" w:header="720" w:footer="720" w:gutter="0"/>
          <w:cols w:space="720"/>
        </w:sectPr>
      </w:pP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Приложение </w:t>
      </w: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 постановлению</w:t>
      </w: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администрации Красноборского </w:t>
      </w: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Тосненского</w:t>
      </w: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</w:t>
      </w: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от 22.02.2019   №  53</w:t>
      </w: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                                                                                 </w:t>
      </w:r>
    </w:p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ПАСПОРТ МУНИЦИПАЛЬНОЙ ПРОГРАММЫ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bookmarkStart w:id="0" w:name="_Hlk1648531"/>
      <w:bookmarkStart w:id="1" w:name="_Hlk1648944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«Развитие культуры  Красноборского городского поселения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 района Ленинградской области на 2019-2021 годы</w:t>
      </w:r>
      <w:r w:rsidRPr="00455AFE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  <w:t>»</w:t>
      </w:r>
    </w:p>
    <w:bookmarkEnd w:id="0"/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 w:bidi="ar-SA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96"/>
        <w:gridCol w:w="8424"/>
        <w:gridCol w:w="1149"/>
        <w:gridCol w:w="1266"/>
        <w:gridCol w:w="1033"/>
      </w:tblGrid>
      <w:tr w:rsidR="00455AFE" w:rsidRPr="00455AFE" w:rsidTr="0007228A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Наименование муниципальной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Муниципальная программа «Развитие культуры  Красноборского городского поселения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Тосненского района Ленинградской области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на 2019-2021 годы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» (далее - Программа)</w:t>
            </w:r>
          </w:p>
        </w:tc>
      </w:tr>
      <w:tr w:rsidR="00455AFE" w:rsidRPr="00455AFE" w:rsidTr="0007228A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Цели муниципальной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оказания услуг жителям Красноборского городского поселения в сфере культуры;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Сохранение, развитие и распространение культуры на территории Красноборского городского поселения;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прав граждан на доступ к   культурным ценностям и услугам муниципального учреждения культуры;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Обеспечение свободы творчества и прав граждан на участие в культурной жизни Красноборского городского поселения; 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 и развитие народных промыслов и ремесел, художественной самодеятельности и любительских объединений;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семейных ценностей;</w:t>
            </w:r>
          </w:p>
        </w:tc>
      </w:tr>
      <w:tr w:rsidR="00455AFE" w:rsidRPr="00455AFE" w:rsidTr="0007228A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Задачи муниципальной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традиционной народной культуры;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Укрепление материально-технической базы учреждения культуры;       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творческих инициатив, поддержка  и развитие коллективов самодеятельного творчества;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здорового образа жизни в молодежной среде и профилактика асоциального поведения среди молодежи;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Повышение   статуса   молодой   семьи   и  укрепление   позитивного   отношения молодых граждан к созданию полноценной семьи;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Организация культурного досуга населения Красноборского городского поселения;</w:t>
            </w:r>
          </w:p>
        </w:tc>
      </w:tr>
      <w:tr w:rsidR="00455AFE" w:rsidRPr="00455AFE" w:rsidTr="0007228A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Исполнитель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 xml:space="preserve">пальной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 xml:space="preserve"> Администрация Красноборского городского поселения Тосненского района Ленинградской области </w:t>
            </w:r>
          </w:p>
        </w:tc>
      </w:tr>
      <w:tr w:rsidR="00455AFE" w:rsidRPr="00455AFE" w:rsidTr="0007228A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 xml:space="preserve">Соисполнитель муниципальной программы                  </w:t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bookmarkStart w:id="2" w:name="_Hlk1648310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  <w:bookmarkEnd w:id="2"/>
          </w:p>
        </w:tc>
      </w:tr>
      <w:tr w:rsidR="00455AFE" w:rsidRPr="00455AFE" w:rsidTr="0007228A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Сроки реализации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муниципальной программы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exac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Программа реализуется в один этап (2019-2021 годы)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ab/>
            </w:r>
          </w:p>
        </w:tc>
      </w:tr>
      <w:tr w:rsidR="00455AFE" w:rsidRPr="00455AFE" w:rsidTr="0007228A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Перечень подпрограмм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bookmarkStart w:id="3" w:name="_Hlk1648432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Подпрограмма 1 «</w:t>
            </w:r>
            <w:bookmarkStart w:id="4" w:name="_Hlk1649131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Обеспечение жителей Красноборского городского поселения Тосненского района Ленинградской области  услугами в сфере культуры и досуга</w:t>
            </w:r>
            <w:bookmarkEnd w:id="4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»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Основное мероприятие ««Развитие культуры на территории поселения».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Подпрограмма 2 «Обеспечение условий реализации программы "Развитие культуры Красноборского городского поселения Тосненского района Ленинградской области»;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Calibri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Основное мероприятие «Развитие и модернизация объектов культуры поселения».</w:t>
            </w:r>
            <w:bookmarkEnd w:id="3"/>
          </w:p>
        </w:tc>
      </w:tr>
      <w:tr w:rsidR="00455AFE" w:rsidRPr="00455AFE" w:rsidTr="0007228A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Источники финансирования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муниципальной программы, в том числе по годам: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Расходы (тыс. рублей).</w:t>
            </w:r>
          </w:p>
        </w:tc>
      </w:tr>
      <w:tr w:rsidR="00455AFE" w:rsidRPr="00455AFE" w:rsidTr="0007228A">
        <w:trPr>
          <w:trHeight w:val="48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2021 год</w:t>
            </w:r>
          </w:p>
        </w:tc>
      </w:tr>
      <w:tr w:rsidR="00455AFE" w:rsidRPr="00455AFE" w:rsidTr="0007228A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бюджета поселения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23027,300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8375,900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8351,700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6299,700</w:t>
            </w:r>
          </w:p>
        </w:tc>
      </w:tr>
      <w:tr w:rsidR="00455AFE" w:rsidRPr="00455AFE" w:rsidTr="0007228A">
        <w:trPr>
          <w:trHeight w:val="298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областного бюджета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212549,600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91949,200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119182,200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1418,200</w:t>
            </w:r>
          </w:p>
        </w:tc>
      </w:tr>
      <w:tr w:rsidR="00455AFE" w:rsidRPr="00455AFE" w:rsidTr="0007228A">
        <w:trPr>
          <w:trHeight w:val="645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Средства федерального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бюджета                    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455AFE" w:rsidRPr="00455AFE" w:rsidTr="0007228A"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Внебюджетные средства      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455AFE" w:rsidRPr="00455AFE" w:rsidTr="0007228A">
        <w:trPr>
          <w:trHeight w:val="48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Планируемые результаты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муниципальной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-увеличение детей, участвующих  в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5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74"/>
              <w:gridCol w:w="2277"/>
              <w:gridCol w:w="2277"/>
            </w:tblGrid>
            <w:tr w:rsidR="00455AFE" w:rsidRPr="00455AFE" w:rsidTr="0007228A"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2019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2021</w:t>
                  </w:r>
                </w:p>
              </w:tc>
            </w:tr>
            <w:tr w:rsidR="00455AFE" w:rsidRPr="00455AFE" w:rsidTr="0007228A"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29,5%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30%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30,5%</w:t>
                  </w:r>
                </w:p>
              </w:tc>
            </w:tr>
          </w:tbl>
          <w:p w:rsidR="00455AFE" w:rsidRPr="00455AFE" w:rsidRDefault="00455AFE" w:rsidP="00455AFE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-  увеличение  доли количества посещений культурно – досуговых мероприятий ( по сравнению с предыдущим годом)</w:t>
            </w:r>
          </w:p>
          <w:tbl>
            <w:tblPr>
              <w:tblW w:w="684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77"/>
              <w:gridCol w:w="2268"/>
              <w:gridCol w:w="2298"/>
            </w:tblGrid>
            <w:tr w:rsidR="00455AFE" w:rsidRPr="00455AFE" w:rsidTr="0007228A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2019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2020</w:t>
                  </w:r>
                </w:p>
              </w:tc>
            </w:tr>
            <w:tr w:rsidR="00455AFE" w:rsidRPr="00455AFE" w:rsidTr="0007228A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1,8 %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1,9%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2%</w:t>
                  </w:r>
                </w:p>
              </w:tc>
            </w:tr>
          </w:tbl>
          <w:p w:rsidR="00455AFE" w:rsidRPr="00455AFE" w:rsidRDefault="00455AFE" w:rsidP="00455AFE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4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07"/>
              <w:gridCol w:w="2268"/>
              <w:gridCol w:w="2268"/>
            </w:tblGrid>
            <w:tr w:rsidR="00455AFE" w:rsidRPr="00455AFE" w:rsidTr="0007228A">
              <w:tc>
                <w:tcPr>
                  <w:tcW w:w="2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lastRenderedPageBreak/>
                    <w:t>2019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2021</w:t>
                  </w:r>
                </w:p>
              </w:tc>
            </w:tr>
            <w:tr w:rsidR="00455AFE" w:rsidRPr="00455AFE" w:rsidTr="0007228A">
              <w:tc>
                <w:tcPr>
                  <w:tcW w:w="2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5,1%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5,2%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5,3%</w:t>
                  </w:r>
                </w:p>
              </w:tc>
            </w:tr>
          </w:tbl>
          <w:p w:rsidR="00455AFE" w:rsidRPr="00455AFE" w:rsidRDefault="00455AFE" w:rsidP="00455AFE">
            <w:pPr>
              <w:rPr>
                <w:sz w:val="22"/>
                <w:szCs w:val="22"/>
              </w:rPr>
            </w:pPr>
          </w:p>
        </w:tc>
      </w:tr>
    </w:tbl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sectPr w:rsidR="00455AFE" w:rsidRPr="00455AFE">
          <w:pgSz w:w="16838" w:h="11906" w:orient="landscape"/>
          <w:pgMar w:top="851" w:right="851" w:bottom="709" w:left="1134" w:header="709" w:footer="709" w:gutter="0"/>
          <w:cols w:space="720"/>
        </w:sectPr>
      </w:pP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lastRenderedPageBreak/>
        <w:t>1. Общая характеристика, основные проблемы и прогноз развития сферы реализации муниципальной Программы</w:t>
      </w:r>
    </w:p>
    <w:p w:rsidR="00455AFE" w:rsidRPr="00455AFE" w:rsidRDefault="00455AFE" w:rsidP="00455AFE">
      <w:pPr>
        <w:widowControl/>
        <w:tabs>
          <w:tab w:val="left" w:pos="420"/>
          <w:tab w:val="left" w:pos="6320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ab/>
      </w:r>
    </w:p>
    <w:p w:rsidR="00455AFE" w:rsidRPr="00455AFE" w:rsidRDefault="00455AFE" w:rsidP="00455AFE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территории Красноборского городского поселения функционирует муниципальное казенное учреждение культуры «Красноборский центр досуга и народного творчества» (далее МКУК «Красноборский центр досуга и народного творчества»). Данное учреждение вносит большой вклад в совершенствование культурно-досуговой и творческой работы в поселения. </w:t>
      </w:r>
    </w:p>
    <w:p w:rsidR="00455AFE" w:rsidRPr="00455AFE" w:rsidRDefault="00455AFE" w:rsidP="00455AFE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данный момент МКУК «Красноборский центр досуга и народного творчества» располагается в двух кабинетах МКОУ «Красноборская СОШ». Пользование помещениями осуществляется по Договору о безвозмездном пользовании, с возмещением коммунальных услуг. 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Клубные формирования по интересам и любительские объединения,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 В настоящий момент в Красноборском городском поселении проживает 5 тыс. человек. 8 ед. клубных формирований и любительское объединение охватывают население в возрасте от 3 до 90 лет.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 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Сохранением и развитием народных традиций, фольклора, обрядов, музыкального, художественного, хореографического, декоративно-прикладного и иных видов искусства занимаются самодеятельные коллективы. Услуги населению следующие кружки, студии и любительские объединения: кружок танцев, кружок ритмопластики, кружок общей физической подготовки, коллектив декоративно – прикладного творчества, театральная студия, фольклорный кружок, вокальная студия, народный коллектив вокальный ансамбль «Красноборочка», любительское объединение семейный  клуб «Домовенок». Большая часть потребителей услуг– это дети и молодежь.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 годами в Красноборском городском поселении сложились устойчивые традиции проведения массовых мероприятий и праздников, сформировался свой праздничный календарь. Наиболее значимыми являются:  «Широкая Масленица», «День защиты детей», «День поселка», «Праздничный концерт к 9 Мая», «Новогоднее представление для жителей Красного Бора», конкурс «А ну-ка, бабушки» и «Мамино сердце».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На протяжении многих лет Центр тесно сотрудничает с детским садом №28 Красноборского городского поселения. Для детей и их родителей организовываются спортивные соревнования, мастер - классы, конкурсно-развлекательные программы, фольклорные праздники. Такие мероприятия ждут и дети и родители. Это всегда праздник и яркое событие, которое сплачивает семьи.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Ведется совместная работа с Красноборским центром казачьей джигитовки «Багмут»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Участие в мероприятиях: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 центр досуга и народного творчества-постоянный участник и призер традиционных районных мероприятий: конкурса семей «Семейное счастье», спортивного фестиваля семей «Планта спорта», фестиваля молодежных советов и молодежных активов Тосненского района «Молодежная волна» и районного спортивно-туристического слета, песенных конкурсов и фестивалей «И песня как память жива…», «Играй, гар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монь!», «Душа по-прежнему крылата», «Весенние зори», «Дороа без конца», конкурсов и фестивалей декоративно-прикладного творчества «Себе на радость, людям на удивление», «Никольщина».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Коллективы и сотрудники центра досуга активно принимают участие в областных конкурсах и фестивалях, выезжают в другие регионы для участия в творческих мероприятиях.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Семейный клуб «Домовенок» принимает активное участие в областных конкурсах-фестивалях, организованных Комитетом по молодежной политике Ленинградской области, где участники клуба неоднократно становились призерами.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В поселении начато строительство здания Дома Культуры</w:t>
      </w:r>
    </w:p>
    <w:p w:rsidR="00455AFE" w:rsidRPr="00455AFE" w:rsidRDefault="00455AFE" w:rsidP="00455AFE">
      <w:pPr>
        <w:widowControl/>
        <w:suppressAutoHyphens w:val="0"/>
        <w:autoSpaceDN/>
        <w:spacing w:line="240" w:lineRule="exact"/>
        <w:ind w:firstLine="851"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Основными приоритетными направлениями муниципальной политики в части развития досуговой деятельности и народного творчества в Красноборском городском поселении на 2019-2021</w:t>
      </w:r>
      <w:r w:rsidRPr="00455AFE">
        <w:rPr>
          <w:rFonts w:ascii="Times New Roman" w:eastAsia="Times New Roman" w:hAnsi="Times New Roman" w:cs="Times New Roman"/>
          <w:color w:val="FF0000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годы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являются:</w:t>
      </w:r>
    </w:p>
    <w:p w:rsidR="00455AFE" w:rsidRPr="00455AFE" w:rsidRDefault="00455AFE" w:rsidP="00455AFE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Обеспечение прав граждан на доступ к   культурным ценностям и услугам МКУК «Красноборский центр досуга и народного творчества»;</w:t>
      </w:r>
    </w:p>
    <w:p w:rsidR="00455AFE" w:rsidRPr="00455AFE" w:rsidRDefault="00455AFE" w:rsidP="00455AFE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Обеспечение свободы творчества и прав граждан на участие в культурной жизни Красноборского городского поселения; </w:t>
      </w:r>
    </w:p>
    <w:p w:rsidR="00455AFE" w:rsidRPr="00455AFE" w:rsidRDefault="00455AFE" w:rsidP="00455AFE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Сохранение и развитие народных промыслов и ремесел, художественной самодеятельности и любительских объединений;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Для достижения этих целей подпрограммой предусматривается:</w:t>
      </w:r>
    </w:p>
    <w:p w:rsidR="00455AFE" w:rsidRPr="00455AFE" w:rsidRDefault="00455AFE" w:rsidP="00455AFE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Создание условий для повышения качества и разнообразия услуг, предоставляемых в сфере культуры; </w:t>
      </w:r>
    </w:p>
    <w:p w:rsidR="00455AFE" w:rsidRPr="00455AFE" w:rsidRDefault="00455AFE" w:rsidP="00455AFE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мероприятий;</w:t>
      </w:r>
    </w:p>
    <w:p w:rsidR="00455AFE" w:rsidRPr="00455AFE" w:rsidRDefault="00455AFE" w:rsidP="00455AFE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Поддержка творческих инициатив, поддержка и развитие коллективов самодеятельного творчества;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Решение поставленных задач будет обеспечено за счет эффективного взаимодействия местных органов исполнительной власти, МКУК «Красноборский центр досуга и народного творчества», формирования самодеятельного народного творчества, любительские объединения и клубы по интересам. 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Характеристика основных мероприятий муниципальной программы с указанием сроков их реализации и ожидаемых результатов</w:t>
      </w:r>
    </w:p>
    <w:p w:rsidR="00455AFE" w:rsidRPr="00455AFE" w:rsidRDefault="00455AFE" w:rsidP="00455AFE">
      <w:pPr>
        <w:widowControl/>
        <w:tabs>
          <w:tab w:val="left" w:pos="6212"/>
        </w:tabs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  <w:t>Сроки реализации основных мероприятий подпрограммы «Обеспечение жителей Красноборского городского поселения Тосненского района Ленинградской области  услугами в сфере культуры и досуга» муниципальной программы  «Развитие культуры  Красноборского городского поселения Тосненского района Ленинградской области на 2019-2021 годы» также рассчитаны на период с 2019 по 2021 год.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Основные мероприятия подпрограммы: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lastRenderedPageBreak/>
        <w:t>Проведение культурно-массовых и досуговых мероприятий на территории Красноборского городского поселения;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Организация и проведение праздников;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Содействие в проведении районных и областных досуговых мероприятий на территории Красноборского городского поселения;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Обеспечение подготовки и участия творческих коллективов, семейных команд Красноборского городского поселения в районных и областных творческих и молодежных мероприятиях; приобретение подарков, сувенирной продукции;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>Механизм реализации муниципальной программы</w:t>
      </w:r>
    </w:p>
    <w:p w:rsidR="00455AFE" w:rsidRPr="00455AFE" w:rsidRDefault="00455AFE" w:rsidP="00455AFE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Механизм реализации подпрограммы предусматривает проведение организационных мероприятий, обеспечивающих выполнение Программы.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Администрация Красноборского городского поселения заказчик Программы и ответственный исполнитель:</w:t>
      </w:r>
    </w:p>
    <w:p w:rsidR="00455AFE" w:rsidRPr="00455AFE" w:rsidRDefault="00455AFE" w:rsidP="00455AFE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текущее управление и контроль реализации Программы;</w:t>
      </w:r>
    </w:p>
    <w:p w:rsidR="00455AFE" w:rsidRPr="00455AFE" w:rsidRDefault="00455AFE" w:rsidP="00455AFE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Определяет финансовое обеспечение реализации Программы за счет бюджетных ассигнований местного бюджета;</w:t>
      </w:r>
    </w:p>
    <w:p w:rsidR="00455AFE" w:rsidRPr="00455AFE" w:rsidRDefault="00455AFE" w:rsidP="00455AFE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Принимает решение о внесении изменений в перечни и состав мероприятий, объемы бюджетных ассигнований на реализацию мероприятий;</w:t>
      </w:r>
    </w:p>
    <w:p w:rsidR="00455AFE" w:rsidRPr="00455AFE" w:rsidRDefault="00455AFE" w:rsidP="00455AFE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Совместно с соисполнителем составляет годовой отчет о ходе реализации и оценке эффективности Программы до 10 февраля года, следующего за отчетным;</w:t>
      </w:r>
    </w:p>
    <w:p w:rsidR="00455AFE" w:rsidRPr="00455AFE" w:rsidRDefault="00455AFE" w:rsidP="00455AFE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текущую работу по координации деятельности соисполнителей и участников Программы, обеспечивая их согласованные действия по подготовке и реализации мероприятий Программы, а также по целевому и эффективному использованию средств, выделяемых на реализацию Программы;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Соисполнитель Программы: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Участвует в разработке и осуществляет реализацию мероприятий Программы;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Представляет в части своей компетенции предложения ответственному исполнителю по корректировке Программы;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совместно с участниками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Обеспечивает организацию, подготовку и проведение культурно-массовых мероприятий по утвержденному плану;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Разрабатывает дизайн и печатает информационные материалы о культурно-массовых мероприятиях;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Организует подготовку и участие творческих коллективов, семейных команд в культурно-массовых, молодежных мероприятиях Тосненского района;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Ежеквартально представляет ответственному исполнителю необходимую информацию для подготовки ответов на запросы комитета экономического развития, отчетов о ходе реализации и оценки эффективности Программы;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Представляет ответственному исполнителю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Программы;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Устанавливает сроки предоставления необходимой информации участниками Программы.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sectPr w:rsidR="00455AFE" w:rsidRPr="00455AFE">
          <w:pgSz w:w="11906" w:h="16838"/>
          <w:pgMar w:top="1134" w:right="851" w:bottom="1134" w:left="1701" w:header="709" w:footer="709" w:gutter="0"/>
          <w:cols w:space="720"/>
        </w:sect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Паспорт подпрограммы 1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«Обеспечение жителей Красноборского городского поселения Тосненского района Ленинградской области  услугами в сфере культуры и досуга» муниципальной программы  «Развитие культуры  Красноборского городского поселения Тосненского района Ленинградской области на 2019-2021 годы»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2268"/>
        <w:gridCol w:w="3686"/>
        <w:gridCol w:w="1134"/>
        <w:gridCol w:w="1275"/>
        <w:gridCol w:w="1276"/>
        <w:gridCol w:w="1260"/>
      </w:tblGrid>
      <w:tr w:rsidR="00455AFE" w:rsidRPr="00455AFE" w:rsidTr="0007228A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подпрограммы        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«Обеспечение жителей Красноборского городского поселения Тосненского района Ленинградской области  услугами в сфере культуры и досуга» (далее - подпрограмма)</w:t>
            </w:r>
          </w:p>
        </w:tc>
      </w:tr>
      <w:tr w:rsidR="00455AFE" w:rsidRPr="00455AFE" w:rsidTr="0007228A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Цель подпрограммы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деятельности муниципального казенного учреждения культуры «Красноборский центр досуга и народного творчества»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оказания услуг жителям Красноборского городского поселения в сфере культуры;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455AFE" w:rsidRPr="00455AFE" w:rsidTr="0007228A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подпрограммы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455AFE" w:rsidRPr="00455AFE" w:rsidTr="0007228A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подпрограммы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455AFE" w:rsidRPr="00455AFE" w:rsidTr="0007228A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подпрограммы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Содержание и развитие материально-технической базы МКУК «Красноборский центр досуга и народного творчества»»;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455AFE" w:rsidRPr="00455AFE" w:rsidTr="0007228A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подпрограммы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Подпрограмма реализуется в один этап (2019 - 2021 годы) 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455AFE" w:rsidRPr="00455AFE" w:rsidTr="0007228A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подпрограммы по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49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455AFE" w:rsidRPr="00455AFE" w:rsidTr="0007228A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2019год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2020год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2021год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ind w:left="34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</w:tr>
      <w:tr w:rsidR="00455AFE" w:rsidRPr="00455AFE" w:rsidTr="0007228A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Подпрограмма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Всего         </w:t>
            </w: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7593,100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7717,900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7717,900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23028,900</w:t>
            </w:r>
          </w:p>
        </w:tc>
      </w:tr>
      <w:tr w:rsidR="00455AFE" w:rsidRPr="00455AFE" w:rsidTr="0007228A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 том числе:  </w:t>
            </w: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07228A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федерального бюджета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07228A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1418,200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1418,200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1418,200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4254,600</w:t>
            </w:r>
          </w:p>
        </w:tc>
      </w:tr>
      <w:tr w:rsidR="00455AFE" w:rsidRPr="00455AFE" w:rsidTr="0007228A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6174,900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6299,700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6299,700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18774,300</w:t>
            </w:r>
          </w:p>
        </w:tc>
      </w:tr>
      <w:tr w:rsidR="00455AFE" w:rsidRPr="00455AFE" w:rsidTr="0007228A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07228A">
        <w:trPr>
          <w:trHeight w:val="360"/>
        </w:trPr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подпрограммы     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Ожидаемыми результатами подпрограммы являются: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оказания муниципальных услуг в сфере культуры;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уровня оплаты труда работников учреждений, оказывающих услуги в сфере культуры.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-увеличение детей, участвующих  в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5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5"/>
              <w:gridCol w:w="2088"/>
              <w:gridCol w:w="2088"/>
            </w:tblGrid>
            <w:tr w:rsidR="00455AFE" w:rsidRPr="00455AFE" w:rsidTr="0007228A"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2021</w:t>
                  </w:r>
                </w:p>
              </w:tc>
            </w:tr>
            <w:tr w:rsidR="00455AFE" w:rsidRPr="00455AFE" w:rsidTr="0007228A"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lastRenderedPageBreak/>
                    <w:t>29,5%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30%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30,5%</w:t>
                  </w:r>
                </w:p>
              </w:tc>
            </w:tr>
          </w:tbl>
          <w:p w:rsidR="00455AFE" w:rsidRPr="00455AFE" w:rsidRDefault="00455AFE" w:rsidP="00455AFE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-  увеличение  доли количества посещений культурно – досуговых мероприятий ( по сравнению с предыдущим годом)</w:t>
            </w:r>
          </w:p>
          <w:tbl>
            <w:tblPr>
              <w:tblW w:w="686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98"/>
              <w:gridCol w:w="2298"/>
            </w:tblGrid>
            <w:tr w:rsidR="00455AFE" w:rsidRPr="00455AFE" w:rsidTr="0007228A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2021</w:t>
                  </w:r>
                </w:p>
              </w:tc>
            </w:tr>
            <w:tr w:rsidR="00455AFE" w:rsidRPr="00455AFE" w:rsidTr="0007228A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1,9%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2,1%</w:t>
                  </w:r>
                </w:p>
              </w:tc>
            </w:tr>
          </w:tbl>
          <w:p w:rsidR="00455AFE" w:rsidRPr="00455AFE" w:rsidRDefault="00455AFE" w:rsidP="00455AF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4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07"/>
              <w:gridCol w:w="2268"/>
              <w:gridCol w:w="2268"/>
            </w:tblGrid>
            <w:tr w:rsidR="00455AFE" w:rsidRPr="00455AFE" w:rsidTr="0007228A">
              <w:tc>
                <w:tcPr>
                  <w:tcW w:w="2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2021</w:t>
                  </w:r>
                </w:p>
              </w:tc>
            </w:tr>
            <w:tr w:rsidR="00455AFE" w:rsidRPr="00455AFE" w:rsidTr="0007228A">
              <w:tc>
                <w:tcPr>
                  <w:tcW w:w="2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5,1%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5,2%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5,3%</w:t>
                  </w:r>
                </w:p>
              </w:tc>
            </w:tr>
          </w:tbl>
          <w:p w:rsidR="00455AFE" w:rsidRPr="00455AFE" w:rsidRDefault="00455AFE" w:rsidP="00455AFE">
            <w:pPr>
              <w:rPr>
                <w:sz w:val="20"/>
                <w:szCs w:val="20"/>
              </w:rPr>
            </w:pPr>
          </w:p>
        </w:tc>
      </w:tr>
    </w:tbl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455AFE" w:rsidRPr="00455AFE">
          <w:pgSz w:w="16838" w:h="11906" w:orient="landscape"/>
          <w:pgMar w:top="284" w:right="567" w:bottom="0" w:left="1079" w:header="709" w:footer="709" w:gutter="0"/>
          <w:cols w:space="720"/>
        </w:sectPr>
      </w:pP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Паспорт подпрограммы 2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Обеспечение условий реализации программы "Развитие культуры Красноборского городского поселения Тосненского района 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Ленинградской области»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муниципальной программы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bidi="ar-SA"/>
        </w:rPr>
        <w:t>«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«Развитие культуры Красноборского городского поселения Тосненского района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Ленинградской области на 2019-2021 годы»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12"/>
        <w:gridCol w:w="1027"/>
        <w:gridCol w:w="2410"/>
        <w:gridCol w:w="1985"/>
        <w:gridCol w:w="1984"/>
        <w:gridCol w:w="1843"/>
        <w:gridCol w:w="1843"/>
      </w:tblGrid>
      <w:tr w:rsidR="00455AFE" w:rsidRPr="00455AFE" w:rsidTr="0007228A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подпрограммы         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Обеспечение условий реализации программы Красноборского городского поселения Тосненский район Ленинградской области» (далее - подпрограмма)</w:t>
            </w:r>
          </w:p>
        </w:tc>
      </w:tr>
      <w:tr w:rsidR="00455AFE" w:rsidRPr="00455AFE" w:rsidTr="0007228A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Цели подпрограммы    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Строительство здания Дома культуры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455AFE" w:rsidRPr="00455AFE" w:rsidTr="0007228A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подпрограммы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455AFE" w:rsidRPr="00455AFE" w:rsidTr="0007228A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подпрограммы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455AFE" w:rsidRPr="00455AFE" w:rsidTr="0007228A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подпрограммы  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культуры; 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455AFE" w:rsidRPr="00455AFE" w:rsidTr="0007228A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подпрограммы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Подпрограмма реализуется в один этап (2019 - 2021 годы) </w:t>
            </w: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455AFE" w:rsidRPr="00455AFE" w:rsidTr="0007228A">
        <w:trPr>
          <w:trHeight w:val="360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подпрограммы по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подпрограммы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финансирования</w:t>
            </w:r>
          </w:p>
        </w:tc>
        <w:tc>
          <w:tcPr>
            <w:tcW w:w="7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                          Расходы (тыс. рублей).</w:t>
            </w:r>
          </w:p>
        </w:tc>
      </w:tr>
      <w:tr w:rsidR="00455AFE" w:rsidRPr="00455AFE" w:rsidTr="0007228A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2019год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2020год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2021год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ind w:left="25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Итого</w:t>
            </w:r>
          </w:p>
        </w:tc>
      </w:tr>
      <w:tr w:rsidR="00455AFE" w:rsidRPr="00455AFE" w:rsidTr="0007228A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Подпрограмма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Всего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92732,000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119816,000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212548,000</w:t>
            </w:r>
          </w:p>
        </w:tc>
      </w:tr>
      <w:tr w:rsidR="00455AFE" w:rsidRPr="00455AFE" w:rsidTr="0007228A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 том числе: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455AFE" w:rsidRPr="00455AFE" w:rsidTr="0007228A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федерального бюджета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455AFE" w:rsidRPr="00455AFE" w:rsidTr="0007228A">
        <w:trPr>
          <w:trHeight w:val="90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Ленинградской области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90531,000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117764,000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208295,000</w:t>
            </w:r>
          </w:p>
        </w:tc>
      </w:tr>
      <w:tr w:rsidR="00455AFE" w:rsidRPr="00455AFE" w:rsidTr="0007228A">
        <w:trPr>
          <w:trHeight w:val="71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2201,000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2052,000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4253,000</w:t>
            </w:r>
          </w:p>
        </w:tc>
      </w:tr>
      <w:tr w:rsidR="00455AFE" w:rsidRPr="00455AFE" w:rsidTr="0007228A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455AFE" w:rsidRPr="00455AFE" w:rsidTr="0007228A">
        <w:trPr>
          <w:trHeight w:val="360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подпрограммы                      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Строительство здания Дома культуры</w:t>
            </w:r>
          </w:p>
        </w:tc>
      </w:tr>
    </w:tbl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455AFE" w:rsidRPr="00455AFE">
          <w:pgSz w:w="16838" w:h="11906" w:orient="landscape"/>
          <w:pgMar w:top="851" w:right="567" w:bottom="0" w:left="1079" w:header="709" w:footer="709" w:gutter="0"/>
          <w:cols w:space="720"/>
        </w:sectPr>
      </w:pPr>
    </w:p>
    <w:p w:rsidR="00455AFE" w:rsidRPr="00455AFE" w:rsidRDefault="00455AFE" w:rsidP="00455AFE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Планируемые результаты реализации муниципальной программы </w:t>
      </w:r>
    </w:p>
    <w:p w:rsidR="00455AFE" w:rsidRPr="00455AFE" w:rsidRDefault="00455AFE" w:rsidP="00455AFE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«Развитие культуры Красноборского городского поселения Тосненского района Ленинградской области на 2019-2021 годы» </w:t>
      </w:r>
    </w:p>
    <w:p w:rsidR="00455AFE" w:rsidRPr="00455AFE" w:rsidRDefault="00455AFE" w:rsidP="00455AFE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tbl>
      <w:tblPr>
        <w:tblW w:w="15834" w:type="dxa"/>
        <w:tblInd w:w="-53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2961"/>
        <w:gridCol w:w="1701"/>
        <w:gridCol w:w="1701"/>
        <w:gridCol w:w="3969"/>
        <w:gridCol w:w="709"/>
        <w:gridCol w:w="1417"/>
        <w:gridCol w:w="851"/>
        <w:gridCol w:w="850"/>
        <w:gridCol w:w="1134"/>
      </w:tblGrid>
      <w:tr w:rsidR="00455AFE" w:rsidRPr="00455AFE" w:rsidTr="0007228A">
        <w:trPr>
          <w:trHeight w:val="8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N п/п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Задачи, направленные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на достижение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цели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Планируемый объем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на решение данной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задачи (тыс. 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Количественные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и/ или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качественные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целевые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показатели, характеризующие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достижение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целей и решение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Ед.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измер.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Оценка базового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значения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показателя на 01.01.2018г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Планируемое значение показателя по годам</w:t>
            </w:r>
          </w:p>
        </w:tc>
      </w:tr>
      <w:tr w:rsidR="00455AFE" w:rsidRPr="00455AFE" w:rsidTr="0007228A">
        <w:trPr>
          <w:trHeight w:val="64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Бюджет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Красноборского городского поселения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Другие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источники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2021год</w:t>
            </w:r>
          </w:p>
        </w:tc>
      </w:tr>
      <w:tr w:rsidR="00455AFE" w:rsidRPr="00455AFE" w:rsidTr="0007228A">
        <w:trPr>
          <w:trHeight w:val="8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1. 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455AFE" w:rsidRPr="00455AFE" w:rsidRDefault="00455AFE" w:rsidP="00455AFE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Поддержка творческих инициатив детей и молодежи, поддержка и развитие коллективов самодеятельного творчества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количества посещений культурно-досуговых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1,8 %</w:t>
            </w: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1,9%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2,1%</w:t>
            </w:r>
          </w:p>
        </w:tc>
      </w:tr>
      <w:tr w:rsidR="00455AFE" w:rsidRPr="00455AFE" w:rsidTr="0007228A">
        <w:trPr>
          <w:trHeight w:val="3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-увеличение детей, участвующих в конкурсах,  фестивалях различной направленности(районные, областные, региональные, международные, всероссийские)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29%</w:t>
            </w: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0,5%)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29,5%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after="100" w:afterAutospacing="1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after="100" w:afterAutospacing="1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30,5%</w:t>
            </w:r>
          </w:p>
        </w:tc>
      </w:tr>
      <w:tr w:rsidR="00455AFE" w:rsidRPr="00455AFE" w:rsidTr="0007228A">
        <w:trPr>
          <w:trHeight w:val="3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доли детей, привлекаемых к участию в творческих мероприятиях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5%</w:t>
            </w: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5,1%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5,2%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5,3%</w:t>
            </w:r>
          </w:p>
        </w:tc>
      </w:tr>
      <w:tr w:rsidR="00455AFE" w:rsidRPr="00455AFE" w:rsidTr="0007228A">
        <w:trPr>
          <w:trHeight w:val="6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</w:tbl>
    <w:p w:rsidR="00455AFE" w:rsidRPr="00455AFE" w:rsidRDefault="00455AFE" w:rsidP="00455AFE">
      <w:pPr>
        <w:widowControl/>
        <w:suppressAutoHyphens w:val="0"/>
        <w:autoSpaceDN/>
        <w:ind w:firstLine="70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sectPr w:rsidR="00455AFE" w:rsidRPr="00455AFE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lastRenderedPageBreak/>
        <w:t>Приложение №1 к муниципальной программе</w:t>
      </w: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tbl>
      <w:tblPr>
        <w:tblW w:w="153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8"/>
        <w:gridCol w:w="1839"/>
        <w:gridCol w:w="1559"/>
        <w:gridCol w:w="993"/>
        <w:gridCol w:w="1134"/>
        <w:gridCol w:w="1275"/>
        <w:gridCol w:w="1134"/>
        <w:gridCol w:w="1134"/>
        <w:gridCol w:w="1276"/>
        <w:gridCol w:w="2126"/>
        <w:gridCol w:w="2442"/>
      </w:tblGrid>
      <w:tr w:rsidR="00455AFE" w:rsidRPr="00455AFE" w:rsidTr="0007228A">
        <w:trPr>
          <w:trHeight w:val="20"/>
        </w:trPr>
        <w:tc>
          <w:tcPr>
            <w:tcW w:w="153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Перечень мероприятий муниципальной программы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"Развитие культуры в Красноборском городском поселении Тосненского района Ленинградской области на 2019-2021 годы"</w:t>
            </w: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№ п/п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Мероприятия по реализации программы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Источники финанан-я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Срок исполения мероприятия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в 2018 году (тыс. руб.)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Всего (тыс.руб)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по годам (тыс.руб.)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Ответственный за выполнение мероприятия программы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Планируемые результаты мероприятий программы</w:t>
            </w: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2021 год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11</w:t>
            </w:r>
          </w:p>
        </w:tc>
      </w:tr>
      <w:tr w:rsidR="00455AFE" w:rsidRPr="00455AFE" w:rsidTr="0007228A">
        <w:trPr>
          <w:trHeight w:val="20"/>
        </w:trPr>
        <w:tc>
          <w:tcPr>
            <w:tcW w:w="15390" w:type="dxa"/>
            <w:gridSpan w:val="11"/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                                         Подпрограмма 1 "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Обеспечение жителей Красноборского городского поселения Тосненского района Ленинградской области  услугами в сфере культуры и досуга " </w:t>
            </w:r>
          </w:p>
        </w:tc>
      </w:tr>
      <w:tr w:rsidR="00455AFE" w:rsidRPr="00455AFE" w:rsidTr="0007228A">
        <w:trPr>
          <w:trHeight w:val="20"/>
        </w:trPr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Фонд оплаты труда с начислениями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2019-2021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5831,000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19522,300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6390,900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6565,700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6565,700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Создание условий для оказания муниципальных услуг в сфере культуры </w:t>
            </w: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4519,700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15267,700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4972,700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5147,500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5147,500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1311,300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4254,600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1418,200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1418,200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1418,200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Содержание учреждения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  <w:t>Итого по п.2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2019-2021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435,000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1756,600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552,200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602,200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602,200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435,000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1756,600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552,200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602,200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602,200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2.1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 xml:space="preserve">Расходы по оплате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 xml:space="preserve">услуг, работ (ст.221,222,223,225, 226, ст. 292, 296 )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2019-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235,500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1128,100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342,700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392,700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МКУК "Красноборский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Обеспечение культурно-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досуговой деятельности</w:t>
            </w: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235,500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1128,100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342,700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392,700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5" w:name="_Hlk1747016"/>
            <w:bookmarkStart w:id="6" w:name="_Hlk1752325"/>
            <w:bookmarkStart w:id="7" w:name="_Hlk1752207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Материально-техническое обеспечение (ст. 310, ст.340)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2019-2021</w:t>
            </w:r>
          </w:p>
        </w:tc>
        <w:tc>
          <w:tcPr>
            <w:tcW w:w="1134" w:type="dxa"/>
            <w:noWrap/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199,500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628,500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209,500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bookmarkEnd w:id="5"/>
      <w:tr w:rsidR="00455AFE" w:rsidRPr="00455AFE" w:rsidTr="0007228A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199,500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628,500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209,500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bookmarkEnd w:id="6"/>
      <w:tr w:rsidR="00455AFE" w:rsidRPr="00455AFE" w:rsidTr="0007228A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2.3.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Проведение культурно-массовых, досуговых мероприятий для жителей Красноборского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2019-2021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634,900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1 750,000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Увеличение количества посещений культурно-досуговых мероприятий, увеличение доли детей в творческих мероприятиях</w:t>
            </w:r>
          </w:p>
        </w:tc>
      </w:tr>
      <w:bookmarkEnd w:id="7"/>
      <w:tr w:rsidR="00455AFE" w:rsidRPr="00455AFE" w:rsidTr="0007228A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634,900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1 750,000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Подпрограмма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6900,900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23028,900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7593,100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7717,900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7717,900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8" w:name="_Hlk1748120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bookmarkEnd w:id="8"/>
      <w:tr w:rsidR="00455AFE" w:rsidRPr="00455AFE" w:rsidTr="0007228A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Подпрограмма 2 «Обеспечение условий реализации программы "Развитие культуры Красноборского городского поселения Тосненского района 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Ленинградской области»</w:t>
            </w: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Строительство здания дома культуры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2019-2021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16 926,000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212 548,000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92 732,000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119 816,00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Администрация Красноборского городского поселения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Здание Дома культуры </w:t>
            </w: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4253,000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1891,000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1947,000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15000,000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208295,000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90531,000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117764,000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07228A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Подпрограмма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16 926,000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212548,000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92732,000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119816,00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455AFE" w:rsidRPr="00455AFE" w:rsidTr="0007228A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23826,900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235576,900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100325,100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127533,900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7717,900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</w:tbl>
    <w:p w:rsidR="00455AFE" w:rsidRPr="00455AFE" w:rsidRDefault="00455AFE" w:rsidP="00455AF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:rsidR="00ED4329" w:rsidRDefault="00ED4329" w:rsidP="00455AFE">
      <w:pPr>
        <w:pStyle w:val="Standard"/>
        <w:rPr>
          <w:rFonts w:eastAsia="Calibri" w:cs="Calibri"/>
          <w:color w:val="auto"/>
          <w:sz w:val="28"/>
          <w:lang w:val="ru-RU"/>
        </w:rPr>
      </w:pPr>
      <w:bookmarkStart w:id="9" w:name="_GoBack"/>
      <w:bookmarkEnd w:id="9"/>
    </w:p>
    <w:sectPr w:rsidR="00ED4329" w:rsidSect="00AC7A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7E5" w:rsidRDefault="004577E5">
      <w:r>
        <w:separator/>
      </w:r>
    </w:p>
  </w:endnote>
  <w:endnote w:type="continuationSeparator" w:id="0">
    <w:p w:rsidR="004577E5" w:rsidRDefault="0045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7E5" w:rsidRDefault="004577E5">
      <w:r>
        <w:separator/>
      </w:r>
    </w:p>
  </w:footnote>
  <w:footnote w:type="continuationSeparator" w:id="0">
    <w:p w:rsidR="004577E5" w:rsidRDefault="0045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20E0"/>
    <w:multiLevelType w:val="hybridMultilevel"/>
    <w:tmpl w:val="444A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8140E"/>
    <w:multiLevelType w:val="hybridMultilevel"/>
    <w:tmpl w:val="3AAEA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2D51BDB"/>
    <w:multiLevelType w:val="hybridMultilevel"/>
    <w:tmpl w:val="12B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1240C2"/>
    <w:multiLevelType w:val="hybridMultilevel"/>
    <w:tmpl w:val="392A696A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255B48FD"/>
    <w:multiLevelType w:val="hybridMultilevel"/>
    <w:tmpl w:val="98F6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174480"/>
    <w:multiLevelType w:val="hybridMultilevel"/>
    <w:tmpl w:val="3F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C121F"/>
    <w:multiLevelType w:val="hybridMultilevel"/>
    <w:tmpl w:val="81E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C25C0"/>
    <w:multiLevelType w:val="hybridMultilevel"/>
    <w:tmpl w:val="C906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A2000"/>
    <w:multiLevelType w:val="multilevel"/>
    <w:tmpl w:val="9BA6DF52"/>
    <w:lvl w:ilvl="0">
      <w:numFmt w:val="bullet"/>
      <w:lvlText w:val="•"/>
      <w:lvlJc w:val="left"/>
      <w:pPr>
        <w:ind w:left="154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2387874"/>
    <w:multiLevelType w:val="hybridMultilevel"/>
    <w:tmpl w:val="4FE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02070C"/>
    <w:multiLevelType w:val="hybridMultilevel"/>
    <w:tmpl w:val="5C6C0C12"/>
    <w:lvl w:ilvl="0" w:tplc="ADF62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331A9"/>
    <w:multiLevelType w:val="hybridMultilevel"/>
    <w:tmpl w:val="9CD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42843"/>
    <w:multiLevelType w:val="hybridMultilevel"/>
    <w:tmpl w:val="80AE3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56502"/>
    <w:multiLevelType w:val="hybridMultilevel"/>
    <w:tmpl w:val="D15EAB7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7F424C9A"/>
    <w:multiLevelType w:val="hybridMultilevel"/>
    <w:tmpl w:val="F43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AC"/>
    <w:rsid w:val="00071BA4"/>
    <w:rsid w:val="00092C7B"/>
    <w:rsid w:val="000C1B7F"/>
    <w:rsid w:val="001640E6"/>
    <w:rsid w:val="0021091A"/>
    <w:rsid w:val="00221364"/>
    <w:rsid w:val="00247141"/>
    <w:rsid w:val="00455AFE"/>
    <w:rsid w:val="004577E5"/>
    <w:rsid w:val="004864C7"/>
    <w:rsid w:val="004C7C63"/>
    <w:rsid w:val="004D407F"/>
    <w:rsid w:val="005056B6"/>
    <w:rsid w:val="00512D62"/>
    <w:rsid w:val="00530EF3"/>
    <w:rsid w:val="00531140"/>
    <w:rsid w:val="005A5512"/>
    <w:rsid w:val="005E245A"/>
    <w:rsid w:val="0065056C"/>
    <w:rsid w:val="00684649"/>
    <w:rsid w:val="006C5796"/>
    <w:rsid w:val="006D0CCA"/>
    <w:rsid w:val="006F19CF"/>
    <w:rsid w:val="00767554"/>
    <w:rsid w:val="007D4F47"/>
    <w:rsid w:val="00836F34"/>
    <w:rsid w:val="00845C57"/>
    <w:rsid w:val="00865F69"/>
    <w:rsid w:val="00866A12"/>
    <w:rsid w:val="0089359B"/>
    <w:rsid w:val="00921BC8"/>
    <w:rsid w:val="0099071A"/>
    <w:rsid w:val="009B16DE"/>
    <w:rsid w:val="009C12AD"/>
    <w:rsid w:val="00B033FD"/>
    <w:rsid w:val="00B2179E"/>
    <w:rsid w:val="00B21F51"/>
    <w:rsid w:val="00B938D9"/>
    <w:rsid w:val="00BC2F51"/>
    <w:rsid w:val="00C00B4B"/>
    <w:rsid w:val="00C01CC7"/>
    <w:rsid w:val="00CA6AE0"/>
    <w:rsid w:val="00D73EA5"/>
    <w:rsid w:val="00DA64EC"/>
    <w:rsid w:val="00DB3EE4"/>
    <w:rsid w:val="00DC7C75"/>
    <w:rsid w:val="00E757C4"/>
    <w:rsid w:val="00E75A8E"/>
    <w:rsid w:val="00E77D6E"/>
    <w:rsid w:val="00E90953"/>
    <w:rsid w:val="00EC3101"/>
    <w:rsid w:val="00ED4329"/>
    <w:rsid w:val="00EE71AC"/>
    <w:rsid w:val="00F31701"/>
    <w:rsid w:val="00F92E94"/>
    <w:rsid w:val="00FD0004"/>
    <w:rsid w:val="00F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1DF09-3669-407D-9F24-6BA02243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next w:val="a"/>
    <w:link w:val="20"/>
    <w:semiHidden/>
    <w:unhideWhenUsed/>
    <w:qFormat/>
    <w:rsid w:val="00455AFE"/>
    <w:pPr>
      <w:keepNext/>
      <w:widowControl/>
      <w:suppressAutoHyphens w:val="0"/>
      <w:autoSpaceDN/>
      <w:textAlignment w:val="auto"/>
      <w:outlineLvl w:val="1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Balloon Text"/>
    <w:basedOn w:val="a"/>
    <w:uiPriority w:val="9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uiPriority w:val="99"/>
    <w:rPr>
      <w:rFonts w:ascii="Tahoma" w:hAnsi="Tahoma"/>
      <w:sz w:val="16"/>
      <w:szCs w:val="16"/>
    </w:rPr>
  </w:style>
  <w:style w:type="paragraph" w:customStyle="1" w:styleId="paragraph">
    <w:name w:val="paragraph"/>
    <w:basedOn w:val="a"/>
    <w:rsid w:val="00E757C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normaltextrun">
    <w:name w:val="normaltextrun"/>
    <w:basedOn w:val="a0"/>
    <w:rsid w:val="00E757C4"/>
  </w:style>
  <w:style w:type="character" w:customStyle="1" w:styleId="scxw47989597">
    <w:name w:val="scxw47989597"/>
    <w:basedOn w:val="a0"/>
    <w:rsid w:val="00E757C4"/>
  </w:style>
  <w:style w:type="character" w:customStyle="1" w:styleId="eop">
    <w:name w:val="eop"/>
    <w:basedOn w:val="a0"/>
    <w:rsid w:val="00E757C4"/>
  </w:style>
  <w:style w:type="character" w:customStyle="1" w:styleId="spellingerror">
    <w:name w:val="spellingerror"/>
    <w:basedOn w:val="a0"/>
    <w:rsid w:val="00E757C4"/>
  </w:style>
  <w:style w:type="table" w:styleId="a5">
    <w:name w:val="Table Grid"/>
    <w:basedOn w:val="a1"/>
    <w:uiPriority w:val="59"/>
    <w:rsid w:val="00836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455AFE"/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numbering" w:customStyle="1" w:styleId="1">
    <w:name w:val="Нет списка1"/>
    <w:next w:val="a2"/>
    <w:uiPriority w:val="99"/>
    <w:semiHidden/>
    <w:unhideWhenUsed/>
    <w:rsid w:val="00455AFE"/>
  </w:style>
  <w:style w:type="character" w:styleId="a6">
    <w:name w:val="Hyperlink"/>
    <w:uiPriority w:val="99"/>
    <w:semiHidden/>
    <w:unhideWhenUsed/>
    <w:rsid w:val="00455AFE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455AFE"/>
    <w:rPr>
      <w:color w:val="954F72"/>
      <w:u w:val="single"/>
    </w:rPr>
  </w:style>
  <w:style w:type="paragraph" w:styleId="a7">
    <w:name w:val="Normal (Web)"/>
    <w:basedOn w:val="a"/>
    <w:uiPriority w:val="99"/>
    <w:semiHidden/>
    <w:unhideWhenUsed/>
    <w:rsid w:val="00455AF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455AFE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55AFE"/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a">
    <w:name w:val="footer"/>
    <w:basedOn w:val="a"/>
    <w:link w:val="ab"/>
    <w:uiPriority w:val="99"/>
    <w:semiHidden/>
    <w:unhideWhenUsed/>
    <w:rsid w:val="00455AFE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55AFE"/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c">
    <w:name w:val="Body Text"/>
    <w:basedOn w:val="a"/>
    <w:link w:val="ad"/>
    <w:uiPriority w:val="99"/>
    <w:semiHidden/>
    <w:unhideWhenUsed/>
    <w:rsid w:val="00455AFE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455AFE"/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paragraph" w:styleId="ae">
    <w:name w:val="Body Text Indent"/>
    <w:basedOn w:val="a"/>
    <w:link w:val="af"/>
    <w:uiPriority w:val="99"/>
    <w:semiHidden/>
    <w:unhideWhenUsed/>
    <w:rsid w:val="00455AFE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55AFE"/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455AFE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5AFE"/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f0">
    <w:name w:val="Plain Text"/>
    <w:basedOn w:val="a"/>
    <w:link w:val="af1"/>
    <w:uiPriority w:val="99"/>
    <w:semiHidden/>
    <w:unhideWhenUsed/>
    <w:rsid w:val="00455AFE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color w:val="auto"/>
      <w:kern w:val="0"/>
      <w:sz w:val="20"/>
      <w:szCs w:val="20"/>
      <w:lang w:val="ru-RU" w:eastAsia="ru-RU" w:bidi="ar-SA"/>
    </w:rPr>
  </w:style>
  <w:style w:type="character" w:customStyle="1" w:styleId="af1">
    <w:name w:val="Текст Знак"/>
    <w:basedOn w:val="a0"/>
    <w:link w:val="af0"/>
    <w:uiPriority w:val="99"/>
    <w:semiHidden/>
    <w:rsid w:val="00455AFE"/>
    <w:rPr>
      <w:rFonts w:ascii="Courier New" w:eastAsia="Times New Roman" w:hAnsi="Courier New" w:cs="Times New Roman"/>
      <w:color w:val="auto"/>
      <w:kern w:val="0"/>
      <w:sz w:val="20"/>
      <w:szCs w:val="20"/>
      <w:lang w:val="ru-RU" w:eastAsia="ru-RU" w:bidi="ar-SA"/>
    </w:rPr>
  </w:style>
  <w:style w:type="paragraph" w:styleId="af2">
    <w:name w:val="No Spacing"/>
    <w:uiPriority w:val="1"/>
    <w:qFormat/>
    <w:rsid w:val="00455AFE"/>
    <w:pPr>
      <w:widowControl/>
      <w:autoSpaceDN/>
      <w:textAlignment w:val="auto"/>
    </w:pPr>
    <w:rPr>
      <w:rFonts w:eastAsia="Calibri" w:cs="Times New Roman"/>
      <w:color w:val="auto"/>
      <w:kern w:val="0"/>
      <w:sz w:val="22"/>
      <w:szCs w:val="22"/>
      <w:lang w:val="ru-RU" w:bidi="ar-SA"/>
    </w:rPr>
  </w:style>
  <w:style w:type="paragraph" w:styleId="af3">
    <w:name w:val="List Paragraph"/>
    <w:basedOn w:val="a"/>
    <w:uiPriority w:val="34"/>
    <w:qFormat/>
    <w:rsid w:val="00455AFE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semiHidden/>
    <w:rsid w:val="00455AFE"/>
    <w:pPr>
      <w:autoSpaceDE w:val="0"/>
      <w:adjustRightInd w:val="0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ConsNormal">
    <w:name w:val="ConsNormal Знак"/>
    <w:link w:val="ConsNormal0"/>
    <w:uiPriority w:val="99"/>
    <w:semiHidden/>
    <w:locked/>
    <w:rsid w:val="00455A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455AFE"/>
    <w:pPr>
      <w:autoSpaceDE w:val="0"/>
      <w:adjustRightInd w:val="0"/>
      <w:ind w:right="19772" w:firstLine="720"/>
      <w:textAlignment w:val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455AFE"/>
    <w:pPr>
      <w:autoSpaceDE w:val="0"/>
      <w:adjustRightInd w:val="0"/>
      <w:textAlignment w:val="auto"/>
    </w:pPr>
    <w:rPr>
      <w:rFonts w:ascii="Courier New" w:eastAsia="Times New Roman" w:hAnsi="Courier New" w:cs="Courier New"/>
      <w:color w:val="auto"/>
      <w:kern w:val="0"/>
      <w:sz w:val="20"/>
      <w:szCs w:val="20"/>
      <w:lang w:val="ru-RU" w:eastAsia="ru-RU" w:bidi="ar-SA"/>
    </w:rPr>
  </w:style>
  <w:style w:type="paragraph" w:customStyle="1" w:styleId="ConsTitle">
    <w:name w:val="ConsTitle"/>
    <w:uiPriority w:val="99"/>
    <w:semiHidden/>
    <w:rsid w:val="00455AFE"/>
    <w:pPr>
      <w:autoSpaceDE w:val="0"/>
      <w:adjustRightInd w:val="0"/>
      <w:textAlignment w:val="auto"/>
    </w:pPr>
    <w:rPr>
      <w:rFonts w:ascii="Arial" w:eastAsia="Times New Roman" w:hAnsi="Arial" w:cs="Arial"/>
      <w:b/>
      <w:bCs/>
      <w:color w:val="auto"/>
      <w:kern w:val="0"/>
      <w:sz w:val="20"/>
      <w:szCs w:val="20"/>
      <w:lang w:val="ru-RU" w:eastAsia="ru-RU" w:bidi="ar-SA"/>
    </w:rPr>
  </w:style>
  <w:style w:type="character" w:customStyle="1" w:styleId="11">
    <w:name w:val="Верхний колонтитул Знак1"/>
    <w:basedOn w:val="a0"/>
    <w:uiPriority w:val="99"/>
    <w:semiHidden/>
    <w:rsid w:val="00455AF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455AF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455AF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455AF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455AFE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455AFE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455AFE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455AFE"/>
  </w:style>
  <w:style w:type="character" w:styleId="af4">
    <w:name w:val="Strong"/>
    <w:basedOn w:val="a0"/>
    <w:uiPriority w:val="22"/>
    <w:qFormat/>
    <w:rsid w:val="00455AFE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455A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3586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2019-02-25T09:51:00Z</cp:lastPrinted>
  <dcterms:created xsi:type="dcterms:W3CDTF">2019-03-13T12:33:00Z</dcterms:created>
  <dcterms:modified xsi:type="dcterms:W3CDTF">2019-03-13T12:39:00Z</dcterms:modified>
</cp:coreProperties>
</file>