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3321" w:type="dxa"/>
        <w:tblLayout w:type="fixed"/>
        <w:tblLook w:val="04A0" w:firstRow="1" w:lastRow="0" w:firstColumn="1" w:lastColumn="0" w:noHBand="0" w:noVBand="1"/>
      </w:tblPr>
      <w:tblGrid>
        <w:gridCol w:w="2032"/>
        <w:gridCol w:w="284"/>
        <w:gridCol w:w="1936"/>
        <w:gridCol w:w="2033"/>
      </w:tblGrid>
      <w:tr w:rsidR="00467EB3" w:rsidRPr="00E948DE" w:rsidTr="00FB2674">
        <w:trPr>
          <w:gridBefore w:val="2"/>
          <w:wBefore w:w="2316" w:type="dxa"/>
        </w:trPr>
        <w:tc>
          <w:tcPr>
            <w:tcW w:w="3969" w:type="dxa"/>
            <w:gridSpan w:val="2"/>
            <w:shd w:val="clear" w:color="auto" w:fill="auto"/>
          </w:tcPr>
          <w:p w:rsidR="00467EB3" w:rsidRPr="000D252E" w:rsidRDefault="00467EB3" w:rsidP="00FB267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</w:rPr>
              <w:t>Приложение № 3</w:t>
            </w:r>
          </w:p>
          <w:p w:rsidR="00467EB3" w:rsidRPr="000D252E" w:rsidRDefault="00467EB3" w:rsidP="00FB267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</w:rPr>
            </w:pPr>
            <w:r w:rsidRPr="000D252E">
              <w:rPr>
                <w:rFonts w:ascii="Times New Roman" w:hAnsi="Times New Roman" w:cs="Times New Roman"/>
                <w:color w:val="000000"/>
              </w:rPr>
              <w:t>к постановлению администрации Красноборского городского поселения Тосненского района Ленинградской области от 26.04.2024 № 169</w:t>
            </w:r>
          </w:p>
        </w:tc>
      </w:tr>
      <w:tr w:rsidR="00467EB3" w:rsidRPr="000D252E" w:rsidTr="00FB2674">
        <w:tblPrEx>
          <w:tblLook w:val="01E0" w:firstRow="1" w:lastRow="1" w:firstColumn="1" w:lastColumn="1" w:noHBand="0" w:noVBand="0"/>
        </w:tblPrEx>
        <w:trPr>
          <w:gridAfter w:val="1"/>
          <w:wAfter w:w="2033" w:type="dxa"/>
        </w:trPr>
        <w:tc>
          <w:tcPr>
            <w:tcW w:w="2032" w:type="dxa"/>
          </w:tcPr>
          <w:p w:rsidR="00467EB3" w:rsidRPr="00E948DE" w:rsidRDefault="00467EB3" w:rsidP="00FB2674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0" w:name="DogovorNumber" w:colFirst="1" w:colLast="1"/>
          </w:p>
          <w:p w:rsidR="00467EB3" w:rsidRPr="00E948DE" w:rsidRDefault="00467EB3" w:rsidP="00FB2674">
            <w:pPr>
              <w:suppressAutoHyphens/>
              <w:spacing w:after="0" w:line="240" w:lineRule="auto"/>
              <w:ind w:hanging="175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ДОГОВОР № </w:t>
            </w:r>
          </w:p>
        </w:tc>
        <w:tc>
          <w:tcPr>
            <w:tcW w:w="2220" w:type="dxa"/>
            <w:gridSpan w:val="2"/>
            <w:tcBorders>
              <w:bottom w:val="single" w:sz="4" w:space="0" w:color="auto"/>
            </w:tcBorders>
          </w:tcPr>
          <w:p w:rsidR="00467EB3" w:rsidRPr="000D252E" w:rsidRDefault="00467EB3" w:rsidP="00FB267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</w:p>
        </w:tc>
      </w:tr>
    </w:tbl>
    <w:bookmarkEnd w:id="0"/>
    <w:p w:rsidR="00467EB3" w:rsidRPr="00E948DE" w:rsidRDefault="00467EB3" w:rsidP="00467EB3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Cs/>
          <w:caps/>
          <w:kern w:val="32"/>
          <w:sz w:val="24"/>
          <w:szCs w:val="28"/>
          <w:lang w:eastAsia="ru-RU"/>
        </w:rPr>
        <w:t>аренды земельного участка</w:t>
      </w:r>
    </w:p>
    <w:p w:rsidR="00467EB3" w:rsidRPr="00E948DE" w:rsidRDefault="00467EB3" w:rsidP="00467EB3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739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4253"/>
        <w:gridCol w:w="4110"/>
      </w:tblGrid>
      <w:tr w:rsidR="00467EB3" w:rsidRPr="00E948DE" w:rsidTr="00FB2674">
        <w:trPr>
          <w:cantSplit/>
        </w:trPr>
        <w:tc>
          <w:tcPr>
            <w:tcW w:w="2376" w:type="dxa"/>
            <w:tcBorders>
              <w:right w:val="nil"/>
            </w:tcBorders>
          </w:tcPr>
          <w:p w:rsidR="00467EB3" w:rsidRPr="00E948DE" w:rsidRDefault="00467EB3" w:rsidP="00FB2674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bookmarkStart w:id="1" w:name="DateConfirm" w:colFirst="2" w:colLast="2"/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 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67EB3" w:rsidRPr="00E948DE" w:rsidRDefault="00467EB3" w:rsidP="00FB2674">
            <w:pPr>
              <w:tabs>
                <w:tab w:val="left" w:pos="288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67EB3" w:rsidRPr="00E948DE" w:rsidRDefault="00467EB3" w:rsidP="00FB2674">
            <w:pPr>
              <w:tabs>
                <w:tab w:val="left" w:pos="2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  <w:bookmarkEnd w:id="1"/>
    </w:tbl>
    <w:p w:rsidR="00467EB3" w:rsidRPr="00E948DE" w:rsidRDefault="00467EB3" w:rsidP="00467EB3">
      <w:pPr>
        <w:tabs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467EB3" w:rsidRPr="00E948DE" w:rsidRDefault="00467EB3" w:rsidP="00467EB3">
      <w:pPr>
        <w:tabs>
          <w:tab w:val="left" w:pos="2880"/>
        </w:tabs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2" w:name="_Hlk125377851"/>
      <w:bookmarkStart w:id="3" w:name="Homo"/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bookmarkEnd w:id="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главы администрации </w:t>
      </w:r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именуемый в дальнейшем «Арендатор»,</w:t>
      </w:r>
      <w:bookmarkEnd w:id="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 другой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именуемые в дальнейшем «Стороны», на основании постановления </w:t>
      </w:r>
      <w:bookmarkStart w:id="4" w:name="_Hlk124951442"/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администрации Красноборского городского поселения Тосненского района Ленинградской области от 26.04.2024 № 169 «О проведении аукциона на право заключения договора аренды земельного участка, государственная собственность  на который не разграничена, площадью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306кв.м., кадастровый номер 47:26:0206003:709, расположенного по адресу:</w:t>
      </w:r>
      <w:proofErr w:type="gramEnd"/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п. Красный Бор, ул. Полевая, з/у 5а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 </w:t>
      </w:r>
      <w:bookmarkEnd w:id="4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и протокола ____________________________________ по извещению</w:t>
      </w:r>
      <w:bookmarkStart w:id="5" w:name="Foundation"/>
      <w:bookmarkEnd w:id="5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____________________, заключили настоящий договор о нижеследующем:</w:t>
      </w:r>
    </w:p>
    <w:p w:rsidR="00467EB3" w:rsidRPr="00E948DE" w:rsidRDefault="00467EB3" w:rsidP="00467EB3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1. Предмет Договора</w:t>
      </w:r>
    </w:p>
    <w:p w:rsidR="00467EB3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1.1. Арендодатель предоставляет, а Арендатор принимает в аренду земельный участок, государственная собственность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не разграничена, площадью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18 306кв.м.,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47:26:0206003:709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категория земель –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объекты дорожного сервиса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 ул. Полевая, з/у 5а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(далее – Участок), в границах, указанных в выписке из ЕГРН на Участок, прилагаемой к настоящему Договору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67EB3" w:rsidRPr="00100C85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36D8C">
        <w:rPr>
          <w:rFonts w:ascii="Times New Roman" w:eastAsia="Times New Roman" w:hAnsi="Times New Roman" w:cs="Times New Roman"/>
          <w:sz w:val="24"/>
          <w:szCs w:val="28"/>
          <w:lang w:eastAsia="ru-RU"/>
        </w:rPr>
        <w:t>Цель использования Участка:</w:t>
      </w: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автотранспортного предприятия по диагностике, ремонту и хранению грузовых автомобилей.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Изменение целей использования допускается исключительно с согласия Арендодателя в порядке, установленном действующим законодательством.</w:t>
      </w:r>
    </w:p>
    <w:p w:rsidR="00467EB3" w:rsidRPr="00E948DE" w:rsidRDefault="00467EB3" w:rsidP="00467EB3">
      <w:pPr>
        <w:tabs>
          <w:tab w:val="left" w:pos="3686"/>
          <w:tab w:val="left" w:pos="8931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1.2. На Участке объекты капитального строительства отсутствуют.</w:t>
      </w:r>
    </w:p>
    <w:p w:rsidR="00467EB3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1.3. Земли с особым режимом использования</w:t>
      </w:r>
      <w:bookmarkStart w:id="6" w:name="ParcelIsInBurden"/>
      <w:bookmarkEnd w:id="6"/>
      <w:r w:rsidRPr="00100C85">
        <w:rPr>
          <w:rFonts w:ascii="Times New Roman" w:eastAsia="Times New Roman" w:hAnsi="Times New Roman" w:cs="Times New Roman"/>
          <w:sz w:val="24"/>
          <w:szCs w:val="28"/>
          <w:lang w:eastAsia="ru-RU"/>
        </w:rPr>
        <w:t>: отсутствуют.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2. Срок Договора</w:t>
      </w:r>
    </w:p>
    <w:p w:rsidR="00467EB3" w:rsidRPr="002F0FD6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2.1. Настоящий Договор вступает в силу с момента его государственной регистрации</w:t>
      </w:r>
      <w:r w:rsidRPr="00E948DE">
        <w:t xml:space="preserve">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Федеральной службы государственной регистрации, кадастра 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 и действует в течение </w:t>
      </w:r>
      <w:r w:rsidRPr="002F0FD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88 (восемьдесят восемь) месяцев.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2.2. Арендатор Участка не имеет преимущественного права на заключение на новый срок договора аренды Участка без проведения торгов.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Размер и условия внесения арендной платы</w:t>
      </w:r>
    </w:p>
    <w:p w:rsidR="00467EB3" w:rsidRPr="00E948DE" w:rsidRDefault="00467EB3" w:rsidP="00467EB3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Размер годовой арендной платы за Участок </w:t>
      </w:r>
      <w:bookmarkStart w:id="7" w:name="AuctionProtocol"/>
      <w:bookmarkEnd w:id="7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определен протоколом __________________ по извещению _______________________ и составляет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bookmarkStart w:id="8" w:name="DogovorRentRub"/>
      <w:bookmarkEnd w:id="8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______ (_______)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копеек.</w:t>
      </w:r>
    </w:p>
    <w:p w:rsidR="00467EB3" w:rsidRPr="00E948DE" w:rsidRDefault="00467EB3" w:rsidP="00467EB3">
      <w:pPr>
        <w:numPr>
          <w:ilvl w:val="1"/>
          <w:numId w:val="1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9" w:name="DepositClear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Задаток, в размере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(_________) 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рублей 00 копеек, внесенный для участия в аукционе, засчитывается  в счет арендой платы за земельный Участок.</w:t>
      </w:r>
    </w:p>
    <w:bookmarkEnd w:id="9"/>
    <w:p w:rsidR="00467EB3" w:rsidRPr="00E948DE" w:rsidRDefault="00467EB3" w:rsidP="00467EB3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перечисляется Арендатором равными долями </w:t>
      </w:r>
      <w:bookmarkStart w:id="10" w:name="DogovorPaymentList"/>
      <w:bookmarkEnd w:id="1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ежеквартально, не позднее 15 марта, 15 июня, 15 сентября, 15 ноября путем перечисления по следующим реквизитам __________.</w:t>
      </w:r>
    </w:p>
    <w:p w:rsidR="00467EB3" w:rsidRPr="00E948DE" w:rsidRDefault="00467EB3" w:rsidP="00467EB3">
      <w:pPr>
        <w:numPr>
          <w:ilvl w:val="1"/>
          <w:numId w:val="1"/>
        </w:numPr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Арендная плата начисляется со срока, указанного в п. 2.1 Договора.</w:t>
      </w:r>
    </w:p>
    <w:p w:rsidR="00467EB3" w:rsidRPr="00E948DE" w:rsidRDefault="00467EB3" w:rsidP="00467EB3">
      <w:pPr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Права и обязанности Сторон</w:t>
      </w:r>
    </w:p>
    <w:p w:rsidR="00467EB3" w:rsidRPr="00DF38D3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4.1. Арендодатель имеет право: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4.1.1. Требовать досрочного прекращения Договора в установленном законодательством порядке при использовании земельного участка не по целевому назначению, а также при использовании способами, приводящими к его порче, при невнесении арендной платы более 2-х раз подряд и в иных случаях, предусмотренных ст. 46 Земельного кодекса РФ.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4.1.2. На беспрепятственный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доступ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Участок с целью осуществления контроля за соблюдением условий Договора.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4.1.3. На возмещение убытков, причиненных ухудшением качества земель и экологической обстановки в результате хозяйственной деятельности Арендатора.</w:t>
      </w:r>
    </w:p>
    <w:p w:rsidR="00467EB3" w:rsidRPr="00DF38D3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4.2. Арендодатель обязан: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4.2.1. Передать Арендатору Участок по акту приема-передачи (приложение к Договору).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4.2.2. Рассматривать обращения Арендатора по вопросам изменения цели предоставления Участка в порядке, установленном законодательством.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4.2.3. Письменно уведомить Арендатора об изменении номеров счетов для перечисления арендной платы, указанных в п. 3.3 Договора.</w:t>
      </w:r>
    </w:p>
    <w:p w:rsidR="00467EB3" w:rsidRPr="00DF38D3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4.3. Арендатор имеет право: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4.3.1. Использовать Участок на условиях, установленных Договором.</w:t>
      </w:r>
    </w:p>
    <w:p w:rsidR="00467EB3" w:rsidRPr="00DF38D3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DF38D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4.4. Арендатор обязан: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4.4.1. Выполнять в полном объеме все условия Договора.</w:t>
      </w:r>
    </w:p>
    <w:p w:rsidR="00467EB3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4.4.2. Обеспечить за свой счет получение и выполнение технических условий подключения объекта капитального строительства к инженерно-техническим коммуникациям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4.4.3. Использовать Участок в соответствии с целевым назначением и разрешенным использованием, указанным в п. 1.1 Договора.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4.4.4. Своевременно и полностью выплачивать арендную плату в размере и порядке, определяемом Договором, и последующими изменениями и дополнениями к нему с момента, установленного в п. 2.1 Договора.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4.4.5. В десятидневный срок после оплаты направлять Арендодателю копии платежных поручений с отметкой банка, подтверждающих перечисление арендной платы.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4.4.6. Обеспечить Арендодателю и органам государственного контроля и надзора свободный доступ на Участок, для его осмотра и проверки соблюдения условий Договора.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4.4.7. Не допускать действий, приводящих к ухудшению качественных характеристик и экологической обстановки на Участке, а также выполнять работы по благоустройству территории.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4.4.8. В течение месяца со дня подписания Договора заключить договор на вывоз мусора со специализированной организацией.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 и находящимся на нем объектам,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4.4.10. Заключать договоры и совершать сделки, следствием которых являются или могут являться какие-либо обременения предоставленных Арендатору по Договору имущественных прав, в частности, переход их к иному лицу (договоры залога, субаренды, внесение права на аренду Участка или его части в уставный капитал предприятия и др.) с письменного согласия Арендодателя.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4.4.11. В границах отведенного земельного участка, согласно прилагаемому кадастровому плану, содержать территорию в надлежащем виде в соответствии с Правилами благоустройства территории муниципального образования.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4.4.12. После окончания срока действия Договора передать Участок Арендодателю в состоянии и качестве не хуже первоначального по акту приема-передачи.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4.4.13. Письменно в десятидневный срок уведомить Арендодателя об изменении своих реквизитов.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Ответственность Сторон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5.1. 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действующим законодательством.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5.2. В случае нарушения Арендатором п. 3.3 Договора начисляется пени в размере 0,15% от просроченной суммы арендных платежей за каждый день просрочки.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5.3. В случае нарушения пунктов 4.4.6, 4.4.9. Договора Арендатор обязан уплатить штраф в размере 50% от величины месячной арендной платы, существующей на момент выявления нарушения.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5.4. В случае нарушения иных условий Договора Арендатор несет ответственность в соответствии с действующим законодательством.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5.5. Уплата неустойки (штрафа, пени) не освобождает Стороны от выполнения лежащих на них обязательств по Договору.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Изменение и прекращение Договора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6.1. Договор прекращает свое действие по окончании его срока, а также в любой другой срок по соглашению Сторон.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6.2. Дополнения и изменения, вносимые в Договор, оформляются дополнительными соглашениями Сторон, подлежат государственной регистрации в Управлении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Федеральной службы государственной регистрации, кадастра и картографии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Ленинградской области.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6.3.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Договор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может быть расторгнут по требованию Арендодателя в судебном порядке при следующих, признаваемых Сторонами существенными, нарушениях Договора: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6.3.1. При использовании Арендатором Участка под цели, не предусмотренные п. 1.1 Договора.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6.3.2. Если Арендатор более двух раз подряд по истечении установленного срока не вносит арендную плату. Расторжение договора не освобождает Арендатора от необходимости погашения задолженности по арендной плате и выплате неустойки.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6.3.3. Если Арендатор умышленно ухудшает состояние Участка.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6.3.4. По иным основаниям, предусмотренным действующим законодательством, в том числе ст. 46 Земельного кодекса РФ.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Особые условия договора.</w:t>
      </w:r>
    </w:p>
    <w:p w:rsidR="00467EB3" w:rsidRPr="00E948DE" w:rsidRDefault="00467EB3" w:rsidP="00467EB3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язанности по государственной регистрации Договора, а также изменений и дополне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ний к нему возлагаются на Арендодателя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467EB3" w:rsidRPr="00E948DE" w:rsidRDefault="00467EB3" w:rsidP="00467EB3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случае неисполнения Арендатором обязанностей, установленных в 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/>
        <w:t>п. 4.4.13 Договора, Арендодатель вправе применять меры самозащиты нарушенного права в соответствии со ст. 12. Гражданского кодекса РФ.</w:t>
      </w:r>
    </w:p>
    <w:p w:rsidR="00467EB3" w:rsidRPr="00E948DE" w:rsidRDefault="00467EB3" w:rsidP="00467EB3">
      <w:pPr>
        <w:numPr>
          <w:ilvl w:val="1"/>
          <w:numId w:val="2"/>
        </w:numPr>
        <w:tabs>
          <w:tab w:val="left" w:pos="709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Арендатор вправе передать Участок в субаренду только с предварительного письменного согласия Арендодателя.</w:t>
      </w:r>
      <w:bookmarkStart w:id="11" w:name="SeparateConditions"/>
      <w:bookmarkEnd w:id="11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67EB3" w:rsidRPr="00E948DE" w:rsidRDefault="00467EB3" w:rsidP="00467EB3">
      <w:pPr>
        <w:tabs>
          <w:tab w:val="left" w:pos="709"/>
        </w:tabs>
        <w:suppressAutoHyphens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Прочие условия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8.1. Споры, возникающие при исполнении Договора, рассматриваются судом, арбитражным судом в соответствии с их компетенцией.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8.2. Договор составлен в 2 (двух) экземплярах, имеющих одинаковую юридическую силу, из которых по одному экземпляру хранится у Сторон. </w:t>
      </w:r>
    </w:p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numPr>
          <w:ilvl w:val="0"/>
          <w:numId w:val="1"/>
        </w:numPr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Приложения к Договору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</w:t>
      </w:r>
      <w:bookmarkStart w:id="12" w:name="_Hlk126317990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  <w:bookmarkEnd w:id="12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(Приложение 1);</w:t>
      </w:r>
    </w:p>
    <w:p w:rsidR="00467EB3" w:rsidRPr="00E948DE" w:rsidRDefault="00467EB3" w:rsidP="00467EB3">
      <w:pPr>
        <w:suppressAutoHyphens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- Акт приема-передачи земельного участка (Приложение 2).</w:t>
      </w:r>
    </w:p>
    <w:p w:rsidR="00467EB3" w:rsidRPr="00E948DE" w:rsidRDefault="00467EB3" w:rsidP="00467EB3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Cs/>
          <w:iCs/>
          <w:sz w:val="24"/>
          <w:szCs w:val="28"/>
          <w:lang w:eastAsia="ru-RU"/>
        </w:rPr>
      </w:pPr>
    </w:p>
    <w:p w:rsidR="00467EB3" w:rsidRPr="00E948DE" w:rsidRDefault="00467EB3" w:rsidP="00467EB3">
      <w:pPr>
        <w:keepNext/>
        <w:suppressAutoHyphens/>
        <w:spacing w:after="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Arial"/>
          <w:b/>
          <w:bCs/>
          <w:iCs/>
          <w:sz w:val="24"/>
          <w:szCs w:val="28"/>
          <w:lang w:eastAsia="ru-RU"/>
        </w:rPr>
        <w:t>Подписи Сторон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67EB3" w:rsidRPr="00E948DE" w:rsidTr="00FB2674">
        <w:trPr>
          <w:trHeight w:val="627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67EB3" w:rsidRPr="00E948DE" w:rsidTr="00FB2674">
        <w:trPr>
          <w:trHeight w:val="277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67EB3" w:rsidRPr="00E948DE" w:rsidTr="00FB2674">
        <w:trPr>
          <w:trHeight w:val="277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67EB3" w:rsidRPr="00E948DE" w:rsidRDefault="00467EB3" w:rsidP="00467EB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67EB3" w:rsidRPr="00E948DE" w:rsidTr="00FB2674">
        <w:trPr>
          <w:trHeight w:val="627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67EB3" w:rsidRPr="00E948DE" w:rsidTr="00FB2674">
        <w:trPr>
          <w:trHeight w:val="277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67EB3" w:rsidRPr="00E948DE" w:rsidRDefault="00467EB3" w:rsidP="00467EB3">
      <w:pPr>
        <w:suppressAutoHyphens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67EB3" w:rsidRPr="00E948DE" w:rsidRDefault="00467EB3" w:rsidP="00467E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48DE">
        <w:rPr>
          <w:rFonts w:ascii="Times New Roman" w:eastAsia="Times New Roman" w:hAnsi="Times New Roman" w:cs="Times New Roman"/>
          <w:szCs w:val="20"/>
          <w:lang w:eastAsia="ru-RU"/>
        </w:rPr>
        <w:br w:type="page"/>
      </w: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1</w:t>
      </w: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Выписка из ЕГРН</w:t>
      </w:r>
    </w:p>
    <w:p w:rsidR="00467EB3" w:rsidRPr="00E948DE" w:rsidRDefault="00467EB3" w:rsidP="00467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i/>
          <w:iCs/>
          <w:sz w:val="24"/>
          <w:szCs w:val="28"/>
          <w:lang w:eastAsia="ru-RU"/>
        </w:rPr>
        <w:t>(прикладывается отдельным файлом при заключении договора)</w:t>
      </w: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br w:type="page"/>
      </w:r>
    </w:p>
    <w:p w:rsidR="00467EB3" w:rsidRPr="00E948DE" w:rsidRDefault="00467EB3" w:rsidP="00467E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2</w:t>
      </w: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к договору аренды земельного участка</w:t>
      </w:r>
    </w:p>
    <w:p w:rsidR="00467EB3" w:rsidRPr="00E948DE" w:rsidRDefault="00467EB3" w:rsidP="00467EB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№ _________ от _________</w:t>
      </w:r>
    </w:p>
    <w:p w:rsidR="00467EB3" w:rsidRPr="00E948DE" w:rsidRDefault="00467EB3" w:rsidP="00467E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АКТ ПРИЕМА-ПЕРЕДАЧИ</w:t>
      </w:r>
    </w:p>
    <w:p w:rsidR="00467EB3" w:rsidRPr="00E948DE" w:rsidRDefault="00467EB3" w:rsidP="00467E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ЗЕМЕЛЬНОГО УЧАСТКА</w:t>
      </w:r>
    </w:p>
    <w:p w:rsidR="00467EB3" w:rsidRPr="00E948DE" w:rsidRDefault="00467EB3" w:rsidP="00467E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6"/>
          <w:lang w:eastAsia="ru-RU"/>
        </w:rPr>
      </w:pPr>
    </w:p>
    <w:tbl>
      <w:tblPr>
        <w:tblW w:w="10881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4253"/>
        <w:gridCol w:w="4110"/>
      </w:tblGrid>
      <w:tr w:rsidR="00467EB3" w:rsidRPr="00E948DE" w:rsidTr="00FB2674">
        <w:trPr>
          <w:cantSplit/>
        </w:trPr>
        <w:tc>
          <w:tcPr>
            <w:tcW w:w="2518" w:type="dxa"/>
            <w:tcBorders>
              <w:right w:val="nil"/>
            </w:tcBorders>
          </w:tcPr>
          <w:p w:rsidR="00467EB3" w:rsidRPr="00E948DE" w:rsidRDefault="00467EB3" w:rsidP="00FB2674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г.п.Красный Бор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67EB3" w:rsidRPr="00E948DE" w:rsidRDefault="00467EB3" w:rsidP="00FB2674">
            <w:pPr>
              <w:tabs>
                <w:tab w:val="left" w:pos="993"/>
              </w:tabs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:rsidR="00467EB3" w:rsidRPr="00E948DE" w:rsidRDefault="00467EB3" w:rsidP="00FB2674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 __________ 202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г.</w:t>
            </w:r>
          </w:p>
        </w:tc>
      </w:tr>
    </w:tbl>
    <w:p w:rsidR="00467EB3" w:rsidRPr="00E948DE" w:rsidRDefault="00467EB3" w:rsidP="00467EB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Администрация Красноборского городского поселения Тосненского района Ленинградской области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именуемая в дальнейшем «Арендодатель», в лице главы администрации </w:t>
      </w:r>
      <w:r w:rsidRPr="00097F8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Аксенова Николая Ивановича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действующего на основании Устава администрации Красноборского городского поселения Тосненского района Ленинградской области, распоряжения главы Красноборского городского поселения Тосненского района Ленинградской области от 28.02.2020 № 11 «О назначении на должность главы администрации Красноборского городского поселения Тосненского района Ленинградской области», с одной стороны, и</w:t>
      </w:r>
      <w:proofErr w:type="gramEnd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________________________________________, </w:t>
      </w:r>
      <w:proofErr w:type="gramStart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именуемый в дальнейшем «Арендатор», с другой стороны, и </w:t>
      </w:r>
      <w:r w:rsidRPr="000D252E">
        <w:rPr>
          <w:rFonts w:ascii="Times New Roman" w:eastAsia="Times New Roman" w:hAnsi="Times New Roman" w:cs="Times New Roman"/>
          <w:sz w:val="24"/>
          <w:szCs w:val="28"/>
          <w:lang w:eastAsia="ru-RU"/>
        </w:rPr>
        <w:t>именуемые в дальнейшем «Стороны», на основании постановления администрации Красноборского городского поселения Тосненского района Ленинградской области от 26.04.2024 № 169 «О проведении аукциона на право заключения договора аренды земельного участка, государственная собственность  на который не разграничена, площадью 18 306кв.м., кадастровый номер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47:26:0206003:709, расположенного по адресу:</w:t>
      </w:r>
      <w:proofErr w:type="gramEnd"/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Ленинградская область, Тосненский муниципальный район, Красноборское городское поселение, г.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2F0FD6">
        <w:rPr>
          <w:rFonts w:ascii="Times New Roman" w:eastAsia="Times New Roman" w:hAnsi="Times New Roman" w:cs="Times New Roman"/>
          <w:sz w:val="24"/>
          <w:szCs w:val="28"/>
          <w:lang w:eastAsia="ru-RU"/>
        </w:rPr>
        <w:t>п. Красный Бор, ул. Полевая, з/у 5а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» и протокола ____________________________________ по извещению ___________________, подписали настоящий Акт приема-передачи земельного участка:</w:t>
      </w:r>
    </w:p>
    <w:p w:rsidR="00467EB3" w:rsidRPr="00DF38D3" w:rsidRDefault="00467EB3" w:rsidP="00467EB3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Арендодатель, на основании договора аренды земельного участка №_____________ от ___________ г. предоставил, а </w:t>
      </w:r>
      <w:bookmarkStart w:id="13" w:name="Akt_Owner"/>
      <w:bookmarkEnd w:id="13"/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Арендатор принял земельный участок, государственная собственность  на которы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разграничена, площадью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18 306кв.м.,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кадастровый номер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47:26:0206003:709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категория земель: земли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населенных пунктов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, вид разрешенного использования: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объекты дорожного сервиса</w:t>
      </w: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расположенного по адресу: 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Ленинградская область, Тосненский муниципальный район, Красноборское городское поселение, г.п. Красный Бор,</w:t>
      </w:r>
      <w:r w:rsidRPr="00DD066D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/>
        <w:t>ул. Полевая, з/у 5а</w:t>
      </w:r>
      <w:r w:rsidRPr="00EB06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7EB3" w:rsidRPr="00E948DE" w:rsidRDefault="00467EB3" w:rsidP="00467EB3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удостоверяют передачу участка в состоянии, позволяющем его использовать по целевому назначению, в том числе, согласно виду разрешенного использования.</w:t>
      </w:r>
    </w:p>
    <w:p w:rsidR="00467EB3" w:rsidRPr="00E948DE" w:rsidRDefault="00467EB3" w:rsidP="00467EB3">
      <w:pPr>
        <w:numPr>
          <w:ilvl w:val="0"/>
          <w:numId w:val="3"/>
        </w:numPr>
        <w:tabs>
          <w:tab w:val="clear" w:pos="1211"/>
        </w:tabs>
        <w:suppressAutoHyphens/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Стороны претензий друг к другу не имеют.</w:t>
      </w:r>
    </w:p>
    <w:p w:rsidR="00467EB3" w:rsidRPr="00E948DE" w:rsidRDefault="00467EB3" w:rsidP="00467E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67EB3" w:rsidRPr="00E948DE" w:rsidRDefault="00467EB3" w:rsidP="00467E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948DE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 сторон:</w:t>
      </w: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67EB3" w:rsidRPr="00E948DE" w:rsidTr="00FB2674">
        <w:trPr>
          <w:trHeight w:val="627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Арендодатель:</w:t>
            </w:r>
          </w:p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67EB3" w:rsidRPr="00E948DE" w:rsidTr="00FB2674">
        <w:trPr>
          <w:trHeight w:val="277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67EB3" w:rsidRPr="00E948DE" w:rsidTr="00FB2674">
        <w:trPr>
          <w:trHeight w:val="80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67EB3" w:rsidRPr="00E948DE" w:rsidRDefault="00467EB3" w:rsidP="00467EB3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4077"/>
        <w:gridCol w:w="3544"/>
        <w:gridCol w:w="2693"/>
      </w:tblGrid>
      <w:tr w:rsidR="00467EB3" w:rsidRPr="00E948DE" w:rsidTr="00FB2674">
        <w:trPr>
          <w:trHeight w:val="627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Арендатор:</w:t>
            </w:r>
          </w:p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________________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_______________</w:t>
            </w:r>
          </w:p>
        </w:tc>
      </w:tr>
      <w:tr w:rsidR="00467EB3" w:rsidRPr="00F653B5" w:rsidTr="00FB2674">
        <w:trPr>
          <w:trHeight w:val="277"/>
        </w:trPr>
        <w:tc>
          <w:tcPr>
            <w:tcW w:w="4077" w:type="dxa"/>
            <w:shd w:val="clear" w:color="auto" w:fill="auto"/>
          </w:tcPr>
          <w:p w:rsidR="00467EB3" w:rsidRPr="00E948DE" w:rsidRDefault="00467EB3" w:rsidP="00FB2674">
            <w:pPr>
              <w:keepNext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467EB3" w:rsidRPr="00F653B5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E948DE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(подпись)</w:t>
            </w:r>
          </w:p>
        </w:tc>
        <w:tc>
          <w:tcPr>
            <w:tcW w:w="2693" w:type="dxa"/>
            <w:shd w:val="clear" w:color="auto" w:fill="auto"/>
          </w:tcPr>
          <w:p w:rsidR="00467EB3" w:rsidRPr="00F653B5" w:rsidRDefault="00467EB3" w:rsidP="00FB2674">
            <w:pPr>
              <w:keepNext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1A559D" w:rsidRDefault="001A559D">
      <w:bookmarkStart w:id="14" w:name="_GoBack"/>
      <w:bookmarkEnd w:id="14"/>
    </w:p>
    <w:sectPr w:rsidR="001A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472FEB"/>
    <w:multiLevelType w:val="hybridMultilevel"/>
    <w:tmpl w:val="8946D2D6"/>
    <w:lvl w:ilvl="0" w:tplc="60BA52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>
    <w:nsid w:val="6CB766F8"/>
    <w:multiLevelType w:val="multilevel"/>
    <w:tmpl w:val="D01EA5B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">
    <w:nsid w:val="6EF27884"/>
    <w:multiLevelType w:val="multilevel"/>
    <w:tmpl w:val="76947CB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7095" w:hanging="432"/>
      </w:pPr>
      <w:rPr>
        <w:rFonts w:hint="default"/>
      </w:rPr>
    </w:lvl>
    <w:lvl w:ilvl="2">
      <w:start w:val="1"/>
      <w:numFmt w:val="decimal"/>
      <w:lvlText w:val="%1.5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B3"/>
    <w:rsid w:val="001A559D"/>
    <w:rsid w:val="0046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1848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Platonova</dc:creator>
  <cp:lastModifiedBy>Platonova</cp:lastModifiedBy>
  <cp:revision>1</cp:revision>
  <dcterms:created xsi:type="dcterms:W3CDTF">2024-04-26T11:29:00Z</dcterms:created>
  <dcterms:modified xsi:type="dcterms:W3CDTF">2024-04-26T11:29:00Z</dcterms:modified>
</cp:coreProperties>
</file>