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78" w:rsidRPr="005C52C8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</w:p>
    <w:p w:rsidR="00315278" w:rsidRPr="005C52C8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D2B189" wp14:editId="05F19E5A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315278" w:rsidRDefault="00315278" w:rsidP="0031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11.04.2023 № 146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15278" w:rsidRPr="00555269" w:rsidTr="00FD142E">
        <w:tc>
          <w:tcPr>
            <w:tcW w:w="6487" w:type="dxa"/>
            <w:shd w:val="clear" w:color="auto" w:fill="auto"/>
          </w:tcPr>
          <w:p w:rsidR="00315278" w:rsidRPr="00555269" w:rsidRDefault="00315278" w:rsidP="00FD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15278" w:rsidRPr="00555269" w:rsidRDefault="00315278" w:rsidP="00FD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 организации и проведении торгов в форме электронного аукциона на право заключения договора аренды земельного участка для индивидуального жилищного строительства, расположенного на территории Красноборского городского поселения Тосненского района Ленинградской области </w:t>
            </w:r>
          </w:p>
        </w:tc>
      </w:tr>
    </w:tbl>
    <w:p w:rsidR="00315278" w:rsidRPr="00E948DE" w:rsidRDefault="00315278" w:rsidP="0031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1B123C">
        <w:rPr>
          <w:rFonts w:ascii="Times New Roman" w:hAnsi="Times New Roman" w:cs="Times New Roman"/>
          <w:sz w:val="24"/>
          <w:szCs w:val="24"/>
        </w:rPr>
        <w:t>В соответствии со ст. 3 Федерального закона от 25.10.2001 года № 137-ФЗ «</w:t>
      </w:r>
      <w:r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Федерации», ст.</w:t>
      </w:r>
      <w:r w:rsidRPr="001B123C">
        <w:rPr>
          <w:rFonts w:ascii="Times New Roman" w:hAnsi="Times New Roman" w:cs="Times New Roman"/>
          <w:sz w:val="24"/>
          <w:szCs w:val="24"/>
        </w:rPr>
        <w:t xml:space="preserve"> 39.11.,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1B123C">
        <w:rPr>
          <w:rFonts w:ascii="Times New Roman" w:hAnsi="Times New Roman" w:cs="Times New Roman"/>
          <w:sz w:val="24"/>
          <w:szCs w:val="24"/>
        </w:rPr>
        <w:t xml:space="preserve">39.12.,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1B123C">
        <w:rPr>
          <w:rFonts w:ascii="Times New Roman" w:hAnsi="Times New Roman" w:cs="Times New Roman"/>
          <w:sz w:val="24"/>
          <w:szCs w:val="24"/>
        </w:rPr>
        <w:t xml:space="preserve">39.13. Земельного кодекса РФ, </w:t>
      </w:r>
      <w:r w:rsidRPr="00E948DE">
        <w:rPr>
          <w:rFonts w:ascii="Times New Roman" w:hAnsi="Times New Roman" w:cs="Times New Roman"/>
          <w:sz w:val="24"/>
          <w:szCs w:val="28"/>
        </w:rPr>
        <w:t xml:space="preserve">ст. 407 Гражданского кодекса РФ, Федеральным законом от 29.07.1998 № 135-ФЗ «Об оценочной деятельности», учитывая отчет </w:t>
      </w:r>
      <w:r>
        <w:rPr>
          <w:rFonts w:ascii="Times New Roman" w:hAnsi="Times New Roman" w:cs="Times New Roman"/>
          <w:sz w:val="24"/>
          <w:szCs w:val="28"/>
        </w:rPr>
        <w:t>от 09.03.2023</w:t>
      </w:r>
      <w:r>
        <w:rPr>
          <w:rFonts w:ascii="Times New Roman" w:hAnsi="Times New Roman" w:cs="Times New Roman"/>
          <w:sz w:val="24"/>
          <w:szCs w:val="28"/>
        </w:rPr>
        <w:br/>
        <w:t>№ 2023/03/01-01/02</w:t>
      </w:r>
      <w:r w:rsidRPr="00E948DE">
        <w:rPr>
          <w:rFonts w:ascii="Times New Roman" w:hAnsi="Times New Roman" w:cs="Times New Roman"/>
          <w:sz w:val="24"/>
          <w:szCs w:val="28"/>
        </w:rPr>
        <w:t xml:space="preserve"> «Об оценке рыночной стоимости годовой арендной платы за земельный участок. Адрес: Ленинградская область, Тосненский муниципальный район, Красноборское городское поселение, </w:t>
      </w:r>
      <w:r>
        <w:rPr>
          <w:rFonts w:ascii="Times New Roman" w:hAnsi="Times New Roman" w:cs="Times New Roman"/>
          <w:sz w:val="24"/>
          <w:szCs w:val="28"/>
        </w:rPr>
        <w:t>г.п. Красный Бор, ул. 7-я дорога, з/у 1</w:t>
      </w:r>
      <w:r w:rsidRPr="00E948DE">
        <w:rPr>
          <w:rFonts w:ascii="Times New Roman" w:hAnsi="Times New Roman" w:cs="Times New Roman"/>
          <w:sz w:val="24"/>
          <w:szCs w:val="28"/>
        </w:rPr>
        <w:t xml:space="preserve">», руководствуясь Уставом Красноборского городского поселения Тосненского района Ленинградской области </w:t>
      </w: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 xml:space="preserve">1. Провести </w:t>
      </w:r>
      <w:r>
        <w:rPr>
          <w:rFonts w:ascii="Times New Roman" w:hAnsi="Times New Roman" w:cs="Times New Roman"/>
          <w:sz w:val="24"/>
          <w:szCs w:val="28"/>
        </w:rPr>
        <w:t xml:space="preserve">торги в форме </w:t>
      </w:r>
      <w:r w:rsidRPr="00E948DE">
        <w:rPr>
          <w:rFonts w:ascii="Times New Roman" w:hAnsi="Times New Roman" w:cs="Times New Roman"/>
          <w:sz w:val="24"/>
          <w:szCs w:val="28"/>
        </w:rPr>
        <w:t>электронно</w:t>
      </w:r>
      <w:r>
        <w:rPr>
          <w:rFonts w:ascii="Times New Roman" w:hAnsi="Times New Roman" w:cs="Times New Roman"/>
          <w:sz w:val="24"/>
          <w:szCs w:val="28"/>
        </w:rPr>
        <w:t xml:space="preserve">го аукциона </w:t>
      </w:r>
      <w:r w:rsidRPr="00E948DE">
        <w:rPr>
          <w:rFonts w:ascii="Times New Roman" w:hAnsi="Times New Roman" w:cs="Times New Roman"/>
          <w:sz w:val="24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4"/>
          <w:szCs w:val="28"/>
        </w:rPr>
        <w:t xml:space="preserve"> из категории земель - земли населенных пунктов: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1.1 З</w:t>
      </w:r>
      <w:r w:rsidRPr="00E948DE">
        <w:rPr>
          <w:rFonts w:ascii="Times New Roman" w:hAnsi="Times New Roman" w:cs="Times New Roman"/>
          <w:sz w:val="24"/>
          <w:szCs w:val="28"/>
        </w:rPr>
        <w:t>емельн</w:t>
      </w:r>
      <w:r>
        <w:rPr>
          <w:rFonts w:ascii="Times New Roman" w:hAnsi="Times New Roman" w:cs="Times New Roman"/>
          <w:sz w:val="24"/>
          <w:szCs w:val="28"/>
        </w:rPr>
        <w:t>ый</w:t>
      </w:r>
      <w:r w:rsidRPr="00E948DE">
        <w:rPr>
          <w:rFonts w:ascii="Times New Roman" w:hAnsi="Times New Roman" w:cs="Times New Roman"/>
          <w:sz w:val="24"/>
          <w:szCs w:val="28"/>
        </w:rPr>
        <w:t xml:space="preserve"> участ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E948DE">
        <w:rPr>
          <w:rFonts w:ascii="Times New Roman" w:hAnsi="Times New Roman" w:cs="Times New Roman"/>
          <w:sz w:val="24"/>
          <w:szCs w:val="28"/>
        </w:rPr>
        <w:t xml:space="preserve">к, площадью </w:t>
      </w:r>
      <w:r>
        <w:rPr>
          <w:rFonts w:ascii="Times New Roman" w:hAnsi="Times New Roman" w:cs="Times New Roman"/>
          <w:sz w:val="24"/>
          <w:szCs w:val="28"/>
        </w:rPr>
        <w:t>1 200</w:t>
      </w:r>
      <w:r w:rsidRPr="00E948DE">
        <w:rPr>
          <w:rFonts w:ascii="Times New Roman" w:hAnsi="Times New Roman" w:cs="Times New Roman"/>
          <w:sz w:val="24"/>
          <w:szCs w:val="28"/>
        </w:rPr>
        <w:t xml:space="preserve"> кв.м.,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Pr="00E948DE">
        <w:rPr>
          <w:rFonts w:ascii="Times New Roman" w:hAnsi="Times New Roman" w:cs="Times New Roman"/>
          <w:sz w:val="24"/>
          <w:szCs w:val="28"/>
        </w:rPr>
        <w:t>кадастровы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E948DE">
        <w:rPr>
          <w:rFonts w:ascii="Times New Roman" w:hAnsi="Times New Roman" w:cs="Times New Roman"/>
          <w:sz w:val="24"/>
          <w:szCs w:val="28"/>
        </w:rPr>
        <w:t xml:space="preserve"> номер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948DE">
        <w:rPr>
          <w:rFonts w:ascii="Times New Roman" w:hAnsi="Times New Roman" w:cs="Times New Roman"/>
          <w:sz w:val="24"/>
          <w:szCs w:val="28"/>
        </w:rPr>
        <w:t xml:space="preserve"> 47:26:</w:t>
      </w:r>
      <w:r>
        <w:rPr>
          <w:rFonts w:ascii="Times New Roman" w:hAnsi="Times New Roman" w:cs="Times New Roman"/>
          <w:sz w:val="24"/>
          <w:szCs w:val="28"/>
        </w:rPr>
        <w:t>0206006</w:t>
      </w:r>
      <w:r w:rsidRPr="00E948DE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581</w:t>
      </w:r>
      <w:r w:rsidRPr="00E948DE">
        <w:rPr>
          <w:rFonts w:ascii="Times New Roman" w:hAnsi="Times New Roman" w:cs="Times New Roman"/>
          <w:sz w:val="24"/>
          <w:szCs w:val="28"/>
        </w:rPr>
        <w:t>, расположенн</w:t>
      </w:r>
      <w:r>
        <w:rPr>
          <w:rFonts w:ascii="Times New Roman" w:hAnsi="Times New Roman" w:cs="Times New Roman"/>
          <w:sz w:val="24"/>
          <w:szCs w:val="28"/>
        </w:rPr>
        <w:t>ый</w:t>
      </w:r>
      <w:r w:rsidRPr="00E948DE">
        <w:rPr>
          <w:rFonts w:ascii="Times New Roman" w:hAnsi="Times New Roman" w:cs="Times New Roman"/>
          <w:sz w:val="24"/>
          <w:szCs w:val="28"/>
        </w:rPr>
        <w:t xml:space="preserve"> по адресу: Российская Федерация, Ленинградская область, Тосненский муниципальный район, Красноборское городское поселение, </w:t>
      </w:r>
      <w:r w:rsidRPr="00555269">
        <w:rPr>
          <w:rFonts w:ascii="Times New Roman" w:hAnsi="Times New Roman" w:cs="Times New Roman"/>
          <w:sz w:val="24"/>
          <w:szCs w:val="28"/>
        </w:rPr>
        <w:t>Тосненский муниципальный район, Красноборское городское поселение, г.п. Красный Бор, ул. 7-я дорога, з/у 1</w:t>
      </w:r>
      <w:r w:rsidRPr="00E948DE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вид разрешенного использования – для индивидуального жилищного строительства.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2. Назначить организатором аукциона администрацию Красноборского городского поселения Тосненского района Ленинградской области.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3.1.Начальную цену предметов аукциона – ежегодную арендную плату за земельный участок в размере </w:t>
      </w:r>
      <w:r>
        <w:rPr>
          <w:rFonts w:ascii="Times New Roman" w:hAnsi="Times New Roman" w:cs="Times New Roman"/>
          <w:sz w:val="24"/>
          <w:szCs w:val="28"/>
        </w:rPr>
        <w:t xml:space="preserve">123 696 </w:t>
      </w:r>
      <w:r w:rsidRPr="00E948DE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сто двадцать три тысячи шестьсот девяносто шесть</w:t>
      </w:r>
      <w:r w:rsidRPr="00E948DE">
        <w:rPr>
          <w:rFonts w:ascii="Times New Roman" w:hAnsi="Times New Roman" w:cs="Times New Roman"/>
          <w:sz w:val="24"/>
          <w:szCs w:val="28"/>
        </w:rPr>
        <w:t>) рублей 00 копеек.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3.2.Сумму задатка для участия в аукционе в размере 100% от начальной цены предмета аукциона – </w:t>
      </w:r>
      <w:r w:rsidRPr="00555269">
        <w:rPr>
          <w:rFonts w:ascii="Times New Roman" w:hAnsi="Times New Roman" w:cs="Times New Roman"/>
          <w:sz w:val="24"/>
          <w:szCs w:val="28"/>
        </w:rPr>
        <w:t>123 696 (сто двадцать три тысячи шестьсот девяносто шесть) рублей 00 копеек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3.3.Шаг аукциона в размере 3 % от начальной цены предметов аукциона </w:t>
      </w:r>
      <w:r>
        <w:rPr>
          <w:rFonts w:ascii="Times New Roman" w:hAnsi="Times New Roman" w:cs="Times New Roman"/>
          <w:sz w:val="24"/>
          <w:szCs w:val="28"/>
        </w:rPr>
        <w:t xml:space="preserve">3 710 </w:t>
      </w:r>
      <w:r w:rsidRPr="00E948DE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три тысячи семьсот десять</w:t>
      </w:r>
      <w:r w:rsidRPr="00E948DE">
        <w:rPr>
          <w:rFonts w:ascii="Times New Roman" w:hAnsi="Times New Roman" w:cs="Times New Roman"/>
          <w:sz w:val="24"/>
          <w:szCs w:val="28"/>
        </w:rPr>
        <w:t xml:space="preserve">) рублей </w:t>
      </w:r>
      <w:r>
        <w:rPr>
          <w:rFonts w:ascii="Times New Roman" w:hAnsi="Times New Roman" w:cs="Times New Roman"/>
          <w:sz w:val="24"/>
          <w:szCs w:val="28"/>
        </w:rPr>
        <w:t>88</w:t>
      </w:r>
      <w:r w:rsidRPr="00E948DE">
        <w:rPr>
          <w:rFonts w:ascii="Times New Roman" w:hAnsi="Times New Roman" w:cs="Times New Roman"/>
          <w:sz w:val="24"/>
          <w:szCs w:val="28"/>
        </w:rPr>
        <w:t xml:space="preserve"> копе</w:t>
      </w:r>
      <w:r>
        <w:rPr>
          <w:rFonts w:ascii="Times New Roman" w:hAnsi="Times New Roman" w:cs="Times New Roman"/>
          <w:sz w:val="24"/>
          <w:szCs w:val="28"/>
        </w:rPr>
        <w:t>ек.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3.4.Срок договора аренды земельного участка 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E948DE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двадцать</w:t>
      </w:r>
      <w:r w:rsidRPr="00E948DE"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</w:rPr>
        <w:t>лет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</w:p>
    <w:p w:rsidR="00315278" w:rsidRP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lastRenderedPageBreak/>
        <w:t xml:space="preserve">3.5. Дату, время и место проведения </w:t>
      </w:r>
      <w:r w:rsidRPr="00315278">
        <w:rPr>
          <w:rFonts w:ascii="Times New Roman" w:hAnsi="Times New Roman" w:cs="Times New Roman"/>
          <w:sz w:val="24"/>
          <w:szCs w:val="28"/>
        </w:rPr>
        <w:t>аукциона: 10 час. 00 мин. 18.05.2023 на универсальной торговой платформе АО «Сбербанк-АСТ».</w:t>
      </w:r>
    </w:p>
    <w:p w:rsidR="00315278" w:rsidRP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278">
        <w:rPr>
          <w:rFonts w:ascii="Times New Roman" w:hAnsi="Times New Roman" w:cs="Times New Roman"/>
          <w:sz w:val="24"/>
          <w:szCs w:val="28"/>
        </w:rPr>
        <w:t>3.6.</w:t>
      </w:r>
      <w:r w:rsidRPr="00315278"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t>Место, даты начала и окончания приема заявок и дату рассмотрения уполномоченными представителями организатора аукциона заявок и документов: заявки на участие в аукционе принимаются с 09 часов 00 минут 17.04.2023. Время приема заявок круглосуточно по адресу: http://utp.sberbank-ast.ru.</w:t>
      </w:r>
      <w:r w:rsidRPr="00315278"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t xml:space="preserve">Окончание приема заявок: 12.05.2023 </w:t>
      </w:r>
      <w:r w:rsidRPr="00315278">
        <w:rPr>
          <w:rFonts w:ascii="Times New Roman" w:hAnsi="Times New Roman" w:cs="Times New Roman"/>
          <w:sz w:val="24"/>
          <w:szCs w:val="28"/>
        </w:rPr>
        <w:br/>
        <w:t>13 часов 00 минут.</w:t>
      </w:r>
      <w:r w:rsidRPr="00315278"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t>Дата рассмотрения заявок и определения участников: 15.05.2023 года.</w:t>
      </w:r>
    </w:p>
    <w:p w:rsidR="00315278" w:rsidRP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278">
        <w:rPr>
          <w:rFonts w:ascii="Times New Roman" w:hAnsi="Times New Roman" w:cs="Times New Roman"/>
          <w:sz w:val="24"/>
          <w:szCs w:val="28"/>
        </w:rPr>
        <w:t>3.7. Порядок внесения и возврата задатка: 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московское) до дня определения участников торгов – 15.05.2023.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278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315278">
        <w:rPr>
          <w:rFonts w:ascii="Times New Roman" w:hAnsi="Times New Roman" w:cs="Times New Roman"/>
          <w:sz w:val="24"/>
          <w:szCs w:val="28"/>
        </w:rPr>
        <w:t>Утвердить:</w:t>
      </w:r>
      <w:bookmarkStart w:id="1" w:name="_GoBack"/>
      <w:bookmarkEnd w:id="1"/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4.1.Извещение о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 в электронной форме на право заключения договора аренды земельного участка (Приложение № 1).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4.2.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</w:rPr>
        <w:t xml:space="preserve">Форму заявки </w:t>
      </w:r>
      <w:r w:rsidRPr="00E948DE">
        <w:rPr>
          <w:rFonts w:ascii="Times New Roman" w:hAnsi="Times New Roman" w:cs="Times New Roman"/>
          <w:sz w:val="24"/>
          <w:szCs w:val="28"/>
        </w:rPr>
        <w:t>на участие в электронном  аукционе на право заключения договора аренды земельного участка (Приложение № 2).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5.Опубликовать: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настоящее постановление - на сайте Красноборского городского поселения Тосненского района Ленинградской области в сети «Интернет» </w:t>
      </w:r>
      <w:hyperlink r:id="rId8"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5278" w:rsidRPr="00E948DE" w:rsidRDefault="00315278" w:rsidP="003152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проведен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газете «Красноборский вестник».</w:t>
      </w:r>
    </w:p>
    <w:p w:rsidR="00315278" w:rsidRPr="00E948DE" w:rsidRDefault="00315278" w:rsidP="003152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 заявки на участие в аукционе, проект договора аренды земельного участка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рассмотрения заявок на участие в аукционе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не позднее, чем на следующий день после дня подписания протокола;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о результатах аукциона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течение одного рабочего дня со дня подписания данного протокола.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15278" w:rsidRPr="00E948DE" w:rsidRDefault="00315278" w:rsidP="003152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15278" w:rsidRPr="00E948DE" w:rsidRDefault="00315278" w:rsidP="003152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15278" w:rsidRPr="00E948DE" w:rsidRDefault="00315278" w:rsidP="00315278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Н.И. Аксенов</w:t>
      </w:r>
    </w:p>
    <w:p w:rsidR="00E16CE1" w:rsidRDefault="00E16CE1"/>
    <w:sectPr w:rsidR="00E16CE1" w:rsidSect="0031527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33" w:rsidRDefault="00544733" w:rsidP="00315278">
      <w:pPr>
        <w:spacing w:after="0" w:line="240" w:lineRule="auto"/>
      </w:pPr>
      <w:r>
        <w:separator/>
      </w:r>
    </w:p>
  </w:endnote>
  <w:endnote w:type="continuationSeparator" w:id="0">
    <w:p w:rsidR="00544733" w:rsidRDefault="00544733" w:rsidP="0031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8" w:rsidRPr="00315278" w:rsidRDefault="00315278">
    <w:pPr>
      <w:pStyle w:val="a5"/>
      <w:rPr>
        <w:rFonts w:ascii="Times New Roman" w:hAnsi="Times New Roman" w:cs="Times New Roman"/>
        <w:color w:val="808080" w:themeColor="background1" w:themeShade="80"/>
        <w:sz w:val="16"/>
      </w:rPr>
    </w:pPr>
    <w:r>
      <w:rPr>
        <w:rFonts w:ascii="Times New Roman" w:hAnsi="Times New Roman" w:cs="Times New Roman"/>
        <w:color w:val="808080" w:themeColor="background1" w:themeShade="80"/>
        <w:sz w:val="16"/>
      </w:rPr>
      <w:t>исп. 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33" w:rsidRDefault="00544733" w:rsidP="00315278">
      <w:pPr>
        <w:spacing w:after="0" w:line="240" w:lineRule="auto"/>
      </w:pPr>
      <w:r>
        <w:separator/>
      </w:r>
    </w:p>
  </w:footnote>
  <w:footnote w:type="continuationSeparator" w:id="0">
    <w:p w:rsidR="00544733" w:rsidRDefault="00544733" w:rsidP="00315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78"/>
    <w:rsid w:val="00315278"/>
    <w:rsid w:val="00544733"/>
    <w:rsid w:val="00E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278"/>
  </w:style>
  <w:style w:type="paragraph" w:styleId="a5">
    <w:name w:val="footer"/>
    <w:basedOn w:val="a"/>
    <w:link w:val="a6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278"/>
  </w:style>
  <w:style w:type="paragraph" w:styleId="a5">
    <w:name w:val="footer"/>
    <w:basedOn w:val="a"/>
    <w:link w:val="a6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2023-04-11T12:46:00Z</dcterms:created>
  <dcterms:modified xsi:type="dcterms:W3CDTF">2023-04-11T12:55:00Z</dcterms:modified>
</cp:coreProperties>
</file>