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6F" w:rsidRPr="006F586F" w:rsidRDefault="006F586F" w:rsidP="00654CBE">
      <w:pPr>
        <w:pStyle w:val="a3"/>
        <w:shd w:val="clear" w:color="auto" w:fill="FFFFFF"/>
        <w:spacing w:before="0" w:beforeAutospacing="0" w:after="150" w:afterAutospacing="0"/>
        <w:ind w:firstLine="567"/>
        <w:jc w:val="both"/>
        <w:rPr>
          <w:sz w:val="28"/>
          <w:szCs w:val="23"/>
          <w:shd w:val="clear" w:color="auto" w:fill="FFFFFF"/>
        </w:rPr>
      </w:pPr>
      <w:r w:rsidRPr="006F586F">
        <w:rPr>
          <w:sz w:val="28"/>
          <w:szCs w:val="23"/>
          <w:shd w:val="clear" w:color="auto" w:fill="FFFFFF"/>
        </w:rPr>
        <w:t xml:space="preserve">Положением о муниципальном </w:t>
      </w:r>
      <w:r w:rsidR="00E57693">
        <w:rPr>
          <w:sz w:val="28"/>
          <w:szCs w:val="23"/>
          <w:shd w:val="clear" w:color="auto" w:fill="FFFFFF"/>
        </w:rPr>
        <w:t>земельном</w:t>
      </w:r>
      <w:bookmarkStart w:id="0" w:name="_GoBack"/>
      <w:bookmarkEnd w:id="0"/>
      <w:r w:rsidRPr="006F586F">
        <w:rPr>
          <w:sz w:val="28"/>
          <w:szCs w:val="23"/>
          <w:shd w:val="clear" w:color="auto" w:fill="FFFFFF"/>
        </w:rPr>
        <w:t xml:space="preserve"> контроле на территории Красноборского городского поселения Тосненского района Ленинградской области досудебный порядок подачи жалоб не предусмотрен.</w:t>
      </w:r>
    </w:p>
    <w:p w:rsidR="006F586F" w:rsidRDefault="006F586F" w:rsidP="006F586F">
      <w:pPr>
        <w:pStyle w:val="a3"/>
        <w:shd w:val="clear" w:color="auto" w:fill="FFFFFF"/>
        <w:spacing w:before="0" w:beforeAutospacing="0" w:after="150" w:afterAutospacing="0"/>
        <w:ind w:firstLine="567"/>
        <w:jc w:val="both"/>
        <w:rPr>
          <w:rFonts w:ascii="Lucida Sans Unicode" w:hAnsi="Lucida Sans Unicode" w:cs="Lucida Sans Unicode"/>
          <w:color w:val="292929"/>
          <w:sz w:val="23"/>
          <w:szCs w:val="23"/>
          <w:shd w:val="clear" w:color="auto" w:fill="FFFFFF"/>
        </w:rPr>
      </w:pPr>
      <w:r>
        <w:rPr>
          <w:rFonts w:ascii="Lucida Sans Unicode" w:hAnsi="Lucida Sans Unicode" w:cs="Lucida Sans Unicode"/>
          <w:color w:val="292929"/>
          <w:sz w:val="23"/>
          <w:szCs w:val="23"/>
          <w:shd w:val="clear" w:color="auto" w:fill="FFFFFF"/>
        </w:rPr>
        <w:t>----------------------------------------------------------------------</w:t>
      </w:r>
    </w:p>
    <w:p w:rsidR="00654CBE" w:rsidRPr="00654CBE" w:rsidRDefault="00654CBE" w:rsidP="00654CBE">
      <w:pPr>
        <w:pStyle w:val="a3"/>
        <w:shd w:val="clear" w:color="auto" w:fill="FFFFFF"/>
        <w:spacing w:before="0" w:beforeAutospacing="0" w:after="150" w:afterAutospacing="0"/>
        <w:ind w:firstLine="567"/>
        <w:jc w:val="both"/>
        <w:rPr>
          <w:sz w:val="28"/>
          <w:szCs w:val="28"/>
        </w:rPr>
      </w:pPr>
      <w:r w:rsidRPr="00654CBE">
        <w:rPr>
          <w:sz w:val="28"/>
          <w:szCs w:val="28"/>
        </w:rPr>
        <w:t>Судебный и административный порядок обжалования ненормативных правовых актов и иных решений, действий (бездействия) территориального органа и его должностных лиц</w:t>
      </w:r>
    </w:p>
    <w:p w:rsidR="00654CBE" w:rsidRPr="00654CBE" w:rsidRDefault="00654CBE" w:rsidP="00654CBE">
      <w:pPr>
        <w:pStyle w:val="a3"/>
        <w:shd w:val="clear" w:color="auto" w:fill="FFFFFF"/>
        <w:spacing w:before="0" w:beforeAutospacing="0" w:after="150" w:afterAutospacing="0"/>
        <w:ind w:firstLine="567"/>
        <w:jc w:val="both"/>
        <w:rPr>
          <w:sz w:val="28"/>
          <w:szCs w:val="28"/>
        </w:rPr>
      </w:pPr>
      <w:r w:rsidRPr="00654CBE">
        <w:rPr>
          <w:sz w:val="28"/>
          <w:szCs w:val="28"/>
        </w:rPr>
        <w:t>В соответствии со ст. 46 Конституции Российской Федерации каждому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54CBE" w:rsidRPr="00654CBE" w:rsidRDefault="00654CBE" w:rsidP="00654CBE">
      <w:pPr>
        <w:pStyle w:val="a3"/>
        <w:shd w:val="clear" w:color="auto" w:fill="FFFFFF"/>
        <w:spacing w:before="0" w:beforeAutospacing="0" w:after="150" w:afterAutospacing="0"/>
        <w:ind w:firstLine="567"/>
        <w:jc w:val="both"/>
        <w:rPr>
          <w:sz w:val="28"/>
          <w:szCs w:val="28"/>
        </w:rPr>
      </w:pPr>
      <w:proofErr w:type="gramStart"/>
      <w:r w:rsidRPr="00654CBE">
        <w:rPr>
          <w:sz w:val="28"/>
          <w:szCs w:val="28"/>
        </w:rPr>
        <w:t>Согласно ст. 198 Арбитражного процессуального кодекса Российской Федерации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w:t>
      </w:r>
      <w:proofErr w:type="gramEnd"/>
      <w:r w:rsidRPr="00654CBE">
        <w:rPr>
          <w:sz w:val="28"/>
          <w:szCs w:val="28"/>
        </w:rPr>
        <w:t xml:space="preserve">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(ч. 1).</w:t>
      </w:r>
    </w:p>
    <w:p w:rsidR="00654CBE" w:rsidRPr="00654CBE" w:rsidRDefault="00654CBE" w:rsidP="00654CBE">
      <w:pPr>
        <w:pStyle w:val="a3"/>
        <w:shd w:val="clear" w:color="auto" w:fill="FFFFFF"/>
        <w:spacing w:before="0" w:beforeAutospacing="0" w:after="150" w:afterAutospacing="0"/>
        <w:ind w:firstLine="567"/>
        <w:jc w:val="both"/>
        <w:rPr>
          <w:sz w:val="28"/>
          <w:szCs w:val="28"/>
        </w:rPr>
      </w:pPr>
      <w:r w:rsidRPr="00654CBE">
        <w:rPr>
          <w:sz w:val="28"/>
          <w:szCs w:val="28"/>
        </w:rPr>
        <w:t xml:space="preserve">Заявления о признании ненормативных правовых актов </w:t>
      </w:r>
      <w:proofErr w:type="gramStart"/>
      <w:r w:rsidRPr="00654CBE">
        <w:rPr>
          <w:sz w:val="28"/>
          <w:szCs w:val="28"/>
        </w:rPr>
        <w:t>недействительными</w:t>
      </w:r>
      <w:proofErr w:type="gramEnd"/>
      <w:r w:rsidRPr="00654CBE">
        <w:rPr>
          <w:sz w:val="28"/>
          <w:szCs w:val="28"/>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 (ч. 3).</w:t>
      </w:r>
    </w:p>
    <w:p w:rsidR="00654CBE" w:rsidRPr="00654CBE" w:rsidRDefault="00654CBE" w:rsidP="00654CBE">
      <w:pPr>
        <w:pStyle w:val="a3"/>
        <w:shd w:val="clear" w:color="auto" w:fill="FFFFFF"/>
        <w:spacing w:before="0" w:beforeAutospacing="0" w:after="150" w:afterAutospacing="0"/>
        <w:ind w:firstLine="567"/>
        <w:jc w:val="both"/>
        <w:rPr>
          <w:sz w:val="28"/>
          <w:szCs w:val="28"/>
        </w:rPr>
      </w:pPr>
      <w:r w:rsidRPr="00654CBE">
        <w:rPr>
          <w:sz w:val="28"/>
          <w:szCs w:val="28"/>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(ч. 4).</w:t>
      </w:r>
    </w:p>
    <w:p w:rsidR="00654CBE" w:rsidRPr="00654CBE" w:rsidRDefault="00654CBE" w:rsidP="00654CBE">
      <w:pPr>
        <w:pStyle w:val="a3"/>
        <w:shd w:val="clear" w:color="auto" w:fill="FFFFFF"/>
        <w:spacing w:before="0" w:beforeAutospacing="0" w:after="150" w:afterAutospacing="0"/>
        <w:ind w:firstLine="567"/>
        <w:jc w:val="both"/>
        <w:rPr>
          <w:sz w:val="28"/>
          <w:szCs w:val="28"/>
        </w:rPr>
      </w:pPr>
      <w:proofErr w:type="gramStart"/>
      <w:r w:rsidRPr="00654CBE">
        <w:rPr>
          <w:sz w:val="28"/>
          <w:szCs w:val="28"/>
        </w:rPr>
        <w:t>В соответствии с ч. 1 ст. 218 Кодекса административного судопроизводства Российской Федерации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w:t>
      </w:r>
      <w:proofErr w:type="gramEnd"/>
      <w:r w:rsidRPr="00654CBE">
        <w:rPr>
          <w:sz w:val="28"/>
          <w:szCs w:val="28"/>
        </w:rPr>
        <w:t xml:space="preserve">, организация, лицо, наделенные государственными или иными публичными полномочиями), если полагают, что нарушены или оспорены их права, свободы и законные </w:t>
      </w:r>
      <w:r w:rsidRPr="00654CBE">
        <w:rPr>
          <w:sz w:val="28"/>
          <w:szCs w:val="28"/>
        </w:rPr>
        <w:lastRenderedPageBreak/>
        <w:t xml:space="preserve">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654CBE">
        <w:rPr>
          <w:sz w:val="28"/>
          <w:szCs w:val="28"/>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654CBE" w:rsidRPr="00654CBE" w:rsidRDefault="00654CBE" w:rsidP="00654CBE">
      <w:pPr>
        <w:pStyle w:val="a3"/>
        <w:shd w:val="clear" w:color="auto" w:fill="FFFFFF"/>
        <w:spacing w:before="0" w:beforeAutospacing="0" w:after="150" w:afterAutospacing="0"/>
        <w:ind w:firstLine="567"/>
        <w:jc w:val="both"/>
        <w:rPr>
          <w:sz w:val="28"/>
          <w:szCs w:val="28"/>
        </w:rPr>
      </w:pPr>
      <w:r w:rsidRPr="00654CBE">
        <w:rPr>
          <w:sz w:val="28"/>
          <w:szCs w:val="28"/>
        </w:rPr>
        <w:t>Обжалование постановления по делу об административном правонарушении осуществляется в соответствии с Главой 30 Кодекса Российской Федерации об административных правонарушениях.</w:t>
      </w:r>
    </w:p>
    <w:p w:rsidR="00654CBE" w:rsidRPr="00654CBE" w:rsidRDefault="00654CBE" w:rsidP="00654CBE">
      <w:pPr>
        <w:pStyle w:val="a3"/>
        <w:shd w:val="clear" w:color="auto" w:fill="FFFFFF"/>
        <w:spacing w:before="0" w:beforeAutospacing="0" w:after="150" w:afterAutospacing="0"/>
        <w:ind w:firstLine="567"/>
        <w:jc w:val="both"/>
        <w:rPr>
          <w:sz w:val="28"/>
          <w:szCs w:val="28"/>
        </w:rPr>
      </w:pPr>
      <w:proofErr w:type="gramStart"/>
      <w:r w:rsidRPr="00654CBE">
        <w:rPr>
          <w:sz w:val="28"/>
          <w:szCs w:val="28"/>
        </w:rPr>
        <w:t>Согласно ч. 1 ст. 30.2 вышеуказанного Кодекса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roofErr w:type="gramEnd"/>
    </w:p>
    <w:p w:rsidR="00654CBE" w:rsidRPr="00654CBE" w:rsidRDefault="00654CBE" w:rsidP="00654CBE">
      <w:pPr>
        <w:pStyle w:val="a3"/>
        <w:shd w:val="clear" w:color="auto" w:fill="FFFFFF"/>
        <w:spacing w:before="0" w:beforeAutospacing="0" w:after="150" w:afterAutospacing="0"/>
        <w:ind w:firstLine="567"/>
        <w:jc w:val="both"/>
        <w:rPr>
          <w:sz w:val="28"/>
          <w:szCs w:val="28"/>
        </w:rPr>
      </w:pPr>
      <w:r w:rsidRPr="00654CBE">
        <w:rPr>
          <w:sz w:val="28"/>
          <w:szCs w:val="28"/>
        </w:rPr>
        <w:t>В соответствии с ч. 1 ст. 30.3 Кодекса Российской Федерации об административных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462497" w:rsidRPr="00654CBE" w:rsidRDefault="00462497" w:rsidP="00654CBE">
      <w:pPr>
        <w:ind w:firstLine="567"/>
        <w:rPr>
          <w:rFonts w:ascii="Times New Roman" w:hAnsi="Times New Roman" w:cs="Times New Roman"/>
          <w:sz w:val="28"/>
          <w:szCs w:val="28"/>
        </w:rPr>
      </w:pPr>
    </w:p>
    <w:p w:rsidR="00654CBE" w:rsidRPr="00654CBE" w:rsidRDefault="00654CBE">
      <w:pPr>
        <w:ind w:firstLine="567"/>
        <w:rPr>
          <w:rFonts w:ascii="Times New Roman" w:hAnsi="Times New Roman" w:cs="Times New Roman"/>
          <w:sz w:val="28"/>
          <w:szCs w:val="28"/>
        </w:rPr>
      </w:pPr>
    </w:p>
    <w:sectPr w:rsidR="00654CBE" w:rsidRPr="00654CBE" w:rsidSect="00654CB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BE"/>
    <w:rsid w:val="00462497"/>
    <w:rsid w:val="00654CBE"/>
    <w:rsid w:val="006F586F"/>
    <w:rsid w:val="00E5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C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C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2</cp:revision>
  <dcterms:created xsi:type="dcterms:W3CDTF">2024-11-27T14:13:00Z</dcterms:created>
  <dcterms:modified xsi:type="dcterms:W3CDTF">2024-11-27T14:13:00Z</dcterms:modified>
</cp:coreProperties>
</file>