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B5" w:rsidRPr="00656489" w:rsidRDefault="00436CB5" w:rsidP="00436CB5">
      <w:pPr>
        <w:jc w:val="center"/>
      </w:pPr>
      <w:r w:rsidRPr="00656489">
        <w:t xml:space="preserve">КРАСНОБОРСКОЕ ГОРОДСКОЕ ПОСЕЛЕНИЕ </w:t>
      </w:r>
    </w:p>
    <w:p w:rsidR="00436CB5" w:rsidRPr="00656489" w:rsidRDefault="00436CB5" w:rsidP="00436CB5">
      <w:pPr>
        <w:jc w:val="center"/>
      </w:pPr>
      <w:r w:rsidRPr="00656489">
        <w:t>ТОСНЕНСКОГО РАЙОНА ЛЕНИНГРАДСКОЙ ОБЛАСТИ</w:t>
      </w:r>
    </w:p>
    <w:p w:rsidR="00436CB5" w:rsidRPr="00656489" w:rsidRDefault="00436CB5" w:rsidP="00436CB5">
      <w:pPr>
        <w:jc w:val="center"/>
      </w:pPr>
      <w:r w:rsidRPr="00656489">
        <w:t>АДМИНИСТРАЦИЯ</w:t>
      </w:r>
    </w:p>
    <w:p w:rsidR="00436CB5" w:rsidRPr="00656489" w:rsidRDefault="00436CB5" w:rsidP="00436CB5">
      <w:pPr>
        <w:jc w:val="center"/>
        <w:rPr>
          <w:b/>
        </w:rPr>
      </w:pPr>
    </w:p>
    <w:p w:rsidR="00436CB5" w:rsidRPr="00656489" w:rsidRDefault="00436CB5" w:rsidP="00436CB5">
      <w:pPr>
        <w:jc w:val="center"/>
        <w:rPr>
          <w:b/>
        </w:rPr>
      </w:pPr>
    </w:p>
    <w:p w:rsidR="00436CB5" w:rsidRPr="00656489" w:rsidRDefault="00436CB5" w:rsidP="00436CB5">
      <w:pPr>
        <w:jc w:val="center"/>
        <w:rPr>
          <w:b/>
        </w:rPr>
      </w:pPr>
    </w:p>
    <w:p w:rsidR="00436CB5" w:rsidRPr="00656489" w:rsidRDefault="00436CB5" w:rsidP="00436CB5">
      <w:pPr>
        <w:jc w:val="center"/>
        <w:rPr>
          <w:b/>
        </w:rPr>
      </w:pPr>
      <w:r w:rsidRPr="00656489">
        <w:rPr>
          <w:b/>
        </w:rPr>
        <w:t>ПОСТАНОВЛЕНИЕ</w:t>
      </w:r>
    </w:p>
    <w:p w:rsidR="00436CB5" w:rsidRPr="00656489" w:rsidRDefault="00436CB5" w:rsidP="00436CB5">
      <w:pPr>
        <w:jc w:val="center"/>
      </w:pPr>
    </w:p>
    <w:p w:rsidR="00436CB5" w:rsidRPr="00656489" w:rsidRDefault="00436CB5" w:rsidP="00436C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36CB5" w:rsidRDefault="00551575" w:rsidP="00436CB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от 26.09.2016   № 256/1</w:t>
      </w:r>
    </w:p>
    <w:p w:rsidR="00436CB5" w:rsidRDefault="00436CB5" w:rsidP="00436CB5">
      <w:pPr>
        <w:widowControl w:val="0"/>
        <w:autoSpaceDE w:val="0"/>
        <w:autoSpaceDN w:val="0"/>
        <w:adjustRightInd w:val="0"/>
        <w:rPr>
          <w:bCs/>
        </w:rPr>
      </w:pPr>
    </w:p>
    <w:p w:rsidR="00436CB5" w:rsidRPr="00436CB5" w:rsidRDefault="00436CB5" w:rsidP="00436CB5">
      <w:pPr>
        <w:widowControl w:val="0"/>
        <w:autoSpaceDE w:val="0"/>
        <w:autoSpaceDN w:val="0"/>
        <w:adjustRightInd w:val="0"/>
        <w:ind w:right="3401"/>
        <w:jc w:val="both"/>
        <w:rPr>
          <w:bCs/>
        </w:rPr>
      </w:pPr>
      <w:r w:rsidRPr="00656489">
        <w:rPr>
          <w:bCs/>
        </w:rPr>
        <w:t>О</w:t>
      </w:r>
      <w:r>
        <w:rPr>
          <w:bCs/>
        </w:rPr>
        <w:t xml:space="preserve"> внесении изменений в постановление администрации Красноборского городского поселения Тосненского района ленинградской области  от 17</w:t>
      </w:r>
      <w:r w:rsidRPr="00656489">
        <w:rPr>
          <w:bCs/>
        </w:rPr>
        <w:t>.0</w:t>
      </w:r>
      <w:r>
        <w:rPr>
          <w:bCs/>
        </w:rPr>
        <w:t xml:space="preserve">7.2015 </w:t>
      </w:r>
      <w:r w:rsidRPr="00656489">
        <w:rPr>
          <w:bCs/>
        </w:rPr>
        <w:t>№</w:t>
      </w:r>
      <w:r>
        <w:rPr>
          <w:bCs/>
        </w:rPr>
        <w:t xml:space="preserve"> 173 «О</w:t>
      </w:r>
      <w:r w:rsidRPr="00656489">
        <w:rPr>
          <w:bCs/>
        </w:rPr>
        <w:t>б утверждении Положения о порядке размещения</w:t>
      </w:r>
      <w:r>
        <w:rPr>
          <w:bCs/>
        </w:rPr>
        <w:t xml:space="preserve"> объектов</w:t>
      </w:r>
      <w:r w:rsidRPr="00656489">
        <w:rPr>
          <w:bCs/>
        </w:rPr>
        <w:t xml:space="preserve"> н</w:t>
      </w:r>
      <w:r>
        <w:rPr>
          <w:bCs/>
        </w:rPr>
        <w:t xml:space="preserve">естационарной торговли, </w:t>
      </w:r>
      <w:r w:rsidRPr="00D21EC5">
        <w:rPr>
          <w:bCs/>
        </w:rPr>
        <w:t>общественного питания,  оказания бытовых и прочих  услуг</w:t>
      </w:r>
      <w:r>
        <w:rPr>
          <w:bCs/>
        </w:rPr>
        <w:t xml:space="preserve"> на </w:t>
      </w:r>
      <w:r w:rsidRPr="00656489">
        <w:rPr>
          <w:bCs/>
        </w:rPr>
        <w:t>территории</w:t>
      </w:r>
      <w:r>
        <w:rPr>
          <w:bCs/>
        </w:rPr>
        <w:t xml:space="preserve"> </w:t>
      </w:r>
      <w:r w:rsidRPr="00656489">
        <w:rPr>
          <w:bCs/>
        </w:rPr>
        <w:t>Красноборского городского поселения</w:t>
      </w:r>
      <w:r>
        <w:rPr>
          <w:bCs/>
        </w:rPr>
        <w:t xml:space="preserve"> </w:t>
      </w:r>
      <w:r w:rsidRPr="00656489">
        <w:rPr>
          <w:bCs/>
        </w:rPr>
        <w:t>Тосненского района Ленинградской области</w:t>
      </w:r>
      <w:r>
        <w:rPr>
          <w:bCs/>
        </w:rPr>
        <w:t>»</w:t>
      </w:r>
    </w:p>
    <w:p w:rsidR="00436CB5" w:rsidRPr="00656489" w:rsidRDefault="00436CB5" w:rsidP="00436CB5">
      <w:pPr>
        <w:widowControl w:val="0"/>
        <w:autoSpaceDE w:val="0"/>
        <w:autoSpaceDN w:val="0"/>
        <w:adjustRightInd w:val="0"/>
        <w:rPr>
          <w:b/>
          <w:bCs/>
        </w:rPr>
      </w:pPr>
    </w:p>
    <w:p w:rsidR="00436CB5" w:rsidRPr="00F27F8D" w:rsidRDefault="00436CB5" w:rsidP="00F27F8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27F8D"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24.07.2007 № 209-ФЗ «О развитии малого и среднего предпринимательства в Российской Федерации», Федеральным законом Российской Федерации </w:t>
      </w:r>
      <w:hyperlink r:id="rId6" w:history="1"/>
      <w:r w:rsidRPr="00F27F8D">
        <w:t>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</w:t>
      </w:r>
      <w:proofErr w:type="gramEnd"/>
      <w:r w:rsidRPr="00F27F8D">
        <w:t xml:space="preserve"> </w:t>
      </w:r>
      <w:proofErr w:type="gramStart"/>
      <w:r w:rsidRPr="00F27F8D">
        <w:t xml:space="preserve">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Приказа Комитета по развитию малого, среднего бизнеса и потребительского рынка Ленинградской области  от 18.08.2016 № 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на основании </w:t>
      </w:r>
      <w:hyperlink r:id="rId7" w:history="1">
        <w:r w:rsidRPr="00F27F8D">
          <w:t>Устава</w:t>
        </w:r>
      </w:hyperlink>
      <w:r w:rsidRPr="00F27F8D">
        <w:t xml:space="preserve"> Красноборского городского</w:t>
      </w:r>
      <w:proofErr w:type="gramEnd"/>
      <w:r w:rsidRPr="00F27F8D">
        <w:t xml:space="preserve"> поселения Тосненского района Ленинградской области,</w:t>
      </w:r>
    </w:p>
    <w:p w:rsidR="00D31F50" w:rsidRPr="00F27F8D" w:rsidRDefault="00D31F50" w:rsidP="00F27F8D">
      <w:pPr>
        <w:ind w:firstLine="709"/>
        <w:jc w:val="both"/>
      </w:pPr>
    </w:p>
    <w:p w:rsidR="00436CB5" w:rsidRPr="00F27F8D" w:rsidRDefault="00436CB5" w:rsidP="00F27F8D">
      <w:pPr>
        <w:ind w:firstLine="709"/>
        <w:jc w:val="both"/>
      </w:pPr>
      <w:r w:rsidRPr="00F27F8D">
        <w:t>ПОСТАНОВЛЯЮ:</w:t>
      </w:r>
    </w:p>
    <w:p w:rsidR="00436CB5" w:rsidRPr="00F27F8D" w:rsidRDefault="00436CB5" w:rsidP="00F27F8D">
      <w:pPr>
        <w:ind w:firstLine="709"/>
        <w:jc w:val="both"/>
      </w:pPr>
    </w:p>
    <w:p w:rsidR="00436CB5" w:rsidRPr="00F27F8D" w:rsidRDefault="00436CB5" w:rsidP="00F27F8D">
      <w:pPr>
        <w:ind w:firstLine="709"/>
        <w:jc w:val="both"/>
        <w:rPr>
          <w:bCs/>
        </w:rPr>
      </w:pPr>
      <w:r w:rsidRPr="00F27F8D">
        <w:t>1.</w:t>
      </w:r>
      <w:r w:rsidR="00F27F8D">
        <w:t xml:space="preserve"> </w:t>
      </w:r>
      <w:r w:rsidRPr="00F27F8D">
        <w:t xml:space="preserve">Внести следующие изменения в </w:t>
      </w:r>
      <w:r w:rsidRPr="00F27F8D">
        <w:rPr>
          <w:bCs/>
        </w:rPr>
        <w:t>постановление администрации Красноборского городского поселения</w:t>
      </w:r>
      <w:r w:rsidR="00F27F8D">
        <w:rPr>
          <w:bCs/>
        </w:rPr>
        <w:t xml:space="preserve"> Тосненского района Ленинградской области</w:t>
      </w:r>
      <w:r w:rsidRPr="00F27F8D">
        <w:rPr>
          <w:bCs/>
        </w:rPr>
        <w:t xml:space="preserve"> от 17.07.2015 № 173 «Об утверждении Положения о порядке размещения объектов нестационарной торговли, общественного питания, оказания бытовых и п</w:t>
      </w:r>
      <w:r w:rsidR="00F27F8D">
        <w:rPr>
          <w:bCs/>
        </w:rPr>
        <w:t>рочих</w:t>
      </w:r>
      <w:r w:rsidRPr="00F27F8D">
        <w:rPr>
          <w:bCs/>
        </w:rPr>
        <w:t xml:space="preserve"> услуг на территории Красноборского городского поселения Тосненского района Ленинградской области»:</w:t>
      </w:r>
    </w:p>
    <w:p w:rsidR="00436CB5" w:rsidRPr="00F27F8D" w:rsidRDefault="00A35CA1" w:rsidP="00F27F8D">
      <w:pPr>
        <w:ind w:firstLine="709"/>
        <w:jc w:val="both"/>
        <w:rPr>
          <w:bCs/>
        </w:rPr>
      </w:pPr>
      <w:r w:rsidRPr="00F27F8D">
        <w:rPr>
          <w:bCs/>
        </w:rPr>
        <w:t>1.1.</w:t>
      </w:r>
      <w:r w:rsidR="00F27F8D">
        <w:rPr>
          <w:bCs/>
        </w:rPr>
        <w:t xml:space="preserve"> </w:t>
      </w:r>
      <w:r w:rsidRPr="00F27F8D">
        <w:rPr>
          <w:bCs/>
        </w:rPr>
        <w:t>Абзац 1 п</w:t>
      </w:r>
      <w:r w:rsidR="00436CB5" w:rsidRPr="00F27F8D">
        <w:rPr>
          <w:bCs/>
        </w:rPr>
        <w:t>ункт 4.2. статьи 4 Положения о порядке размещения объектов нестационарной торговли, общественного питания,  оказания бытовых и прочих  услуг на территории Красноборского городского поселения Тосненского района Ленинградской области</w:t>
      </w:r>
      <w:r w:rsidRPr="00F27F8D">
        <w:rPr>
          <w:bCs/>
        </w:rPr>
        <w:t xml:space="preserve"> (далее – Положение) читать в следующей редакции: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rPr>
          <w:bCs/>
        </w:rPr>
        <w:t>«</w:t>
      </w:r>
      <w:r w:rsidRPr="00F27F8D">
        <w:t xml:space="preserve">В текстовой части схемы (в таблице), разработанной по форме согласно Приложению №1 к настоящему Положению, указывается следующая информация об </w:t>
      </w:r>
      <w:r w:rsidRPr="00F27F8D">
        <w:rPr>
          <w:bCs/>
        </w:rPr>
        <w:t>объекте нестационарной торговли, общественного питания,  оказания бытовых и прочих услуг</w:t>
      </w:r>
      <w:r w:rsidRPr="00F27F8D">
        <w:t>: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идентификационный номер нестационарного торгового объекта;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lastRenderedPageBreak/>
        <w:t>- адресный ориентир;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 xml:space="preserve">- вид нестационарных торговых объектов (павильон, киоск, автомагазин, </w:t>
      </w:r>
      <w:proofErr w:type="spellStart"/>
      <w:r w:rsidRPr="00F27F8D">
        <w:t>тонар</w:t>
      </w:r>
      <w:proofErr w:type="spellEnd"/>
      <w:r w:rsidRPr="00F27F8D">
        <w:t>, торговая площадка и т.д.);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площадь земельного участка или помещения;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специализация нестационарного торгового объекта;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правообладатель нестационарного торгового объекта (наименование, ИНН);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реквизиты документов на размещение нестационарного торгового объекта</w:t>
      </w:r>
      <w:r w:rsidR="00F27F8D">
        <w:t>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принадлежность хозяйствующего субъекта к категории субъектов малого или среднего предпринимательства;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- период размещения нестационарного торгового объекта».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1.2. Абзацы 2,3 пункта 4.6. статьи 4 Положения читать в следующей редакции:</w:t>
      </w:r>
    </w:p>
    <w:p w:rsidR="00A35CA1" w:rsidRPr="00F27F8D" w:rsidRDefault="00A35CA1" w:rsidP="00F27F8D">
      <w:pPr>
        <w:autoSpaceDE w:val="0"/>
        <w:autoSpaceDN w:val="0"/>
        <w:adjustRightInd w:val="0"/>
        <w:ind w:firstLine="709"/>
        <w:jc w:val="both"/>
      </w:pPr>
      <w:r w:rsidRPr="00F27F8D">
        <w:t>«Администрация Красноборского городского поселения в течение 7 рабочих дней со дня утверждения</w:t>
      </w:r>
      <w:r w:rsidR="00F27F8D">
        <w:t xml:space="preserve"> Схемы</w:t>
      </w:r>
      <w:r w:rsidRPr="00F27F8D">
        <w:t xml:space="preserve"> направляет копию правового акта об утверждении Схемы, Схему, прилагаемые к ней документы в Комитет по развитию малого, среднего бизнеса и потребительского рынка Ленинградской области для размещения на официальном сайте Комитета в информаци</w:t>
      </w:r>
      <w:r w:rsidR="00F27F8D">
        <w:t>онно-телекоммуникационной сети «Интернет</w:t>
      </w:r>
      <w:r w:rsidRPr="00F27F8D">
        <w:t>».</w:t>
      </w:r>
    </w:p>
    <w:p w:rsidR="00A35CA1" w:rsidRDefault="00A35CA1" w:rsidP="00F27F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27F8D">
        <w:t>1.3. Приложение №1</w:t>
      </w:r>
      <w:r w:rsidR="00F27F8D">
        <w:t xml:space="preserve"> </w:t>
      </w:r>
      <w:r w:rsidRPr="00F27F8D">
        <w:rPr>
          <w:bCs/>
        </w:rPr>
        <w:t>к Положению читать в следующей редакции согласно Приложению № 1.</w:t>
      </w:r>
    </w:p>
    <w:p w:rsidR="00F27F8D" w:rsidRDefault="00F27F8D" w:rsidP="00F27F8D">
      <w:pPr>
        <w:tabs>
          <w:tab w:val="left" w:pos="1839"/>
        </w:tabs>
        <w:ind w:firstLine="709"/>
        <w:jc w:val="both"/>
      </w:pPr>
      <w:r>
        <w:rPr>
          <w:bCs/>
        </w:rPr>
        <w:t>2.</w:t>
      </w:r>
      <w:r w:rsidRPr="00F27F8D">
        <w:t xml:space="preserve"> </w:t>
      </w:r>
      <w:proofErr w:type="gramStart"/>
      <w:r>
        <w:t>Р</w:t>
      </w:r>
      <w:r w:rsidRPr="00785630">
        <w:t>азместить</w:t>
      </w:r>
      <w:proofErr w:type="gramEnd"/>
      <w:r w:rsidRPr="00785630">
        <w:t xml:space="preserve"> </w:t>
      </w:r>
      <w:r>
        <w:t xml:space="preserve">настоящее постановление </w:t>
      </w:r>
      <w:r w:rsidRPr="00785630">
        <w:t xml:space="preserve">на официальном </w:t>
      </w:r>
      <w:r w:rsidRPr="00F27F8D">
        <w:t xml:space="preserve">сайте </w:t>
      </w:r>
      <w:r w:rsidRPr="00F27F8D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F27F8D">
        <w:t>поселения Тосненского района Ленинградской области в информационно-телекоммуникационной сети «Интернет»</w:t>
      </w:r>
      <w:r>
        <w:t>.</w:t>
      </w:r>
    </w:p>
    <w:p w:rsidR="00F27F8D" w:rsidRPr="00F27F8D" w:rsidRDefault="00F27F8D" w:rsidP="00F27F8D">
      <w:pPr>
        <w:tabs>
          <w:tab w:val="left" w:pos="1839"/>
        </w:tabs>
        <w:ind w:firstLine="709"/>
        <w:jc w:val="both"/>
      </w:pPr>
      <w:r>
        <w:t>3</w:t>
      </w:r>
      <w:r w:rsidRPr="00656489">
        <w:t xml:space="preserve">. Настоящее постановление вступает в силу </w:t>
      </w:r>
      <w:r>
        <w:t xml:space="preserve">с </w:t>
      </w:r>
      <w:r w:rsidRPr="00656489">
        <w:t>момента его подписания</w:t>
      </w:r>
      <w:r>
        <w:t>.</w:t>
      </w:r>
    </w:p>
    <w:p w:rsidR="00F27F8D" w:rsidRPr="00785630" w:rsidRDefault="00F27F8D" w:rsidP="00F27F8D">
      <w:pPr>
        <w:tabs>
          <w:tab w:val="left" w:pos="1839"/>
        </w:tabs>
        <w:ind w:firstLine="709"/>
        <w:jc w:val="both"/>
      </w:pPr>
      <w:r>
        <w:rPr>
          <w:color w:val="000000"/>
        </w:rPr>
        <w:t>4</w:t>
      </w:r>
      <w:r w:rsidRPr="00785630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Pr="00785630">
        <w:rPr>
          <w:color w:val="000000"/>
        </w:rPr>
        <w:t>Контроль за</w:t>
      </w:r>
      <w:proofErr w:type="gramEnd"/>
      <w:r w:rsidRPr="00785630">
        <w:rPr>
          <w:color w:val="000000"/>
        </w:rPr>
        <w:t xml:space="preserve"> исполнением настоящего постановления оставляю за собой.</w:t>
      </w:r>
    </w:p>
    <w:p w:rsidR="00F27F8D" w:rsidRDefault="00F27F8D" w:rsidP="00F27F8D">
      <w:pPr>
        <w:tabs>
          <w:tab w:val="left" w:pos="1839"/>
        </w:tabs>
        <w:spacing w:line="276" w:lineRule="auto"/>
      </w:pPr>
    </w:p>
    <w:p w:rsidR="00551575" w:rsidRDefault="00551575" w:rsidP="00F27F8D">
      <w:pPr>
        <w:tabs>
          <w:tab w:val="left" w:pos="1839"/>
        </w:tabs>
        <w:spacing w:line="276" w:lineRule="auto"/>
      </w:pPr>
    </w:p>
    <w:p w:rsidR="00551575" w:rsidRPr="00CD31E8" w:rsidRDefault="00551575" w:rsidP="00F27F8D">
      <w:pPr>
        <w:tabs>
          <w:tab w:val="left" w:pos="1839"/>
        </w:tabs>
        <w:spacing w:line="276" w:lineRule="auto"/>
      </w:pPr>
    </w:p>
    <w:p w:rsidR="00F27F8D" w:rsidRPr="00F5439A" w:rsidRDefault="00F27F8D" w:rsidP="00F27F8D">
      <w:pPr>
        <w:tabs>
          <w:tab w:val="left" w:pos="1839"/>
        </w:tabs>
        <w:spacing w:line="276" w:lineRule="auto"/>
      </w:pPr>
    </w:p>
    <w:p w:rsidR="00F27F8D" w:rsidRPr="000D6257" w:rsidRDefault="00F27F8D" w:rsidP="00F27F8D">
      <w:pPr>
        <w:tabs>
          <w:tab w:val="left" w:pos="1839"/>
        </w:tabs>
        <w:spacing w:line="276" w:lineRule="auto"/>
      </w:pPr>
      <w:r>
        <w:t xml:space="preserve"> Глава</w:t>
      </w:r>
      <w:r w:rsidRPr="000D6257">
        <w:t xml:space="preserve"> администрации                                                                     </w:t>
      </w:r>
      <w:r>
        <w:t xml:space="preserve">             </w:t>
      </w:r>
      <w:r w:rsidRPr="000D6257">
        <w:t xml:space="preserve">       </w:t>
      </w:r>
      <w:r>
        <w:t>С</w:t>
      </w:r>
      <w:r w:rsidRPr="000D6257">
        <w:t>.</w:t>
      </w:r>
      <w:r>
        <w:t>А</w:t>
      </w:r>
      <w:r w:rsidRPr="000D6257">
        <w:t xml:space="preserve">. </w:t>
      </w:r>
      <w:r>
        <w:t>Мельников</w:t>
      </w:r>
      <w:r w:rsidRPr="000D6257">
        <w:t xml:space="preserve">     </w:t>
      </w:r>
    </w:p>
    <w:p w:rsidR="00F27F8D" w:rsidRDefault="00F27F8D" w:rsidP="00F27F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F27F8D" w:rsidRDefault="00F27F8D" w:rsidP="00F27F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F27F8D" w:rsidRPr="00F27F8D" w:rsidRDefault="00F27F8D" w:rsidP="00F27F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F27F8D" w:rsidRDefault="00F27F8D" w:rsidP="00F27F8D">
      <w:pPr>
        <w:ind w:left="4248"/>
        <w:rPr>
          <w:bCs/>
        </w:rPr>
      </w:pPr>
    </w:p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Pr="00F27F8D" w:rsidRDefault="00F27F8D" w:rsidP="00F27F8D"/>
    <w:p w:rsidR="00F27F8D" w:rsidRDefault="00F27F8D" w:rsidP="00F27F8D">
      <w:pPr>
        <w:ind w:left="4248"/>
      </w:pPr>
    </w:p>
    <w:p w:rsidR="00F27F8D" w:rsidRPr="00F27F8D" w:rsidRDefault="00F27F8D" w:rsidP="00F27F8D">
      <w:pPr>
        <w:rPr>
          <w:sz w:val="20"/>
          <w:szCs w:val="20"/>
        </w:rPr>
      </w:pPr>
      <w:r w:rsidRPr="00F27F8D">
        <w:rPr>
          <w:sz w:val="20"/>
          <w:szCs w:val="20"/>
        </w:rPr>
        <w:t xml:space="preserve">Исп. </w:t>
      </w:r>
      <w:r w:rsidR="00551575">
        <w:rPr>
          <w:sz w:val="20"/>
          <w:szCs w:val="20"/>
        </w:rPr>
        <w:t>Астахова Я.В.</w:t>
      </w:r>
    </w:p>
    <w:p w:rsidR="00F27F8D" w:rsidRPr="00F27F8D" w:rsidRDefault="00551575" w:rsidP="00F27F8D">
      <w:pPr>
        <w:rPr>
          <w:sz w:val="20"/>
          <w:szCs w:val="20"/>
        </w:rPr>
      </w:pPr>
      <w:r>
        <w:rPr>
          <w:sz w:val="20"/>
          <w:szCs w:val="20"/>
        </w:rPr>
        <w:t>8(81361)62-295</w:t>
      </w:r>
    </w:p>
    <w:p w:rsidR="00A35CA1" w:rsidRDefault="00A35CA1" w:rsidP="00F27F8D">
      <w:pPr>
        <w:ind w:left="4248"/>
        <w:rPr>
          <w:bCs/>
        </w:rPr>
      </w:pPr>
      <w:r w:rsidRPr="00F27F8D">
        <w:br w:type="page"/>
      </w:r>
      <w:r w:rsidRPr="00656489">
        <w:lastRenderedPageBreak/>
        <w:t>Приложение №1</w:t>
      </w:r>
    </w:p>
    <w:p w:rsidR="00F27F8D" w:rsidRDefault="00A35CA1" w:rsidP="00F27F8D">
      <w:pPr>
        <w:ind w:left="4248"/>
        <w:rPr>
          <w:bCs/>
        </w:rPr>
      </w:pPr>
      <w:r>
        <w:rPr>
          <w:bCs/>
        </w:rPr>
        <w:t xml:space="preserve">к постановлению администрации </w:t>
      </w:r>
    </w:p>
    <w:p w:rsidR="00A35CA1" w:rsidRDefault="00A35CA1" w:rsidP="00F27F8D">
      <w:pPr>
        <w:ind w:left="4248"/>
        <w:rPr>
          <w:bCs/>
        </w:rPr>
      </w:pPr>
      <w:r>
        <w:rPr>
          <w:bCs/>
        </w:rPr>
        <w:t xml:space="preserve">Красноборского городского поселения </w:t>
      </w:r>
    </w:p>
    <w:p w:rsidR="00A35CA1" w:rsidRPr="00551575" w:rsidRDefault="00A35CA1" w:rsidP="00F27F8D">
      <w:pPr>
        <w:ind w:left="4248"/>
        <w:rPr>
          <w:bCs/>
        </w:rPr>
      </w:pPr>
      <w:r w:rsidRPr="00551575">
        <w:rPr>
          <w:bCs/>
        </w:rPr>
        <w:t xml:space="preserve">Тосненского района Ленинградской области </w:t>
      </w:r>
    </w:p>
    <w:p w:rsidR="00A35CA1" w:rsidRPr="00551575" w:rsidRDefault="00A35CA1" w:rsidP="00F27F8D">
      <w:pPr>
        <w:ind w:left="4248"/>
        <w:rPr>
          <w:bCs/>
        </w:rPr>
      </w:pPr>
      <w:r w:rsidRPr="00551575">
        <w:rPr>
          <w:bCs/>
        </w:rPr>
        <w:t xml:space="preserve">от </w:t>
      </w:r>
      <w:r w:rsidR="00551575" w:rsidRPr="00551575">
        <w:rPr>
          <w:bCs/>
        </w:rPr>
        <w:t xml:space="preserve">26.09.2016  </w:t>
      </w:r>
      <w:r w:rsidRPr="00551575">
        <w:rPr>
          <w:bCs/>
        </w:rPr>
        <w:t xml:space="preserve">№ </w:t>
      </w:r>
      <w:r w:rsidR="00551575" w:rsidRPr="00551575">
        <w:rPr>
          <w:bCs/>
        </w:rPr>
        <w:t xml:space="preserve"> 256/1</w:t>
      </w:r>
    </w:p>
    <w:p w:rsidR="00A35CA1" w:rsidRPr="00C34B9B" w:rsidRDefault="00A35CA1" w:rsidP="00A35CA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27F8D" w:rsidRDefault="00F27F8D" w:rsidP="00A35CA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35CA1" w:rsidRPr="00F27F8D" w:rsidRDefault="00A35CA1" w:rsidP="00A35CA1">
      <w:pPr>
        <w:autoSpaceDE w:val="0"/>
        <w:autoSpaceDN w:val="0"/>
        <w:adjustRightInd w:val="0"/>
        <w:jc w:val="center"/>
      </w:pPr>
      <w:r w:rsidRPr="00F27F8D">
        <w:t>СХЕМА</w:t>
      </w:r>
    </w:p>
    <w:p w:rsidR="00A35CA1" w:rsidRPr="00F27F8D" w:rsidRDefault="00A35CA1" w:rsidP="00A35CA1">
      <w:pPr>
        <w:autoSpaceDE w:val="0"/>
        <w:autoSpaceDN w:val="0"/>
        <w:adjustRightInd w:val="0"/>
        <w:jc w:val="center"/>
      </w:pPr>
      <w:r w:rsidRPr="00F27F8D">
        <w:t>размещения нестационарных объектов на территории</w:t>
      </w:r>
    </w:p>
    <w:p w:rsidR="00A35CA1" w:rsidRPr="00F27F8D" w:rsidRDefault="00A35CA1" w:rsidP="00A35CA1">
      <w:pPr>
        <w:autoSpaceDE w:val="0"/>
        <w:autoSpaceDN w:val="0"/>
        <w:adjustRightInd w:val="0"/>
        <w:jc w:val="center"/>
      </w:pPr>
      <w:r w:rsidRPr="00F27F8D">
        <w:t>Красноборского городского поселения Тосненского района Ленинградской области</w:t>
      </w:r>
    </w:p>
    <w:p w:rsidR="00A35CA1" w:rsidRPr="00F27F8D" w:rsidRDefault="00A35CA1" w:rsidP="00A35CA1">
      <w:pPr>
        <w:autoSpaceDE w:val="0"/>
        <w:autoSpaceDN w:val="0"/>
        <w:adjustRightInd w:val="0"/>
        <w:jc w:val="center"/>
      </w:pPr>
      <w:r w:rsidRPr="00F27F8D">
        <w:t>по состоянию на ________ 20__ года</w:t>
      </w:r>
    </w:p>
    <w:p w:rsidR="00A35CA1" w:rsidRDefault="00A35CA1" w:rsidP="00A35C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5CA1" w:rsidRPr="00C34B9B" w:rsidRDefault="00A35CA1" w:rsidP="00A35C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5CA1" w:rsidRPr="00A35CA1" w:rsidRDefault="00A35CA1" w:rsidP="00A35CA1">
      <w:pPr>
        <w:widowControl w:val="0"/>
        <w:autoSpaceDE w:val="0"/>
        <w:autoSpaceDN w:val="0"/>
        <w:adjustRightInd w:val="0"/>
        <w:outlineLvl w:val="0"/>
      </w:pPr>
    </w:p>
    <w:p w:rsidR="00A35CA1" w:rsidRDefault="00A35CA1" w:rsidP="00A35CA1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29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089"/>
        <w:gridCol w:w="991"/>
        <w:gridCol w:w="1092"/>
        <w:gridCol w:w="1219"/>
        <w:gridCol w:w="1093"/>
        <w:gridCol w:w="1085"/>
        <w:gridCol w:w="1836"/>
        <w:gridCol w:w="1340"/>
      </w:tblGrid>
      <w:tr w:rsidR="00F27F8D" w:rsidRPr="00A35CA1" w:rsidTr="00F27F8D">
        <w:trPr>
          <w:trHeight w:val="1502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НТО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Место размещения НТО (адресный ориентир)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Вид НТО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Площадь НТО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Специализация НТО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Правообладатель НТО (наименование, ИНН)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на размещение НТО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ли правообладатель НТО субъектом малого </w:t>
            </w:r>
            <w:proofErr w:type="gramStart"/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или) среднего предпринимательства (да/нет)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 xml:space="preserve">Период размещения НТО </w:t>
            </w:r>
            <w:r w:rsidRPr="00A35CA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5CA1">
              <w:rPr>
                <w:rFonts w:ascii="Times New Roman" w:hAnsi="Times New Roman" w:cs="Times New Roman"/>
                <w:sz w:val="20"/>
                <w:szCs w:val="20"/>
              </w:rPr>
              <w:t xml:space="preserve"> __ по __)</w:t>
            </w:r>
          </w:p>
        </w:tc>
      </w:tr>
      <w:tr w:rsidR="00F27F8D" w:rsidRPr="00A35CA1" w:rsidTr="00F27F8D">
        <w:trPr>
          <w:trHeight w:val="216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F8D" w:rsidRPr="00A35CA1" w:rsidRDefault="00F27F8D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7F8D" w:rsidRPr="00A35CA1" w:rsidTr="00F27F8D">
        <w:trPr>
          <w:trHeight w:val="216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F27F8D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F27F8D" w:rsidRDefault="00551575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11" w:history="1">
              <w:r w:rsidR="00F27F8D" w:rsidRPr="00F27F8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F27F8D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F27F8D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F27F8D" w:rsidRDefault="00551575" w:rsidP="00F27F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222" w:history="1">
              <w:r w:rsidR="00F27F8D" w:rsidRPr="00F27F8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8D" w:rsidRPr="00A35CA1" w:rsidTr="00F27F8D">
        <w:trPr>
          <w:trHeight w:val="203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8D" w:rsidRPr="00A35CA1" w:rsidTr="00F27F8D">
        <w:trPr>
          <w:trHeight w:val="23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F8D" w:rsidRPr="00A35CA1" w:rsidRDefault="00F27F8D" w:rsidP="00F27F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F8D" w:rsidRDefault="00F27F8D" w:rsidP="00F27F8D">
      <w:r>
        <w:t>____________</w:t>
      </w:r>
    </w:p>
    <w:p w:rsidR="00F27F8D" w:rsidRPr="00F27F8D" w:rsidRDefault="00F27F8D" w:rsidP="00F27F8D">
      <w:bookmarkStart w:id="1" w:name="sub_111"/>
      <w:r w:rsidRPr="00F27F8D">
        <w:t xml:space="preserve">* графа 3 заполняется в соответствии с </w:t>
      </w:r>
      <w:hyperlink r:id="rId8" w:history="1">
        <w:r w:rsidRPr="00F27F8D">
          <w:rPr>
            <w:rStyle w:val="a4"/>
            <w:rFonts w:cs="Arial"/>
            <w:color w:val="auto"/>
          </w:rPr>
          <w:t xml:space="preserve">ГОСТ </w:t>
        </w:r>
        <w:proofErr w:type="gramStart"/>
        <w:r w:rsidRPr="00F27F8D">
          <w:rPr>
            <w:rStyle w:val="a4"/>
            <w:rFonts w:cs="Arial"/>
            <w:color w:val="auto"/>
          </w:rPr>
          <w:t>Р</w:t>
        </w:r>
        <w:proofErr w:type="gramEnd"/>
        <w:r w:rsidRPr="00F27F8D">
          <w:rPr>
            <w:rStyle w:val="a4"/>
            <w:rFonts w:cs="Arial"/>
            <w:color w:val="auto"/>
          </w:rPr>
          <w:t xml:space="preserve"> 51303-2013</w:t>
        </w:r>
      </w:hyperlink>
    </w:p>
    <w:p w:rsidR="00F27F8D" w:rsidRPr="00F27F8D" w:rsidRDefault="00F27F8D" w:rsidP="00F27F8D">
      <w:bookmarkStart w:id="2" w:name="sub_222"/>
      <w:bookmarkEnd w:id="1"/>
      <w:r w:rsidRPr="00F27F8D">
        <w:t>** если место размещения НТО свободно, в графе ставится прочерк</w:t>
      </w:r>
    </w:p>
    <w:bookmarkEnd w:id="2"/>
    <w:p w:rsidR="00A35CA1" w:rsidRDefault="00A35CA1" w:rsidP="00436CB5"/>
    <w:sectPr w:rsidR="00A35CA1" w:rsidSect="00D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65"/>
    <w:multiLevelType w:val="hybridMultilevel"/>
    <w:tmpl w:val="BE58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B5"/>
    <w:rsid w:val="00420F4A"/>
    <w:rsid w:val="00436CB5"/>
    <w:rsid w:val="004566DC"/>
    <w:rsid w:val="00551575"/>
    <w:rsid w:val="007C14F7"/>
    <w:rsid w:val="00A35CA1"/>
    <w:rsid w:val="00D31F50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B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A35CA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5C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styleId="a6">
    <w:name w:val="Hyperlink"/>
    <w:rsid w:val="00F27F8D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F27F8D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B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A35CA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5C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styleId="a6">
    <w:name w:val="Hyperlink"/>
    <w:rsid w:val="00F27F8D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F27F8D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69547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896285B32E53E358893C0BE9C41BD6911B009400212B0B0609C123CEi7g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96285B32E53E358893D05FCC41BD6911E0494082D2B0B0609C123CE76062CF51252070F693856i1g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Астахова</cp:lastModifiedBy>
  <cp:revision>3</cp:revision>
  <dcterms:created xsi:type="dcterms:W3CDTF">2016-10-07T07:28:00Z</dcterms:created>
  <dcterms:modified xsi:type="dcterms:W3CDTF">2016-10-07T07:31:00Z</dcterms:modified>
</cp:coreProperties>
</file>