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E2" w:rsidRDefault="003113E2" w:rsidP="003113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3AE45DB8" wp14:editId="65EC2C04">
            <wp:extent cx="6477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3E2" w:rsidRPr="00884FFA" w:rsidRDefault="003113E2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КРАСНОБОРСКОЕ  ГОРОДСКОЕ  ПОСЕЛЕНИЕ</w:t>
      </w:r>
    </w:p>
    <w:p w:rsidR="003113E2" w:rsidRPr="00884FFA" w:rsidRDefault="003113E2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ТОСНЕНСКОГО  РАЙОНА  ЛЕНИНГРАДСКОЙ  ОБЛАСТИ</w:t>
      </w:r>
    </w:p>
    <w:p w:rsidR="003113E2" w:rsidRDefault="003113E2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3E2" w:rsidRPr="00884FFA" w:rsidRDefault="003113E2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FF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3113E2" w:rsidRPr="00884FFA" w:rsidRDefault="003113E2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113E2" w:rsidRDefault="003113E2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4F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F2837" w:rsidRDefault="00CF2837" w:rsidP="00311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13E2" w:rsidRDefault="00635C69" w:rsidP="00311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20.04.2020</w:t>
      </w:r>
      <w:r w:rsidR="003113E2" w:rsidRPr="00551286">
        <w:rPr>
          <w:rFonts w:ascii="Times New Roman" w:eastAsia="Times New Roman" w:hAnsi="Times New Roman" w:cs="Times New Roman"/>
          <w:b/>
          <w:sz w:val="24"/>
          <w:szCs w:val="24"/>
        </w:rPr>
        <w:t xml:space="preserve">  №</w:t>
      </w:r>
      <w:r w:rsidR="00311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120</w:t>
      </w:r>
      <w:r w:rsidR="003113E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3113E2" w:rsidRPr="00884FF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544D" w:rsidRPr="00551286" w:rsidRDefault="001D544D" w:rsidP="00311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113E2" w:rsidRPr="00551286" w:rsidTr="001D544D">
        <w:tc>
          <w:tcPr>
            <w:tcW w:w="4503" w:type="dxa"/>
          </w:tcPr>
          <w:p w:rsidR="003113E2" w:rsidRPr="004F6CCF" w:rsidRDefault="003113E2" w:rsidP="003113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CC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 утверждении Положения об организации и осуществлении мероприятий по увековечению памяти погибших при защите Отечества на территории</w:t>
            </w:r>
            <w:r w:rsidRPr="004F6CCF">
              <w:rPr>
                <w:rFonts w:ascii="Times New Roman" w:hAnsi="Times New Roman" w:cs="Times New Roman"/>
                <w:sz w:val="24"/>
                <w:szCs w:val="24"/>
              </w:rPr>
              <w:t xml:space="preserve"> Красноборского городского поселения Тосненского района Ленинградской области</w:t>
            </w:r>
          </w:p>
        </w:tc>
      </w:tr>
    </w:tbl>
    <w:p w:rsidR="003113E2" w:rsidRPr="00551286" w:rsidRDefault="003113E2" w:rsidP="003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44D" w:rsidRPr="00551286" w:rsidRDefault="001D544D" w:rsidP="0031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E2" w:rsidRPr="00551286" w:rsidRDefault="003113E2" w:rsidP="003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14 января 1993 года № 4292-1 «Об увековечении памяти погибших при защите Отечества», Уставом Красноборского городского поселения Тосненского района Ленинградской области</w:t>
      </w:r>
    </w:p>
    <w:p w:rsidR="003113E2" w:rsidRPr="00551286" w:rsidRDefault="003113E2" w:rsidP="003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3E2" w:rsidRPr="00551286" w:rsidRDefault="003113E2" w:rsidP="003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28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13E2" w:rsidRPr="00551286" w:rsidRDefault="003113E2" w:rsidP="0031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3E2" w:rsidRPr="00551286" w:rsidRDefault="003113E2" w:rsidP="00311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286">
        <w:rPr>
          <w:rFonts w:ascii="Times New Roman" w:hAnsi="Times New Roman" w:cs="Times New Roman"/>
          <w:sz w:val="24"/>
          <w:szCs w:val="24"/>
        </w:rPr>
        <w:t>1.Утвердить Положение об организации и осуществлении мероприятий по увековечению памяти погибших при защите Отечества на территории Красноборского городского поселения Тосненского района Ленинградской области согласно приложению.</w:t>
      </w:r>
    </w:p>
    <w:p w:rsidR="00C7544A" w:rsidRPr="00551286" w:rsidRDefault="00C7544A" w:rsidP="00C7544A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</w:pPr>
      <w:r w:rsidRPr="00551286">
        <w:t>3. Опубликовать (обнародовать) настоящее постановление в порядке, установленном Уставом Красноборского городского поселения Тосненского района Ленинградской области.</w:t>
      </w:r>
    </w:p>
    <w:p w:rsidR="00C7544A" w:rsidRPr="00551286" w:rsidRDefault="00C7544A" w:rsidP="00C7544A">
      <w:pPr>
        <w:pStyle w:val="ac"/>
        <w:spacing w:before="0" w:beforeAutospacing="0" w:after="0" w:afterAutospacing="0"/>
        <w:ind w:firstLine="709"/>
        <w:jc w:val="both"/>
      </w:pPr>
      <w:r w:rsidRPr="00551286">
        <w:t>4. Настоящее постановление вступает в силу с момента официального опубликования (обнародования).</w:t>
      </w:r>
    </w:p>
    <w:p w:rsidR="00C7544A" w:rsidRPr="00551286" w:rsidRDefault="00C7544A" w:rsidP="00C7544A">
      <w:pPr>
        <w:pStyle w:val="ac"/>
        <w:spacing w:before="0" w:beforeAutospacing="0" w:after="0" w:afterAutospacing="0"/>
        <w:ind w:firstLine="709"/>
        <w:jc w:val="both"/>
      </w:pPr>
      <w:r w:rsidRPr="00551286">
        <w:t xml:space="preserve">5.   </w:t>
      </w:r>
      <w:proofErr w:type="gramStart"/>
      <w:r w:rsidRPr="00551286">
        <w:t>Контроль за</w:t>
      </w:r>
      <w:proofErr w:type="gramEnd"/>
      <w:r w:rsidRPr="00551286">
        <w:t xml:space="preserve"> исполнением настоящего постановления оставляю за собой.</w:t>
      </w:r>
    </w:p>
    <w:p w:rsidR="00C7544A" w:rsidRPr="00551286" w:rsidRDefault="002D2309" w:rsidP="002D2309">
      <w:pPr>
        <w:pStyle w:val="ac"/>
        <w:tabs>
          <w:tab w:val="left" w:pos="3600"/>
        </w:tabs>
        <w:spacing w:before="0" w:beforeAutospacing="0" w:after="0" w:afterAutospacing="0"/>
        <w:jc w:val="both"/>
      </w:pPr>
      <w:r w:rsidRPr="00551286">
        <w:tab/>
      </w:r>
    </w:p>
    <w:p w:rsidR="003113E2" w:rsidRPr="00551286" w:rsidRDefault="003113E2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544A" w:rsidRPr="00551286" w:rsidRDefault="00C7544A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4AB8" w:rsidRPr="00551286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1286"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</w:t>
      </w:r>
      <w:r w:rsidRPr="005512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512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512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512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512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Н.И. Аксенов</w:t>
      </w:r>
    </w:p>
    <w:p w:rsidR="00D54AB8" w:rsidRPr="00551286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4AB8" w:rsidRPr="00551286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4AB8" w:rsidRPr="00551286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4AB8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BDB" w:rsidRDefault="00E67BDB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BDB" w:rsidRDefault="00E67BDB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BDB" w:rsidRDefault="00E67BDB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BDB" w:rsidRDefault="00E67BDB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BDB" w:rsidRDefault="00E67BDB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7BDB" w:rsidRPr="00551286" w:rsidRDefault="00E67BDB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D54AB8" w:rsidRPr="00551286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54AB8" w:rsidRPr="00551286" w:rsidRDefault="00D54AB8" w:rsidP="003113E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54AB8" w:rsidRPr="00551286" w:rsidTr="00D54AB8">
        <w:tc>
          <w:tcPr>
            <w:tcW w:w="4076" w:type="dxa"/>
          </w:tcPr>
          <w:p w:rsidR="00D54AB8" w:rsidRPr="00551286" w:rsidRDefault="00D54AB8" w:rsidP="00635C69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12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Приложение к постановлению администрации Красноборского городского поселения Тосненского района Ленинградской области от </w:t>
            </w:r>
            <w:r w:rsidR="00635C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20.04.2020 № 120</w:t>
            </w:r>
          </w:p>
        </w:tc>
      </w:tr>
    </w:tbl>
    <w:p w:rsidR="00D54AB8" w:rsidRPr="00551286" w:rsidRDefault="00D54AB8" w:rsidP="00D54AB8">
      <w:pPr>
        <w:pStyle w:val="30"/>
        <w:shd w:val="clear" w:color="auto" w:fill="auto"/>
        <w:spacing w:after="0" w:line="278" w:lineRule="exact"/>
        <w:ind w:left="40"/>
        <w:rPr>
          <w:color w:val="000000"/>
          <w:sz w:val="24"/>
          <w:szCs w:val="24"/>
          <w:lang w:eastAsia="ru-RU" w:bidi="ru-RU"/>
        </w:rPr>
      </w:pPr>
    </w:p>
    <w:p w:rsidR="00D54AB8" w:rsidRPr="00551286" w:rsidRDefault="00D54AB8" w:rsidP="00D54AB8">
      <w:pPr>
        <w:pStyle w:val="30"/>
        <w:shd w:val="clear" w:color="auto" w:fill="auto"/>
        <w:spacing w:after="0" w:line="278" w:lineRule="exact"/>
        <w:ind w:left="40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ПОЛОЖЕНИЕ</w:t>
      </w:r>
    </w:p>
    <w:p w:rsidR="00D54AB8" w:rsidRPr="00551286" w:rsidRDefault="00D54AB8" w:rsidP="00D54AB8">
      <w:pPr>
        <w:pStyle w:val="30"/>
        <w:shd w:val="clear" w:color="auto" w:fill="auto"/>
        <w:spacing w:after="288" w:line="278" w:lineRule="exact"/>
        <w:ind w:left="40"/>
        <w:rPr>
          <w:color w:val="000000"/>
          <w:sz w:val="24"/>
          <w:szCs w:val="24"/>
          <w:lang w:eastAsia="ru-RU" w:bidi="ru-RU"/>
        </w:rPr>
      </w:pPr>
      <w:r w:rsidRPr="00551286">
        <w:rPr>
          <w:rStyle w:val="31"/>
          <w:b/>
          <w:bCs/>
        </w:rPr>
        <w:t xml:space="preserve">об </w:t>
      </w:r>
      <w:r w:rsidRPr="00551286">
        <w:rPr>
          <w:color w:val="000000"/>
          <w:sz w:val="24"/>
          <w:szCs w:val="24"/>
          <w:lang w:eastAsia="ru-RU" w:bidi="ru-RU"/>
        </w:rPr>
        <w:t>организации и осуществлении мероприятий по увековечению памяти погибших при защите Отечества на территории Красноборского городского поселения Тосненского района Ленинградской области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69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1 .Общие положения.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69" w:lineRule="exact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Настоящее Положение разработано в соответствии с Федеральным законом от 14 января 1993 года № 4292-1 «Об увековечении памяти погибших при защите Отечества» и определяет порядок организации и осуществления мероприятий по увековечению памяти погибших при защите Отечества на территории Красноборского городского поселения Тосненского района Ленинградской области.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69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 xml:space="preserve">2.Полномочия администрации Красноборского городского поселения Тосненского района Ленинградской области </w:t>
      </w:r>
      <w:r w:rsidRPr="00551286">
        <w:rPr>
          <w:sz w:val="24"/>
          <w:szCs w:val="24"/>
        </w:rPr>
        <w:t>(</w:t>
      </w:r>
      <w:r w:rsidRPr="00551286">
        <w:rPr>
          <w:color w:val="000000"/>
          <w:sz w:val="24"/>
          <w:szCs w:val="24"/>
          <w:lang w:eastAsia="ru-RU" w:bidi="ru-RU"/>
        </w:rPr>
        <w:t>далее-Администрация) по увековечению памяти погибших при защите Отечества.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74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Администрация: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74" w:lineRule="exact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организует и проводит работу по захоронению погибших при защите Отечества; осуществляет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</w:r>
      <w:r w:rsidR="00A643FC">
        <w:rPr>
          <w:color w:val="000000"/>
          <w:sz w:val="24"/>
          <w:szCs w:val="24"/>
          <w:lang w:eastAsia="ru-RU" w:bidi="ru-RU"/>
        </w:rPr>
        <w:t>.</w:t>
      </w:r>
    </w:p>
    <w:p w:rsidR="00C7544A" w:rsidRPr="00551286" w:rsidRDefault="00C7544A" w:rsidP="002C5901">
      <w:pPr>
        <w:pStyle w:val="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создает резерв площадей для новых воинских захоронений.</w:t>
      </w:r>
    </w:p>
    <w:p w:rsidR="00C7544A" w:rsidRPr="00551286" w:rsidRDefault="00C7544A" w:rsidP="002C5901">
      <w:pPr>
        <w:pStyle w:val="20"/>
        <w:shd w:val="clear" w:color="auto" w:fill="auto"/>
        <w:tabs>
          <w:tab w:val="left" w:pos="319"/>
        </w:tabs>
        <w:spacing w:before="0" w:after="0" w:line="240" w:lineRule="auto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ab/>
      </w:r>
      <w:r w:rsidRPr="00551286">
        <w:rPr>
          <w:color w:val="000000"/>
          <w:sz w:val="24"/>
          <w:szCs w:val="24"/>
          <w:lang w:eastAsia="ru-RU" w:bidi="ru-RU"/>
        </w:rPr>
        <w:tab/>
        <w:t>3.Захоронения погибших при защите Отечества.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74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Захоронение (перезахоронение) погибших при защите Отечества осуществляется с отданием воинских почестей. При этом не запрещается проведение религиозных обрядов. Ответственность за содержание мест захоронения, оборудование и оформление могил и кладбищ, погибших при защите Отечества, возлагается на Администрацию.</w:t>
      </w:r>
    </w:p>
    <w:p w:rsidR="00C7544A" w:rsidRPr="00551286" w:rsidRDefault="00C7544A" w:rsidP="00C7544A">
      <w:pPr>
        <w:pStyle w:val="20"/>
        <w:shd w:val="clear" w:color="auto" w:fill="auto"/>
        <w:spacing w:before="0" w:after="0" w:line="274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Захоронение непогребенных останков погибших, обнаруженных в ходе поисковой работы на территории поселения, организует и проводит Администрация.</w:t>
      </w:r>
    </w:p>
    <w:p w:rsidR="004314D7" w:rsidRPr="00551286" w:rsidRDefault="00C7544A" w:rsidP="00A643FC">
      <w:pPr>
        <w:pStyle w:val="20"/>
        <w:shd w:val="clear" w:color="auto" w:fill="auto"/>
        <w:spacing w:before="0" w:after="0" w:line="269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 xml:space="preserve">Перезахоронение останков погибших проводится по решению Администрации </w:t>
      </w:r>
      <w:r w:rsidR="00A643FC">
        <w:rPr>
          <w:color w:val="000000"/>
          <w:sz w:val="24"/>
          <w:szCs w:val="24"/>
          <w:lang w:eastAsia="ru-RU" w:bidi="ru-RU"/>
        </w:rPr>
        <w:t>на основании архивных документов.</w:t>
      </w:r>
    </w:p>
    <w:p w:rsidR="00C7544A" w:rsidRPr="00551286" w:rsidRDefault="004314D7" w:rsidP="002C5901">
      <w:pPr>
        <w:pStyle w:val="20"/>
        <w:shd w:val="clear" w:color="auto" w:fill="auto"/>
        <w:spacing w:before="0" w:after="0" w:line="269" w:lineRule="exact"/>
        <w:ind w:firstLine="708"/>
        <w:jc w:val="both"/>
        <w:rPr>
          <w:sz w:val="24"/>
          <w:szCs w:val="24"/>
        </w:rPr>
      </w:pPr>
      <w:r w:rsidRPr="00551286">
        <w:rPr>
          <w:sz w:val="24"/>
          <w:szCs w:val="24"/>
        </w:rPr>
        <w:t>4.</w:t>
      </w:r>
      <w:r w:rsidR="00C7544A" w:rsidRPr="00551286">
        <w:rPr>
          <w:color w:val="000000"/>
          <w:sz w:val="24"/>
          <w:szCs w:val="24"/>
          <w:lang w:eastAsia="ru-RU" w:bidi="ru-RU"/>
        </w:rPr>
        <w:t>Учет, содержание и благоустройство воинских захоронений.</w:t>
      </w:r>
    </w:p>
    <w:p w:rsidR="00C7544A" w:rsidRPr="00551286" w:rsidRDefault="00C7544A" w:rsidP="002C5901">
      <w:pPr>
        <w:pStyle w:val="20"/>
        <w:shd w:val="clear" w:color="auto" w:fill="auto"/>
        <w:spacing w:before="0" w:after="0" w:line="278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Воинские захоронения подлежат учету. Учет воинских захоронений ведется Администрацией.</w:t>
      </w:r>
    </w:p>
    <w:p w:rsidR="00C7544A" w:rsidRPr="00551286" w:rsidRDefault="00C7544A" w:rsidP="002C5901">
      <w:pPr>
        <w:pStyle w:val="20"/>
        <w:shd w:val="clear" w:color="auto" w:fill="auto"/>
        <w:spacing w:before="0" w:after="0" w:line="278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На каждое воинское захоронение устанавливается мемориальный знак и составляется паспорт. Ответственность за содержание воинских захоронений возлагается на Администрацию.</w:t>
      </w:r>
    </w:p>
    <w:p w:rsidR="00C7544A" w:rsidRPr="00551286" w:rsidRDefault="00C7544A" w:rsidP="004314D7">
      <w:pPr>
        <w:pStyle w:val="20"/>
        <w:shd w:val="clear" w:color="auto" w:fill="auto"/>
        <w:spacing w:before="0" w:after="0" w:line="278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5.Обеспечение сохранности воинских захоронений.</w:t>
      </w:r>
    </w:p>
    <w:p w:rsidR="00C7544A" w:rsidRPr="00551286" w:rsidRDefault="00C7544A" w:rsidP="004314D7">
      <w:pPr>
        <w:pStyle w:val="20"/>
        <w:shd w:val="clear" w:color="auto" w:fill="auto"/>
        <w:spacing w:before="0" w:after="0" w:line="278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В целях обеспечения сохранности воинских захоронений в местах, где они расположены, устанавливаются охранные зоны.</w:t>
      </w:r>
    </w:p>
    <w:p w:rsidR="00C7544A" w:rsidRPr="00551286" w:rsidRDefault="00C7544A" w:rsidP="004314D7">
      <w:pPr>
        <w:pStyle w:val="20"/>
        <w:shd w:val="clear" w:color="auto" w:fill="auto"/>
        <w:spacing w:before="0" w:after="0" w:line="278" w:lineRule="exact"/>
        <w:ind w:firstLine="708"/>
        <w:jc w:val="both"/>
        <w:rPr>
          <w:sz w:val="24"/>
          <w:szCs w:val="24"/>
        </w:rPr>
      </w:pPr>
      <w:r w:rsidRPr="00551286">
        <w:rPr>
          <w:color w:val="000000"/>
          <w:sz w:val="24"/>
          <w:szCs w:val="24"/>
          <w:lang w:eastAsia="ru-RU" w:bidi="ru-RU"/>
        </w:rPr>
        <w:t>Выявленные воинские захоронения до решения вопроса о принятии их на государственный учет подлежат охране в соответствии Федеральным законом от 14 января 1993 года № 4292-1 «Об увековечении памяти погибших при защите Отечества».</w:t>
      </w:r>
    </w:p>
    <w:p w:rsidR="004314D7" w:rsidRPr="00551286" w:rsidRDefault="00C7544A" w:rsidP="004314D7">
      <w:pPr>
        <w:pStyle w:val="20"/>
        <w:shd w:val="clear" w:color="auto" w:fill="auto"/>
        <w:spacing w:before="0" w:after="0" w:line="278" w:lineRule="exact"/>
        <w:ind w:firstLine="708"/>
        <w:jc w:val="both"/>
        <w:rPr>
          <w:color w:val="000000"/>
          <w:sz w:val="24"/>
          <w:szCs w:val="24"/>
          <w:lang w:bidi="ru-RU"/>
        </w:rPr>
      </w:pPr>
      <w:r w:rsidRPr="00551286">
        <w:rPr>
          <w:color w:val="000000"/>
          <w:sz w:val="24"/>
          <w:szCs w:val="24"/>
          <w:lang w:eastAsia="ru-RU" w:bidi="ru-RU"/>
        </w:rPr>
        <w:t xml:space="preserve">Проекты планировки, застройки и реконструкции </w:t>
      </w:r>
      <w:r w:rsidR="004314D7" w:rsidRPr="00551286">
        <w:rPr>
          <w:color w:val="000000"/>
          <w:sz w:val="24"/>
          <w:szCs w:val="24"/>
          <w:lang w:eastAsia="ru-RU" w:bidi="ru-RU"/>
        </w:rPr>
        <w:t xml:space="preserve">на территории Красноборского городского поселения Тосненского района Ленинградской области, </w:t>
      </w:r>
      <w:r w:rsidR="004314D7" w:rsidRPr="00551286">
        <w:rPr>
          <w:color w:val="000000"/>
          <w:sz w:val="24"/>
          <w:szCs w:val="24"/>
          <w:lang w:bidi="ru-RU"/>
        </w:rPr>
        <w:t>строительных объектов разрабатываются с учетом необходимости обеспечения сохранности воинских захоронений.</w:t>
      </w:r>
    </w:p>
    <w:p w:rsidR="004314D7" w:rsidRPr="00551286" w:rsidRDefault="004314D7" w:rsidP="004314D7">
      <w:pPr>
        <w:widowControl w:val="0"/>
        <w:spacing w:after="0" w:line="27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2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Строительные земляные, дорожные и другие работы, в результате которых могут быть повреждены воинские захоронения, проводятся только после согласования с Администрацией.</w:t>
      </w:r>
    </w:p>
    <w:p w:rsidR="004314D7" w:rsidRPr="00551286" w:rsidRDefault="004314D7" w:rsidP="004314D7">
      <w:pPr>
        <w:widowControl w:val="0"/>
        <w:spacing w:after="0" w:line="27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2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Предприятия, организации, учреждения, граждане несут ответственность за сохранность воинских захоронений, находящихся на земле, предоставленной им в пользование. В случае обнаружения захоронений на предоставленных им землях они обязаны сообщить об этом в Администрацию. Сохранность воинских захоронений обеспечивается администрацией.</w:t>
      </w:r>
    </w:p>
    <w:p w:rsidR="004314D7" w:rsidRPr="00551286" w:rsidRDefault="004314D7" w:rsidP="004314D7">
      <w:pPr>
        <w:widowControl w:val="0"/>
        <w:spacing w:after="0" w:line="27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2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Пришедшие в негодность воинские захоронения, мемориальные сооружения и объекты, увековечивающие память погибших, подлежат восстановлению.</w:t>
      </w:r>
    </w:p>
    <w:p w:rsidR="00CD7728" w:rsidRPr="00CD7728" w:rsidRDefault="00CD7728" w:rsidP="00CD7728">
      <w:pPr>
        <w:widowControl w:val="0"/>
        <w:spacing w:after="0" w:line="27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D772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Предприятия, учреждения, организации или граждане, виновные в повреждении воинских захоронений, обязаны их восстановить.</w:t>
      </w:r>
    </w:p>
    <w:p w:rsidR="004314D7" w:rsidRPr="00551286" w:rsidRDefault="00CD7728" w:rsidP="00CD7728">
      <w:pPr>
        <w:widowControl w:val="0"/>
        <w:spacing w:after="0" w:line="27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D772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 </w:t>
      </w:r>
      <w:r w:rsidR="002C5901" w:rsidRPr="005512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6.Финансовое и материально-техническое обеспечение мероприятий по увековечению памяти погибших  </w:t>
      </w:r>
      <w:r w:rsidR="004314D7" w:rsidRPr="005512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защите Отечества.</w:t>
      </w:r>
    </w:p>
    <w:p w:rsidR="004314D7" w:rsidRPr="00551286" w:rsidRDefault="004314D7" w:rsidP="004314D7">
      <w:pPr>
        <w:widowControl w:val="0"/>
        <w:spacing w:after="0" w:line="27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55128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Расходы на проведение мероприятий, связанных с увековечением памяти погибших при защите Отечества, осуществляются за счет средств местного бюджета в соответствии с компетенцией Администрации, а также добровольных взносов и пожертвований юридических и физических лиц.</w:t>
      </w:r>
    </w:p>
    <w:p w:rsidR="00D54AB8" w:rsidRPr="00551286" w:rsidRDefault="00D54AB8" w:rsidP="004314D7">
      <w:pPr>
        <w:pStyle w:val="20"/>
        <w:shd w:val="clear" w:color="auto" w:fill="auto"/>
        <w:spacing w:before="0" w:after="0" w:line="278" w:lineRule="exact"/>
        <w:jc w:val="both"/>
        <w:rPr>
          <w:rFonts w:eastAsia="Calibri"/>
          <w:sz w:val="24"/>
          <w:szCs w:val="24"/>
        </w:rPr>
      </w:pPr>
    </w:p>
    <w:sectPr w:rsidR="00D54AB8" w:rsidRPr="0055128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433" w:rsidRDefault="00931433" w:rsidP="00D54AB8">
      <w:pPr>
        <w:spacing w:after="0" w:line="240" w:lineRule="auto"/>
      </w:pPr>
      <w:r>
        <w:separator/>
      </w:r>
    </w:p>
  </w:endnote>
  <w:endnote w:type="continuationSeparator" w:id="0">
    <w:p w:rsidR="00931433" w:rsidRDefault="00931433" w:rsidP="00D5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B8" w:rsidRPr="00D54AB8" w:rsidRDefault="00D54AB8" w:rsidP="00D54AB8">
    <w:pPr>
      <w:spacing w:after="0" w:line="240" w:lineRule="auto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Михайловская Н.Б.</w:t>
    </w:r>
    <w:r w:rsidRPr="00D54AB8">
      <w:rPr>
        <w:rFonts w:ascii="Times New Roman" w:eastAsia="Times New Roman" w:hAnsi="Times New Roman" w:cs="Times New Roman"/>
        <w:sz w:val="14"/>
        <w:szCs w:val="14"/>
      </w:rPr>
      <w:t xml:space="preserve"> 8(813)6162260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433" w:rsidRDefault="00931433" w:rsidP="00D54AB8">
      <w:pPr>
        <w:spacing w:after="0" w:line="240" w:lineRule="auto"/>
      </w:pPr>
      <w:r>
        <w:separator/>
      </w:r>
    </w:p>
  </w:footnote>
  <w:footnote w:type="continuationSeparator" w:id="0">
    <w:p w:rsidR="00931433" w:rsidRDefault="00931433" w:rsidP="00D54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77EC"/>
    <w:multiLevelType w:val="multilevel"/>
    <w:tmpl w:val="D1FEAC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BB25C4"/>
    <w:multiLevelType w:val="hybridMultilevel"/>
    <w:tmpl w:val="F654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E2"/>
    <w:rsid w:val="000C512C"/>
    <w:rsid w:val="001D544D"/>
    <w:rsid w:val="00291C59"/>
    <w:rsid w:val="002C5901"/>
    <w:rsid w:val="002D2309"/>
    <w:rsid w:val="003113E2"/>
    <w:rsid w:val="00341EC0"/>
    <w:rsid w:val="004314D7"/>
    <w:rsid w:val="004C443D"/>
    <w:rsid w:val="004F6CCF"/>
    <w:rsid w:val="00551286"/>
    <w:rsid w:val="005C3021"/>
    <w:rsid w:val="00635C69"/>
    <w:rsid w:val="007A1AB0"/>
    <w:rsid w:val="007E21D0"/>
    <w:rsid w:val="008D7E50"/>
    <w:rsid w:val="00925639"/>
    <w:rsid w:val="00931433"/>
    <w:rsid w:val="00A2272F"/>
    <w:rsid w:val="00A54B22"/>
    <w:rsid w:val="00A643FC"/>
    <w:rsid w:val="00C30D1B"/>
    <w:rsid w:val="00C7544A"/>
    <w:rsid w:val="00CD7728"/>
    <w:rsid w:val="00CF2837"/>
    <w:rsid w:val="00D54AB8"/>
    <w:rsid w:val="00D8334B"/>
    <w:rsid w:val="00E67BDB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E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13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13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5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4AB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5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4AB8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D54A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54A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54AB8"/>
    <w:pPr>
      <w:widowControl w:val="0"/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c">
    <w:name w:val="Normal (Web)"/>
    <w:basedOn w:val="a"/>
    <w:uiPriority w:val="99"/>
    <w:unhideWhenUsed/>
    <w:rsid w:val="00C7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75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44A"/>
    <w:pPr>
      <w:widowControl w:val="0"/>
      <w:shd w:val="clear" w:color="auto" w:fill="FFFFFF"/>
      <w:spacing w:before="820" w:after="820" w:line="282" w:lineRule="exac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3E2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1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13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13E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5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4AB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54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4AB8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D54AB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D54A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D54AB8"/>
    <w:pPr>
      <w:widowControl w:val="0"/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c">
    <w:name w:val="Normal (Web)"/>
    <w:basedOn w:val="a"/>
    <w:uiPriority w:val="99"/>
    <w:unhideWhenUsed/>
    <w:rsid w:val="00C7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754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544A"/>
    <w:pPr>
      <w:widowControl w:val="0"/>
      <w:shd w:val="clear" w:color="auto" w:fill="FFFFFF"/>
      <w:spacing w:before="820" w:after="820" w:line="282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B840-300C-4232-8062-F0418132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9</cp:revision>
  <cp:lastPrinted>2020-04-22T08:39:00Z</cp:lastPrinted>
  <dcterms:created xsi:type="dcterms:W3CDTF">2020-04-20T06:34:00Z</dcterms:created>
  <dcterms:modified xsi:type="dcterms:W3CDTF">2020-04-22T08:39:00Z</dcterms:modified>
</cp:coreProperties>
</file>