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96C" w:rsidRPr="00D93ECD" w:rsidRDefault="00B41FC2" w:rsidP="00B41FC2">
      <w:pPr>
        <w:tabs>
          <w:tab w:val="right" w:pos="9644"/>
        </w:tabs>
        <w:rPr>
          <w:rFonts w:ascii="Times New Roman" w:hAnsi="Times New Roman" w:cs="Times New Roman"/>
          <w:sz w:val="24"/>
          <w:szCs w:val="24"/>
        </w:rPr>
      </w:pPr>
      <w:r>
        <w:rPr>
          <w:rFonts w:ascii="Times New Roman" w:hAnsi="Times New Roman" w:cs="Times New Roman"/>
          <w:sz w:val="24"/>
          <w:szCs w:val="24"/>
        </w:rPr>
        <w:tab/>
      </w:r>
      <w:r w:rsidR="00D93ECD" w:rsidRPr="00D93ECD">
        <w:rPr>
          <w:rFonts w:ascii="Times New Roman" w:hAnsi="Times New Roman" w:cs="Times New Roman"/>
          <w:sz w:val="24"/>
          <w:szCs w:val="24"/>
        </w:rPr>
        <w:t>«УТВЕРЖДАЮ»</w:t>
      </w:r>
    </w:p>
    <w:p w:rsidR="00D93ECD" w:rsidRPr="00D93ECD" w:rsidRDefault="00D93ECD" w:rsidP="00D93ECD">
      <w:pPr>
        <w:spacing w:after="0"/>
        <w:jc w:val="right"/>
        <w:rPr>
          <w:rFonts w:ascii="Times New Roman" w:hAnsi="Times New Roman" w:cs="Times New Roman"/>
          <w:sz w:val="24"/>
          <w:szCs w:val="24"/>
        </w:rPr>
      </w:pPr>
      <w:r>
        <w:rPr>
          <w:rFonts w:ascii="Times New Roman" w:hAnsi="Times New Roman" w:cs="Times New Roman"/>
          <w:sz w:val="24"/>
          <w:szCs w:val="24"/>
        </w:rPr>
        <w:t>И.о. главы</w:t>
      </w:r>
      <w:r w:rsidRPr="00D93ECD">
        <w:rPr>
          <w:rFonts w:ascii="Times New Roman" w:hAnsi="Times New Roman" w:cs="Times New Roman"/>
          <w:sz w:val="24"/>
          <w:szCs w:val="24"/>
        </w:rPr>
        <w:t xml:space="preserve"> администрации Красноборского </w:t>
      </w:r>
    </w:p>
    <w:p w:rsidR="00D93ECD" w:rsidRPr="00D93ECD" w:rsidRDefault="00D93ECD" w:rsidP="00D93ECD">
      <w:pPr>
        <w:spacing w:after="0"/>
        <w:jc w:val="right"/>
        <w:rPr>
          <w:rFonts w:ascii="Times New Roman" w:hAnsi="Times New Roman" w:cs="Times New Roman"/>
          <w:sz w:val="24"/>
          <w:szCs w:val="24"/>
        </w:rPr>
      </w:pPr>
      <w:r w:rsidRPr="00D93ECD">
        <w:rPr>
          <w:rFonts w:ascii="Times New Roman" w:hAnsi="Times New Roman" w:cs="Times New Roman"/>
          <w:sz w:val="24"/>
          <w:szCs w:val="24"/>
        </w:rPr>
        <w:t>городского поселения Тосненского</w:t>
      </w:r>
    </w:p>
    <w:p w:rsidR="00D93ECD" w:rsidRPr="00D93ECD" w:rsidRDefault="00D93ECD" w:rsidP="00D93ECD">
      <w:pPr>
        <w:spacing w:after="0"/>
        <w:jc w:val="right"/>
        <w:rPr>
          <w:rFonts w:ascii="Times New Roman" w:hAnsi="Times New Roman" w:cs="Times New Roman"/>
          <w:sz w:val="24"/>
          <w:szCs w:val="24"/>
        </w:rPr>
      </w:pPr>
      <w:r w:rsidRPr="00D93ECD">
        <w:rPr>
          <w:rFonts w:ascii="Times New Roman" w:hAnsi="Times New Roman" w:cs="Times New Roman"/>
          <w:sz w:val="24"/>
          <w:szCs w:val="24"/>
        </w:rPr>
        <w:t>района Ленинградской области</w:t>
      </w:r>
    </w:p>
    <w:p w:rsidR="00D93ECD" w:rsidRPr="00D93ECD" w:rsidRDefault="00D93ECD" w:rsidP="00D93ECD">
      <w:pPr>
        <w:spacing w:after="0"/>
        <w:jc w:val="right"/>
        <w:rPr>
          <w:rFonts w:ascii="Times New Roman" w:hAnsi="Times New Roman" w:cs="Times New Roman"/>
          <w:sz w:val="24"/>
          <w:szCs w:val="24"/>
        </w:rPr>
      </w:pPr>
    </w:p>
    <w:p w:rsidR="00D93ECD" w:rsidRPr="00D93ECD" w:rsidRDefault="00D93ECD" w:rsidP="00D93ECD">
      <w:pPr>
        <w:spacing w:after="0"/>
        <w:jc w:val="right"/>
        <w:rPr>
          <w:rFonts w:ascii="Times New Roman" w:hAnsi="Times New Roman" w:cs="Times New Roman"/>
          <w:sz w:val="24"/>
          <w:szCs w:val="24"/>
        </w:rPr>
      </w:pPr>
      <w:r w:rsidRPr="00D93ECD">
        <w:rPr>
          <w:rFonts w:ascii="Times New Roman" w:hAnsi="Times New Roman" w:cs="Times New Roman"/>
          <w:sz w:val="24"/>
          <w:szCs w:val="24"/>
        </w:rPr>
        <w:t>____________________/Д.Ю. Матвеев</w:t>
      </w:r>
    </w:p>
    <w:p w:rsidR="00D93ECD" w:rsidRPr="00D93ECD" w:rsidRDefault="00D93ECD" w:rsidP="00D93ECD">
      <w:pPr>
        <w:spacing w:after="0"/>
        <w:jc w:val="right"/>
        <w:rPr>
          <w:rFonts w:ascii="Times New Roman" w:hAnsi="Times New Roman" w:cs="Times New Roman"/>
          <w:sz w:val="28"/>
          <w:szCs w:val="28"/>
        </w:rPr>
      </w:pPr>
    </w:p>
    <w:p w:rsidR="00D93ECD" w:rsidRPr="00D93ECD" w:rsidRDefault="00D93ECD" w:rsidP="00D93ECD">
      <w:pPr>
        <w:spacing w:after="0"/>
        <w:jc w:val="right"/>
        <w:rPr>
          <w:rFonts w:ascii="Times New Roman" w:hAnsi="Times New Roman" w:cs="Times New Roman"/>
          <w:sz w:val="28"/>
          <w:szCs w:val="28"/>
        </w:rPr>
      </w:pPr>
    </w:p>
    <w:p w:rsidR="00D93ECD" w:rsidRPr="00D93ECD" w:rsidRDefault="00D93ECD" w:rsidP="00D93ECD">
      <w:pPr>
        <w:spacing w:after="0"/>
        <w:jc w:val="right"/>
        <w:rPr>
          <w:rFonts w:ascii="Times New Roman" w:hAnsi="Times New Roman" w:cs="Times New Roman"/>
          <w:sz w:val="28"/>
          <w:szCs w:val="28"/>
        </w:rPr>
      </w:pPr>
    </w:p>
    <w:p w:rsidR="00D93ECD" w:rsidRPr="00D93ECD" w:rsidRDefault="00D93ECD" w:rsidP="00D93ECD">
      <w:pPr>
        <w:spacing w:after="0"/>
        <w:jc w:val="right"/>
        <w:rPr>
          <w:rFonts w:ascii="Times New Roman" w:hAnsi="Times New Roman" w:cs="Times New Roman"/>
          <w:sz w:val="28"/>
          <w:szCs w:val="28"/>
        </w:rPr>
      </w:pPr>
    </w:p>
    <w:p w:rsidR="00D93ECD" w:rsidRPr="00D93ECD" w:rsidRDefault="00D93ECD" w:rsidP="00D93ECD">
      <w:pPr>
        <w:spacing w:after="0"/>
        <w:jc w:val="right"/>
        <w:rPr>
          <w:rFonts w:ascii="Times New Roman" w:hAnsi="Times New Roman" w:cs="Times New Roman"/>
          <w:sz w:val="28"/>
          <w:szCs w:val="28"/>
        </w:rPr>
      </w:pPr>
    </w:p>
    <w:p w:rsidR="00D93ECD" w:rsidRPr="00D93ECD" w:rsidRDefault="00D93ECD" w:rsidP="00D93ECD">
      <w:pPr>
        <w:spacing w:after="0"/>
        <w:jc w:val="right"/>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b/>
          <w:sz w:val="28"/>
          <w:szCs w:val="28"/>
        </w:rPr>
      </w:pPr>
      <w:r w:rsidRPr="00D93ECD">
        <w:rPr>
          <w:rFonts w:ascii="Times New Roman" w:hAnsi="Times New Roman" w:cs="Times New Roman"/>
          <w:b/>
          <w:sz w:val="28"/>
          <w:szCs w:val="28"/>
        </w:rPr>
        <w:t>ПОРЯДОК (ПЛАН) ДЕЙСТВИЙ ПО ЛИКВИДАЦИИ ПОСЛЕДСТВИЙ АВАРИЙНЫХ СИТУАЦИЙ В СФЕРЕ ТЕПЛОСНАБЖЕНИЯ В КРАСНОБОРСКОМ ГОРОДСКОМ ПОСЕЛЕНИИ ТОСНЕНСКОГО РАЙОНА ЛЕНИНГРАДСКОЙ ОБЛАСТИ</w:t>
      </w: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D93ECD" w:rsidRPr="00D93ECD" w:rsidRDefault="00D93ECD" w:rsidP="00D93ECD">
      <w:pPr>
        <w:spacing w:after="0"/>
        <w:jc w:val="center"/>
        <w:rPr>
          <w:rFonts w:ascii="Times New Roman" w:hAnsi="Times New Roman" w:cs="Times New Roman"/>
          <w:sz w:val="28"/>
          <w:szCs w:val="28"/>
        </w:rPr>
      </w:pPr>
    </w:p>
    <w:p w:rsidR="00983BED" w:rsidRDefault="00983BED" w:rsidP="00D93ECD">
      <w:pPr>
        <w:spacing w:after="0"/>
        <w:jc w:val="center"/>
        <w:rPr>
          <w:rFonts w:ascii="Times New Roman" w:hAnsi="Times New Roman" w:cs="Times New Roman"/>
          <w:sz w:val="24"/>
          <w:szCs w:val="24"/>
        </w:rPr>
      </w:pPr>
    </w:p>
    <w:p w:rsidR="00983BED" w:rsidRDefault="00983BED" w:rsidP="00D93ECD">
      <w:pPr>
        <w:spacing w:after="0"/>
        <w:jc w:val="center"/>
        <w:rPr>
          <w:rFonts w:ascii="Times New Roman" w:hAnsi="Times New Roman" w:cs="Times New Roman"/>
          <w:sz w:val="24"/>
          <w:szCs w:val="24"/>
        </w:rPr>
      </w:pPr>
    </w:p>
    <w:p w:rsidR="00983BED" w:rsidRDefault="00983BED" w:rsidP="00D93ECD">
      <w:pPr>
        <w:spacing w:after="0"/>
        <w:jc w:val="center"/>
        <w:rPr>
          <w:rFonts w:ascii="Times New Roman" w:hAnsi="Times New Roman" w:cs="Times New Roman"/>
          <w:sz w:val="24"/>
          <w:szCs w:val="24"/>
        </w:rPr>
      </w:pPr>
    </w:p>
    <w:p w:rsidR="00D93ECD" w:rsidRDefault="00D93ECD" w:rsidP="00D93ECD">
      <w:pPr>
        <w:spacing w:after="0"/>
        <w:jc w:val="center"/>
        <w:rPr>
          <w:rFonts w:ascii="Times New Roman" w:hAnsi="Times New Roman" w:cs="Times New Roman"/>
          <w:sz w:val="24"/>
          <w:szCs w:val="24"/>
        </w:rPr>
      </w:pPr>
      <w:r w:rsidRPr="003D2161">
        <w:rPr>
          <w:rFonts w:ascii="Times New Roman" w:hAnsi="Times New Roman" w:cs="Times New Roman"/>
          <w:sz w:val="24"/>
          <w:szCs w:val="24"/>
        </w:rPr>
        <w:t>г.п. Красный Бор - 2025 год</w:t>
      </w:r>
    </w:p>
    <w:p w:rsidR="00983BED" w:rsidRDefault="00983BED" w:rsidP="003D2161">
      <w:pPr>
        <w:jc w:val="center"/>
        <w:rPr>
          <w:rFonts w:ascii="Times New Roman" w:hAnsi="Times New Roman" w:cs="Times New Roman"/>
          <w:sz w:val="24"/>
          <w:szCs w:val="24"/>
        </w:rPr>
      </w:pPr>
    </w:p>
    <w:p w:rsidR="007F35E1" w:rsidRDefault="007B59AB" w:rsidP="003D2161">
      <w:pPr>
        <w:jc w:val="center"/>
        <w:rPr>
          <w:rFonts w:ascii="Times New Roman" w:hAnsi="Times New Roman" w:cs="Times New Roman"/>
          <w:b/>
          <w:sz w:val="24"/>
          <w:szCs w:val="24"/>
        </w:rPr>
      </w:pPr>
      <w:r>
        <w:rPr>
          <w:rFonts w:ascii="Times New Roman" w:hAnsi="Times New Roman" w:cs="Times New Roman"/>
          <w:b/>
          <w:sz w:val="24"/>
          <w:szCs w:val="24"/>
        </w:rPr>
        <w:lastRenderedPageBreak/>
        <w:t>ОПИСЬ</w:t>
      </w:r>
      <w:r w:rsidR="005422ED">
        <w:rPr>
          <w:rFonts w:ascii="Times New Roman" w:hAnsi="Times New Roman" w:cs="Times New Roman"/>
          <w:b/>
          <w:sz w:val="24"/>
          <w:szCs w:val="24"/>
        </w:rPr>
        <w:t xml:space="preserve"> ПОРЯДКА (ПЛАНА)</w:t>
      </w:r>
    </w:p>
    <w:tbl>
      <w:tblPr>
        <w:tblStyle w:val="af"/>
        <w:tblW w:w="0" w:type="auto"/>
        <w:tblInd w:w="0" w:type="dxa"/>
        <w:tblLook w:val="04A0" w:firstRow="1" w:lastRow="0" w:firstColumn="1" w:lastColumn="0" w:noHBand="0" w:noVBand="1"/>
      </w:tblPr>
      <w:tblGrid>
        <w:gridCol w:w="817"/>
        <w:gridCol w:w="7796"/>
        <w:gridCol w:w="1247"/>
      </w:tblGrid>
      <w:tr w:rsidR="007B59AB" w:rsidTr="007B59AB">
        <w:tc>
          <w:tcPr>
            <w:tcW w:w="817" w:type="dxa"/>
          </w:tcPr>
          <w:p w:rsidR="007B59AB" w:rsidRPr="007B59AB" w:rsidRDefault="007B59AB" w:rsidP="003D2161">
            <w:pPr>
              <w:jc w:val="center"/>
              <w:rPr>
                <w:rFonts w:ascii="Times New Roman" w:hAnsi="Times New Roman"/>
                <w:sz w:val="24"/>
                <w:szCs w:val="24"/>
              </w:rPr>
            </w:pPr>
            <w:r>
              <w:rPr>
                <w:rFonts w:ascii="Times New Roman" w:hAnsi="Times New Roman"/>
                <w:sz w:val="24"/>
                <w:szCs w:val="24"/>
              </w:rPr>
              <w:t>№ п/п</w:t>
            </w:r>
          </w:p>
        </w:tc>
        <w:tc>
          <w:tcPr>
            <w:tcW w:w="7796" w:type="dxa"/>
            <w:vAlign w:val="center"/>
          </w:tcPr>
          <w:p w:rsidR="007B59AB" w:rsidRPr="007B59AB" w:rsidRDefault="007B59AB" w:rsidP="007B59AB">
            <w:pPr>
              <w:rPr>
                <w:rFonts w:ascii="Times New Roman" w:hAnsi="Times New Roman"/>
                <w:sz w:val="24"/>
                <w:szCs w:val="24"/>
              </w:rPr>
            </w:pPr>
            <w:r>
              <w:rPr>
                <w:rFonts w:ascii="Times New Roman" w:hAnsi="Times New Roman"/>
                <w:sz w:val="24"/>
                <w:szCs w:val="24"/>
              </w:rPr>
              <w:t>Наименование</w:t>
            </w:r>
          </w:p>
        </w:tc>
        <w:tc>
          <w:tcPr>
            <w:tcW w:w="1247" w:type="dxa"/>
            <w:vAlign w:val="center"/>
          </w:tcPr>
          <w:p w:rsidR="007B59AB" w:rsidRPr="007B59AB" w:rsidRDefault="007B59AB" w:rsidP="007B59AB">
            <w:pPr>
              <w:jc w:val="center"/>
              <w:rPr>
                <w:rFonts w:ascii="Times New Roman" w:hAnsi="Times New Roman"/>
                <w:sz w:val="24"/>
                <w:szCs w:val="24"/>
              </w:rPr>
            </w:pPr>
            <w:r w:rsidRPr="007B59AB">
              <w:rPr>
                <w:rFonts w:ascii="Times New Roman" w:hAnsi="Times New Roman"/>
                <w:sz w:val="24"/>
                <w:szCs w:val="24"/>
              </w:rPr>
              <w:t>стр.</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1.</w:t>
            </w:r>
          </w:p>
        </w:tc>
        <w:tc>
          <w:tcPr>
            <w:tcW w:w="7796" w:type="dxa"/>
            <w:vAlign w:val="center"/>
          </w:tcPr>
          <w:p w:rsidR="007B59AB" w:rsidRPr="007B59AB" w:rsidRDefault="007B59AB" w:rsidP="0091709B">
            <w:pPr>
              <w:jc w:val="both"/>
              <w:rPr>
                <w:rFonts w:ascii="Times New Roman" w:hAnsi="Times New Roman"/>
                <w:sz w:val="24"/>
                <w:szCs w:val="24"/>
              </w:rPr>
            </w:pPr>
            <w:r w:rsidRPr="007B59AB">
              <w:rPr>
                <w:rFonts w:ascii="Times New Roman" w:hAnsi="Times New Roman"/>
                <w:sz w:val="24"/>
                <w:szCs w:val="24"/>
              </w:rPr>
              <w:t>Общие положения</w:t>
            </w:r>
          </w:p>
        </w:tc>
        <w:tc>
          <w:tcPr>
            <w:tcW w:w="1247" w:type="dxa"/>
            <w:vAlign w:val="center"/>
          </w:tcPr>
          <w:p w:rsidR="007B59AB" w:rsidRPr="00983BED" w:rsidRDefault="00983BED" w:rsidP="00983BED">
            <w:pPr>
              <w:jc w:val="center"/>
              <w:rPr>
                <w:rFonts w:ascii="Times New Roman" w:hAnsi="Times New Roman"/>
                <w:sz w:val="24"/>
                <w:szCs w:val="24"/>
              </w:rPr>
            </w:pPr>
            <w:r w:rsidRPr="00983BED">
              <w:rPr>
                <w:rFonts w:ascii="Times New Roman" w:hAnsi="Times New Roman"/>
                <w:sz w:val="24"/>
                <w:szCs w:val="24"/>
              </w:rPr>
              <w:t>3-4</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2.</w:t>
            </w:r>
          </w:p>
        </w:tc>
        <w:tc>
          <w:tcPr>
            <w:tcW w:w="7796" w:type="dxa"/>
            <w:vAlign w:val="center"/>
          </w:tcPr>
          <w:p w:rsidR="007B59AB" w:rsidRPr="007B59AB" w:rsidRDefault="007B59AB" w:rsidP="0091709B">
            <w:pPr>
              <w:jc w:val="both"/>
              <w:rPr>
                <w:rFonts w:ascii="Times New Roman" w:hAnsi="Times New Roman"/>
                <w:sz w:val="24"/>
                <w:szCs w:val="24"/>
              </w:rPr>
            </w:pPr>
            <w:r w:rsidRPr="007B59AB">
              <w:rPr>
                <w:rFonts w:ascii="Times New Roman" w:hAnsi="Times New Roman"/>
                <w:sz w:val="24"/>
                <w:szCs w:val="24"/>
              </w:rPr>
              <w:t>Основные понятия и термины</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4-5</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3.</w:t>
            </w:r>
          </w:p>
        </w:tc>
        <w:tc>
          <w:tcPr>
            <w:tcW w:w="7796" w:type="dxa"/>
            <w:vAlign w:val="center"/>
          </w:tcPr>
          <w:p w:rsidR="007B59AB" w:rsidRPr="007B59AB" w:rsidRDefault="007B59AB" w:rsidP="0091709B">
            <w:pPr>
              <w:jc w:val="both"/>
              <w:rPr>
                <w:rFonts w:ascii="Times New Roman" w:hAnsi="Times New Roman"/>
                <w:sz w:val="24"/>
                <w:szCs w:val="24"/>
              </w:rPr>
            </w:pPr>
            <w:r>
              <w:rPr>
                <w:rFonts w:ascii="Times New Roman" w:hAnsi="Times New Roman"/>
                <w:sz w:val="24"/>
                <w:szCs w:val="24"/>
              </w:rPr>
              <w:t>Цель</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5-8</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4.</w:t>
            </w:r>
          </w:p>
        </w:tc>
        <w:tc>
          <w:tcPr>
            <w:tcW w:w="7796" w:type="dxa"/>
            <w:vAlign w:val="center"/>
          </w:tcPr>
          <w:p w:rsidR="007B59AB" w:rsidRPr="007B59AB" w:rsidRDefault="007B59AB" w:rsidP="0091709B">
            <w:pPr>
              <w:jc w:val="both"/>
              <w:rPr>
                <w:rFonts w:ascii="Times New Roman" w:hAnsi="Times New Roman"/>
                <w:sz w:val="24"/>
                <w:szCs w:val="24"/>
              </w:rPr>
            </w:pPr>
            <w:r w:rsidRPr="007B59AB">
              <w:rPr>
                <w:rFonts w:ascii="Times New Roman" w:hAnsi="Times New Roman"/>
                <w:sz w:val="24"/>
                <w:szCs w:val="24"/>
              </w:rPr>
              <w:t>Общая характеристика объекта теплоснабжения</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8-11</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5.</w:t>
            </w:r>
          </w:p>
        </w:tc>
        <w:tc>
          <w:tcPr>
            <w:tcW w:w="7796" w:type="dxa"/>
            <w:vAlign w:val="center"/>
          </w:tcPr>
          <w:p w:rsidR="007B59AB" w:rsidRPr="007B59AB" w:rsidRDefault="007B59AB" w:rsidP="0091709B">
            <w:pPr>
              <w:jc w:val="both"/>
              <w:rPr>
                <w:rFonts w:ascii="Times New Roman" w:hAnsi="Times New Roman"/>
                <w:sz w:val="24"/>
                <w:szCs w:val="24"/>
              </w:rPr>
            </w:pPr>
            <w:r w:rsidRPr="007B59AB">
              <w:rPr>
                <w:rFonts w:ascii="Times New Roman" w:hAnsi="Times New Roman"/>
                <w:sz w:val="24"/>
                <w:szCs w:val="24"/>
              </w:rPr>
              <w:t>Регламент действий при возникновении аварийных ситуаций.</w:t>
            </w:r>
          </w:p>
          <w:p w:rsidR="007B59AB" w:rsidRPr="007B59AB" w:rsidRDefault="007B59AB" w:rsidP="0091709B">
            <w:pPr>
              <w:jc w:val="both"/>
              <w:rPr>
                <w:rFonts w:ascii="Times New Roman" w:hAnsi="Times New Roman"/>
                <w:sz w:val="24"/>
                <w:szCs w:val="24"/>
              </w:rPr>
            </w:pPr>
            <w:r w:rsidRPr="007B59AB">
              <w:rPr>
                <w:rFonts w:ascii="Times New Roman" w:hAnsi="Times New Roman"/>
                <w:sz w:val="24"/>
                <w:szCs w:val="24"/>
              </w:rPr>
              <w:t>Порядок действий по ликвидации авари</w:t>
            </w:r>
            <w:r>
              <w:rPr>
                <w:rFonts w:ascii="Times New Roman" w:hAnsi="Times New Roman"/>
                <w:sz w:val="24"/>
                <w:szCs w:val="24"/>
              </w:rPr>
              <w:t>й на котельной и тепловых сетях</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11-13</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6.</w:t>
            </w:r>
          </w:p>
        </w:tc>
        <w:tc>
          <w:tcPr>
            <w:tcW w:w="7796" w:type="dxa"/>
            <w:vAlign w:val="center"/>
          </w:tcPr>
          <w:p w:rsidR="007B59AB" w:rsidRPr="007B59AB" w:rsidRDefault="007B59AB" w:rsidP="0091709B">
            <w:pPr>
              <w:jc w:val="both"/>
              <w:rPr>
                <w:rFonts w:ascii="Times New Roman" w:hAnsi="Times New Roman"/>
                <w:sz w:val="24"/>
                <w:szCs w:val="24"/>
              </w:rPr>
            </w:pPr>
            <w:r>
              <w:rPr>
                <w:rFonts w:ascii="Times New Roman" w:hAnsi="Times New Roman"/>
                <w:sz w:val="24"/>
                <w:szCs w:val="24"/>
              </w:rPr>
              <w:t xml:space="preserve">Порядок </w:t>
            </w:r>
            <w:r w:rsidRPr="007B59AB">
              <w:rPr>
                <w:rFonts w:ascii="Times New Roman" w:hAnsi="Times New Roman"/>
                <w:sz w:val="24"/>
                <w:szCs w:val="24"/>
              </w:rPr>
              <w:t>ликвидации аварийных ситуаций в системах теплоснабжения</w:t>
            </w:r>
          </w:p>
          <w:p w:rsidR="007B59AB" w:rsidRPr="007B59AB" w:rsidRDefault="007B59AB" w:rsidP="0091709B">
            <w:pPr>
              <w:jc w:val="both"/>
              <w:rPr>
                <w:rFonts w:ascii="Times New Roman" w:hAnsi="Times New Roman"/>
                <w:sz w:val="24"/>
                <w:szCs w:val="24"/>
              </w:rPr>
            </w:pPr>
            <w:r w:rsidRPr="007B59AB">
              <w:rPr>
                <w:rFonts w:ascii="Times New Roman" w:hAnsi="Times New Roman"/>
                <w:sz w:val="24"/>
                <w:szCs w:val="24"/>
              </w:rPr>
              <w:t xml:space="preserve">с учетом взаимодействия тепло-, электро-, топливо </w:t>
            </w:r>
            <w:r w:rsidR="0091709B">
              <w:rPr>
                <w:rFonts w:ascii="Times New Roman" w:hAnsi="Times New Roman"/>
                <w:sz w:val="24"/>
                <w:szCs w:val="24"/>
              </w:rPr>
              <w:t xml:space="preserve">и водоснабжающих организаций, </w:t>
            </w:r>
            <w:r w:rsidRPr="007B59AB">
              <w:rPr>
                <w:rFonts w:ascii="Times New Roman" w:hAnsi="Times New Roman"/>
                <w:sz w:val="24"/>
                <w:szCs w:val="24"/>
              </w:rPr>
              <w:t>потребителей тепловой энергии</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13-16</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7.</w:t>
            </w:r>
          </w:p>
        </w:tc>
        <w:tc>
          <w:tcPr>
            <w:tcW w:w="7796" w:type="dxa"/>
            <w:vAlign w:val="center"/>
          </w:tcPr>
          <w:p w:rsidR="007B59AB" w:rsidRPr="007B59AB" w:rsidRDefault="0091709B" w:rsidP="0091709B">
            <w:pPr>
              <w:jc w:val="both"/>
              <w:rPr>
                <w:rFonts w:ascii="Times New Roman" w:hAnsi="Times New Roman"/>
                <w:sz w:val="24"/>
                <w:szCs w:val="24"/>
              </w:rPr>
            </w:pPr>
            <w:r w:rsidRPr="0091709B">
              <w:rPr>
                <w:rFonts w:ascii="Times New Roman" w:hAnsi="Times New Roman"/>
                <w:sz w:val="24"/>
                <w:szCs w:val="24"/>
              </w:rPr>
              <w:t>Силы и средства, используем</w:t>
            </w:r>
            <w:r>
              <w:rPr>
                <w:rFonts w:ascii="Times New Roman" w:hAnsi="Times New Roman"/>
                <w:sz w:val="24"/>
                <w:szCs w:val="24"/>
              </w:rPr>
              <w:t xml:space="preserve">ые для локализации и ликвидации </w:t>
            </w:r>
            <w:r w:rsidRPr="0091709B">
              <w:rPr>
                <w:rFonts w:ascii="Times New Roman" w:hAnsi="Times New Roman"/>
                <w:sz w:val="24"/>
                <w:szCs w:val="24"/>
              </w:rPr>
              <w:t>последствий аварий на объектах  АО «Тепловые сети»</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16-18</w:t>
            </w:r>
          </w:p>
        </w:tc>
      </w:tr>
      <w:tr w:rsidR="007B59AB" w:rsidTr="00983BED">
        <w:tc>
          <w:tcPr>
            <w:tcW w:w="817" w:type="dxa"/>
            <w:vAlign w:val="center"/>
          </w:tcPr>
          <w:p w:rsidR="007B59AB" w:rsidRPr="007B59AB" w:rsidRDefault="007B59AB" w:rsidP="007B59AB">
            <w:pPr>
              <w:jc w:val="center"/>
              <w:rPr>
                <w:rFonts w:ascii="Times New Roman" w:hAnsi="Times New Roman"/>
                <w:sz w:val="24"/>
                <w:szCs w:val="24"/>
              </w:rPr>
            </w:pPr>
            <w:r>
              <w:rPr>
                <w:rFonts w:ascii="Times New Roman" w:hAnsi="Times New Roman"/>
                <w:sz w:val="24"/>
                <w:szCs w:val="24"/>
              </w:rPr>
              <w:t>8.</w:t>
            </w:r>
          </w:p>
        </w:tc>
        <w:tc>
          <w:tcPr>
            <w:tcW w:w="7796" w:type="dxa"/>
            <w:vAlign w:val="center"/>
          </w:tcPr>
          <w:p w:rsidR="007B59AB" w:rsidRPr="007B59AB" w:rsidRDefault="0091709B" w:rsidP="0091709B">
            <w:pPr>
              <w:jc w:val="both"/>
              <w:rPr>
                <w:rFonts w:ascii="Times New Roman" w:hAnsi="Times New Roman"/>
                <w:sz w:val="24"/>
                <w:szCs w:val="24"/>
              </w:rPr>
            </w:pPr>
            <w:r w:rsidRPr="0091709B">
              <w:rPr>
                <w:rFonts w:ascii="Times New Roman" w:hAnsi="Times New Roman"/>
                <w:sz w:val="24"/>
                <w:szCs w:val="24"/>
              </w:rPr>
              <w:t>Мероприятия, направленные на обеспечение безопасности населения</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18</w:t>
            </w:r>
          </w:p>
        </w:tc>
      </w:tr>
      <w:tr w:rsidR="007B59AB" w:rsidTr="00983BED">
        <w:tc>
          <w:tcPr>
            <w:tcW w:w="817" w:type="dxa"/>
            <w:vAlign w:val="center"/>
          </w:tcPr>
          <w:p w:rsidR="007B59AB" w:rsidRDefault="007B59AB" w:rsidP="007B59AB">
            <w:pPr>
              <w:jc w:val="center"/>
              <w:rPr>
                <w:rFonts w:ascii="Times New Roman" w:hAnsi="Times New Roman"/>
                <w:sz w:val="24"/>
                <w:szCs w:val="24"/>
              </w:rPr>
            </w:pPr>
            <w:r>
              <w:rPr>
                <w:rFonts w:ascii="Times New Roman" w:hAnsi="Times New Roman"/>
                <w:sz w:val="24"/>
                <w:szCs w:val="24"/>
              </w:rPr>
              <w:t>9.</w:t>
            </w:r>
          </w:p>
        </w:tc>
        <w:tc>
          <w:tcPr>
            <w:tcW w:w="7796" w:type="dxa"/>
            <w:vAlign w:val="center"/>
          </w:tcPr>
          <w:p w:rsidR="007B59AB" w:rsidRPr="007B59AB" w:rsidRDefault="0091709B" w:rsidP="0091709B">
            <w:pPr>
              <w:jc w:val="both"/>
              <w:rPr>
                <w:rFonts w:ascii="Times New Roman" w:hAnsi="Times New Roman"/>
                <w:sz w:val="24"/>
                <w:szCs w:val="24"/>
              </w:rPr>
            </w:pPr>
            <w:r w:rsidRPr="0091709B">
              <w:rPr>
                <w:rFonts w:ascii="Times New Roman" w:hAnsi="Times New Roman"/>
                <w:sz w:val="24"/>
                <w:szCs w:val="24"/>
              </w:rPr>
              <w:t>План действий и мероприят</w:t>
            </w:r>
            <w:r>
              <w:rPr>
                <w:rFonts w:ascii="Times New Roman" w:hAnsi="Times New Roman"/>
                <w:sz w:val="24"/>
                <w:szCs w:val="24"/>
              </w:rPr>
              <w:t xml:space="preserve">ия, направленные на обеспечение </w:t>
            </w:r>
            <w:r w:rsidRPr="0091709B">
              <w:rPr>
                <w:rFonts w:ascii="Times New Roman" w:hAnsi="Times New Roman"/>
                <w:sz w:val="24"/>
                <w:szCs w:val="24"/>
              </w:rPr>
              <w:t>безопасности населения по обеспечению антитеррористической безопасности</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18-20</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10.</w:t>
            </w:r>
          </w:p>
        </w:tc>
        <w:tc>
          <w:tcPr>
            <w:tcW w:w="7796" w:type="dxa"/>
            <w:vAlign w:val="center"/>
          </w:tcPr>
          <w:p w:rsidR="007B59AB" w:rsidRPr="007B59AB" w:rsidRDefault="0091709B" w:rsidP="0091709B">
            <w:pPr>
              <w:jc w:val="both"/>
              <w:rPr>
                <w:rFonts w:ascii="Times New Roman" w:hAnsi="Times New Roman"/>
                <w:sz w:val="24"/>
                <w:szCs w:val="24"/>
              </w:rPr>
            </w:pPr>
            <w:r>
              <w:rPr>
                <w:rFonts w:ascii="Times New Roman" w:hAnsi="Times New Roman"/>
                <w:sz w:val="24"/>
                <w:szCs w:val="24"/>
              </w:rPr>
              <w:t>Приложение №1 - Схема оповещения</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21</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11.</w:t>
            </w:r>
          </w:p>
        </w:tc>
        <w:tc>
          <w:tcPr>
            <w:tcW w:w="7796" w:type="dxa"/>
            <w:vAlign w:val="center"/>
          </w:tcPr>
          <w:p w:rsidR="007B59AB" w:rsidRPr="007B59AB" w:rsidRDefault="0091709B" w:rsidP="0091709B">
            <w:pPr>
              <w:jc w:val="both"/>
              <w:rPr>
                <w:rFonts w:ascii="Times New Roman" w:hAnsi="Times New Roman"/>
                <w:sz w:val="24"/>
                <w:szCs w:val="24"/>
              </w:rPr>
            </w:pPr>
            <w:r>
              <w:rPr>
                <w:rFonts w:ascii="Times New Roman" w:hAnsi="Times New Roman"/>
                <w:sz w:val="24"/>
                <w:szCs w:val="24"/>
              </w:rPr>
              <w:t xml:space="preserve">Приложение №2 - График </w:t>
            </w:r>
            <w:r w:rsidRPr="0091709B">
              <w:rPr>
                <w:rFonts w:ascii="Times New Roman" w:hAnsi="Times New Roman"/>
                <w:sz w:val="24"/>
                <w:szCs w:val="24"/>
              </w:rPr>
              <w:t>ограничения и отключения</w:t>
            </w:r>
            <w:r>
              <w:rPr>
                <w:rFonts w:ascii="Times New Roman" w:hAnsi="Times New Roman"/>
                <w:sz w:val="24"/>
                <w:szCs w:val="24"/>
              </w:rPr>
              <w:t xml:space="preserve"> потребителей тепловой энергии  </w:t>
            </w:r>
            <w:r w:rsidRPr="0091709B">
              <w:rPr>
                <w:rFonts w:ascii="Times New Roman" w:hAnsi="Times New Roman"/>
                <w:sz w:val="24"/>
                <w:szCs w:val="24"/>
              </w:rPr>
              <w:t>при недостатке мощности или топлива о</w:t>
            </w:r>
            <w:r>
              <w:rPr>
                <w:rFonts w:ascii="Times New Roman" w:hAnsi="Times New Roman"/>
                <w:sz w:val="24"/>
                <w:szCs w:val="24"/>
              </w:rPr>
              <w:t xml:space="preserve">т котельных АО «Тепловые сети»  </w:t>
            </w:r>
            <w:r w:rsidRPr="0091709B">
              <w:rPr>
                <w:rFonts w:ascii="Times New Roman" w:hAnsi="Times New Roman"/>
                <w:sz w:val="24"/>
                <w:szCs w:val="24"/>
              </w:rPr>
              <w:t>Красноборского городского поселения</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22</w:t>
            </w:r>
          </w:p>
        </w:tc>
      </w:tr>
      <w:tr w:rsidR="0091709B" w:rsidTr="00983BED">
        <w:tc>
          <w:tcPr>
            <w:tcW w:w="817" w:type="dxa"/>
            <w:vAlign w:val="center"/>
          </w:tcPr>
          <w:p w:rsidR="0091709B" w:rsidRDefault="0091709B" w:rsidP="007B59AB">
            <w:pPr>
              <w:jc w:val="center"/>
              <w:rPr>
                <w:rFonts w:ascii="Times New Roman" w:hAnsi="Times New Roman"/>
                <w:sz w:val="24"/>
                <w:szCs w:val="24"/>
              </w:rPr>
            </w:pPr>
          </w:p>
        </w:tc>
        <w:tc>
          <w:tcPr>
            <w:tcW w:w="7796" w:type="dxa"/>
            <w:vAlign w:val="center"/>
          </w:tcPr>
          <w:p w:rsidR="0091709B" w:rsidRDefault="0091709B" w:rsidP="0091709B">
            <w:pPr>
              <w:jc w:val="both"/>
              <w:rPr>
                <w:rFonts w:ascii="Times New Roman" w:hAnsi="Times New Roman"/>
                <w:sz w:val="24"/>
                <w:szCs w:val="24"/>
              </w:rPr>
            </w:pPr>
            <w:r>
              <w:rPr>
                <w:rFonts w:ascii="Times New Roman" w:hAnsi="Times New Roman"/>
                <w:sz w:val="24"/>
                <w:szCs w:val="24"/>
              </w:rPr>
              <w:t xml:space="preserve">- </w:t>
            </w:r>
            <w:r w:rsidRPr="0091709B">
              <w:rPr>
                <w:rFonts w:ascii="Times New Roman" w:hAnsi="Times New Roman"/>
                <w:sz w:val="24"/>
                <w:szCs w:val="24"/>
              </w:rPr>
              <w:t>График ограничения теплоснабжения</w:t>
            </w:r>
            <w:r>
              <w:rPr>
                <w:rFonts w:ascii="Times New Roman" w:hAnsi="Times New Roman"/>
                <w:sz w:val="24"/>
                <w:szCs w:val="24"/>
              </w:rPr>
              <w:t xml:space="preserve"> при дефиците тепловой мощности </w:t>
            </w:r>
            <w:r w:rsidRPr="0091709B">
              <w:rPr>
                <w:rFonts w:ascii="Times New Roman" w:hAnsi="Times New Roman"/>
                <w:sz w:val="24"/>
                <w:szCs w:val="24"/>
              </w:rPr>
              <w:t>котельных и пропус</w:t>
            </w:r>
            <w:r>
              <w:rPr>
                <w:rFonts w:ascii="Times New Roman" w:hAnsi="Times New Roman"/>
                <w:sz w:val="24"/>
                <w:szCs w:val="24"/>
              </w:rPr>
              <w:t>кной способности тепловых сетей</w:t>
            </w:r>
          </w:p>
        </w:tc>
        <w:tc>
          <w:tcPr>
            <w:tcW w:w="1247" w:type="dxa"/>
            <w:vAlign w:val="center"/>
          </w:tcPr>
          <w:p w:rsidR="0091709B" w:rsidRPr="00983BED" w:rsidRDefault="00983BED" w:rsidP="00983BED">
            <w:pPr>
              <w:jc w:val="center"/>
              <w:rPr>
                <w:rFonts w:ascii="Times New Roman" w:hAnsi="Times New Roman"/>
                <w:sz w:val="24"/>
                <w:szCs w:val="24"/>
              </w:rPr>
            </w:pPr>
            <w:r>
              <w:rPr>
                <w:rFonts w:ascii="Times New Roman" w:hAnsi="Times New Roman"/>
                <w:sz w:val="24"/>
                <w:szCs w:val="24"/>
              </w:rPr>
              <w:t>23-27</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12.</w:t>
            </w:r>
          </w:p>
        </w:tc>
        <w:tc>
          <w:tcPr>
            <w:tcW w:w="7796" w:type="dxa"/>
            <w:vAlign w:val="center"/>
          </w:tcPr>
          <w:p w:rsidR="007B59AB" w:rsidRPr="007B59AB" w:rsidRDefault="0091709B" w:rsidP="0091709B">
            <w:pPr>
              <w:jc w:val="both"/>
              <w:rPr>
                <w:rFonts w:ascii="Times New Roman" w:hAnsi="Times New Roman"/>
                <w:sz w:val="24"/>
                <w:szCs w:val="24"/>
              </w:rPr>
            </w:pPr>
            <w:r w:rsidRPr="0091709B">
              <w:rPr>
                <w:rFonts w:ascii="Times New Roman" w:hAnsi="Times New Roman"/>
                <w:sz w:val="24"/>
                <w:szCs w:val="24"/>
              </w:rPr>
              <w:t>П</w:t>
            </w:r>
            <w:r>
              <w:rPr>
                <w:rFonts w:ascii="Times New Roman" w:hAnsi="Times New Roman"/>
                <w:sz w:val="24"/>
                <w:szCs w:val="24"/>
              </w:rPr>
              <w:t xml:space="preserve">лан ликвидации аварийного отключения внешнего электроснабжения объектов теплоснабжения, находящегося в зоне эксплуатационной ответственности филиала </w:t>
            </w:r>
            <w:r w:rsidRPr="0091709B">
              <w:rPr>
                <w:rFonts w:ascii="Times New Roman" w:hAnsi="Times New Roman"/>
                <w:sz w:val="24"/>
                <w:szCs w:val="24"/>
              </w:rPr>
              <w:t xml:space="preserve">АО «ЛОЭСК» «ЦЕНТРАЛЬНЫЕ ЭЛЕКТРИЧЕСКИЕ СЕТИ», </w:t>
            </w:r>
            <w:r>
              <w:rPr>
                <w:rFonts w:ascii="Times New Roman" w:hAnsi="Times New Roman"/>
                <w:sz w:val="24"/>
                <w:szCs w:val="24"/>
              </w:rPr>
              <w:t xml:space="preserve"> расположенные на территории </w:t>
            </w:r>
            <w:r w:rsidRPr="0091709B">
              <w:rPr>
                <w:rFonts w:ascii="Times New Roman" w:hAnsi="Times New Roman"/>
                <w:sz w:val="24"/>
                <w:szCs w:val="24"/>
              </w:rPr>
              <w:t xml:space="preserve">Красноборского городского поселения </w:t>
            </w:r>
          </w:p>
        </w:tc>
        <w:tc>
          <w:tcPr>
            <w:tcW w:w="1247" w:type="dxa"/>
            <w:vAlign w:val="center"/>
          </w:tcPr>
          <w:p w:rsidR="007B59AB" w:rsidRPr="00983BED" w:rsidRDefault="00983BED" w:rsidP="00983BED">
            <w:pPr>
              <w:jc w:val="center"/>
              <w:rPr>
                <w:rFonts w:ascii="Times New Roman" w:hAnsi="Times New Roman"/>
                <w:sz w:val="24"/>
                <w:szCs w:val="24"/>
              </w:rPr>
            </w:pPr>
            <w:r>
              <w:rPr>
                <w:rFonts w:ascii="Times New Roman" w:hAnsi="Times New Roman"/>
                <w:sz w:val="24"/>
                <w:szCs w:val="24"/>
              </w:rPr>
              <w:t>27-</w:t>
            </w:r>
            <w:r w:rsidR="007F35E1">
              <w:rPr>
                <w:rFonts w:ascii="Times New Roman" w:hAnsi="Times New Roman"/>
                <w:sz w:val="24"/>
                <w:szCs w:val="24"/>
              </w:rPr>
              <w:t>30</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13.</w:t>
            </w:r>
          </w:p>
        </w:tc>
        <w:tc>
          <w:tcPr>
            <w:tcW w:w="7796" w:type="dxa"/>
            <w:vAlign w:val="center"/>
          </w:tcPr>
          <w:p w:rsidR="007B59AB" w:rsidRPr="007B59AB" w:rsidRDefault="0091709B" w:rsidP="0091709B">
            <w:pPr>
              <w:jc w:val="both"/>
              <w:rPr>
                <w:rFonts w:ascii="Times New Roman" w:hAnsi="Times New Roman"/>
                <w:sz w:val="24"/>
                <w:szCs w:val="24"/>
              </w:rPr>
            </w:pPr>
            <w:r>
              <w:rPr>
                <w:rFonts w:ascii="Times New Roman" w:hAnsi="Times New Roman"/>
                <w:sz w:val="24"/>
                <w:szCs w:val="24"/>
              </w:rPr>
              <w:t xml:space="preserve">Общий раздел плана мероприятий по локализации ликвидации последствий аварий. </w:t>
            </w:r>
            <w:r w:rsidRPr="0091709B">
              <w:rPr>
                <w:rFonts w:ascii="Times New Roman" w:hAnsi="Times New Roman"/>
                <w:sz w:val="24"/>
                <w:szCs w:val="24"/>
              </w:rPr>
              <w:t>Сеть газоснабжения АО «Газпром газораспределение Ленинградская область», в том числе межпоселковая</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30-34</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14.</w:t>
            </w:r>
          </w:p>
        </w:tc>
        <w:tc>
          <w:tcPr>
            <w:tcW w:w="7796" w:type="dxa"/>
            <w:vAlign w:val="center"/>
          </w:tcPr>
          <w:p w:rsidR="007B59AB" w:rsidRPr="007B59AB" w:rsidRDefault="0091709B" w:rsidP="00A012BB">
            <w:pPr>
              <w:jc w:val="both"/>
              <w:rPr>
                <w:rFonts w:ascii="Times New Roman" w:hAnsi="Times New Roman"/>
                <w:sz w:val="24"/>
                <w:szCs w:val="24"/>
              </w:rPr>
            </w:pPr>
            <w:r w:rsidRPr="0091709B">
              <w:rPr>
                <w:rFonts w:ascii="Times New Roman" w:hAnsi="Times New Roman"/>
                <w:sz w:val="24"/>
                <w:szCs w:val="24"/>
              </w:rPr>
              <w:t>Сценарии наиболее вероятных аварий и наиболее опасных по последствиям аварий, а также источники (места) их возникновения</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35-43</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15.</w:t>
            </w:r>
          </w:p>
        </w:tc>
        <w:tc>
          <w:tcPr>
            <w:tcW w:w="7796" w:type="dxa"/>
            <w:vAlign w:val="center"/>
          </w:tcPr>
          <w:p w:rsidR="007B59AB" w:rsidRPr="007B59AB" w:rsidRDefault="00A012BB" w:rsidP="00A012BB">
            <w:pPr>
              <w:jc w:val="both"/>
              <w:rPr>
                <w:rFonts w:ascii="Times New Roman" w:hAnsi="Times New Roman"/>
                <w:sz w:val="24"/>
                <w:szCs w:val="24"/>
              </w:rPr>
            </w:pPr>
            <w:r w:rsidRPr="00A012BB">
              <w:rPr>
                <w:rFonts w:ascii="Times New Roman" w:hAnsi="Times New Roman"/>
                <w:sz w:val="24"/>
                <w:szCs w:val="24"/>
              </w:rPr>
              <w:t>Оценка вероятности реализации аварий и сценариев их развития</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43-57</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16.</w:t>
            </w:r>
          </w:p>
        </w:tc>
        <w:tc>
          <w:tcPr>
            <w:tcW w:w="7796" w:type="dxa"/>
            <w:vAlign w:val="center"/>
          </w:tcPr>
          <w:p w:rsidR="007B59AB" w:rsidRPr="007B59AB" w:rsidRDefault="00A012BB" w:rsidP="00A012BB">
            <w:pPr>
              <w:jc w:val="both"/>
              <w:rPr>
                <w:rFonts w:ascii="Times New Roman" w:hAnsi="Times New Roman"/>
                <w:sz w:val="24"/>
                <w:szCs w:val="24"/>
              </w:rPr>
            </w:pPr>
            <w:r w:rsidRPr="00A012BB">
              <w:rPr>
                <w:rFonts w:ascii="Times New Roman" w:hAnsi="Times New Roman"/>
                <w:sz w:val="24"/>
                <w:szCs w:val="24"/>
              </w:rPr>
              <w:t>Оценка количества вещества, участвующего в создании поражающих факторов при аварии</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57-60</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17.</w:t>
            </w:r>
          </w:p>
        </w:tc>
        <w:tc>
          <w:tcPr>
            <w:tcW w:w="7796" w:type="dxa"/>
            <w:vAlign w:val="center"/>
          </w:tcPr>
          <w:p w:rsidR="007B59AB" w:rsidRPr="007B59AB" w:rsidRDefault="00A012BB" w:rsidP="00A012BB">
            <w:pPr>
              <w:jc w:val="both"/>
              <w:rPr>
                <w:rFonts w:ascii="Times New Roman" w:hAnsi="Times New Roman"/>
                <w:sz w:val="24"/>
                <w:szCs w:val="24"/>
              </w:rPr>
            </w:pPr>
            <w:r w:rsidRPr="00A012BB">
              <w:rPr>
                <w:rFonts w:ascii="Times New Roman" w:hAnsi="Times New Roman"/>
                <w:sz w:val="24"/>
                <w:szCs w:val="24"/>
              </w:rPr>
              <w:t>Расчет размеров зон, ограниченных нижним концентрационным пределом распространения пламени (НКПР) газов и паров</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60</w:t>
            </w:r>
          </w:p>
        </w:tc>
      </w:tr>
      <w:tr w:rsidR="007B59AB" w:rsidTr="00983BED">
        <w:tc>
          <w:tcPr>
            <w:tcW w:w="817" w:type="dxa"/>
            <w:vAlign w:val="center"/>
          </w:tcPr>
          <w:p w:rsidR="007B59AB" w:rsidRDefault="0091709B" w:rsidP="007B59AB">
            <w:pPr>
              <w:jc w:val="center"/>
              <w:rPr>
                <w:rFonts w:ascii="Times New Roman" w:hAnsi="Times New Roman"/>
                <w:sz w:val="24"/>
                <w:szCs w:val="24"/>
              </w:rPr>
            </w:pPr>
            <w:r>
              <w:rPr>
                <w:rFonts w:ascii="Times New Roman" w:hAnsi="Times New Roman"/>
                <w:sz w:val="24"/>
                <w:szCs w:val="24"/>
              </w:rPr>
              <w:t>18.</w:t>
            </w:r>
          </w:p>
        </w:tc>
        <w:tc>
          <w:tcPr>
            <w:tcW w:w="7796" w:type="dxa"/>
            <w:vAlign w:val="center"/>
          </w:tcPr>
          <w:p w:rsidR="007B59AB" w:rsidRPr="007B59AB" w:rsidRDefault="00A012BB" w:rsidP="00A012BB">
            <w:pPr>
              <w:jc w:val="both"/>
              <w:rPr>
                <w:rFonts w:ascii="Times New Roman" w:hAnsi="Times New Roman"/>
                <w:sz w:val="24"/>
                <w:szCs w:val="24"/>
              </w:rPr>
            </w:pPr>
            <w:r w:rsidRPr="00A012BB">
              <w:rPr>
                <w:rFonts w:ascii="Times New Roman" w:hAnsi="Times New Roman"/>
                <w:sz w:val="24"/>
                <w:szCs w:val="24"/>
              </w:rPr>
              <w:t>Расчет параметров волны давления при сгорании газопаровоздушных смесей в открытом пространстве</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60-61</w:t>
            </w:r>
          </w:p>
        </w:tc>
      </w:tr>
      <w:tr w:rsidR="007B59AB" w:rsidTr="00983BED">
        <w:tc>
          <w:tcPr>
            <w:tcW w:w="817" w:type="dxa"/>
            <w:vAlign w:val="center"/>
          </w:tcPr>
          <w:p w:rsidR="007B59AB" w:rsidRDefault="00A012BB" w:rsidP="007B59AB">
            <w:pPr>
              <w:jc w:val="center"/>
              <w:rPr>
                <w:rFonts w:ascii="Times New Roman" w:hAnsi="Times New Roman"/>
                <w:sz w:val="24"/>
                <w:szCs w:val="24"/>
              </w:rPr>
            </w:pPr>
            <w:r>
              <w:rPr>
                <w:rFonts w:ascii="Times New Roman" w:hAnsi="Times New Roman"/>
                <w:sz w:val="24"/>
                <w:szCs w:val="24"/>
              </w:rPr>
              <w:t>19.</w:t>
            </w:r>
          </w:p>
        </w:tc>
        <w:tc>
          <w:tcPr>
            <w:tcW w:w="7796" w:type="dxa"/>
            <w:vAlign w:val="center"/>
          </w:tcPr>
          <w:p w:rsidR="007B59AB" w:rsidRPr="007B59AB" w:rsidRDefault="00A012BB" w:rsidP="005422ED">
            <w:pPr>
              <w:jc w:val="both"/>
              <w:rPr>
                <w:rFonts w:ascii="Times New Roman" w:hAnsi="Times New Roman"/>
                <w:sz w:val="24"/>
                <w:szCs w:val="24"/>
              </w:rPr>
            </w:pPr>
            <w:r w:rsidRPr="00A012BB">
              <w:rPr>
                <w:rFonts w:ascii="Times New Roman" w:hAnsi="Times New Roman"/>
                <w:sz w:val="24"/>
                <w:szCs w:val="24"/>
              </w:rPr>
              <w:t>Определение радиуса воздействия продуктов сгорания паровоздушного облака в случае пожара – вспышки</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61-62</w:t>
            </w:r>
          </w:p>
        </w:tc>
      </w:tr>
      <w:tr w:rsidR="007B59AB" w:rsidTr="00983BED">
        <w:tc>
          <w:tcPr>
            <w:tcW w:w="817" w:type="dxa"/>
            <w:vAlign w:val="center"/>
          </w:tcPr>
          <w:p w:rsidR="007B59AB" w:rsidRDefault="00A012BB" w:rsidP="007B59AB">
            <w:pPr>
              <w:jc w:val="center"/>
              <w:rPr>
                <w:rFonts w:ascii="Times New Roman" w:hAnsi="Times New Roman"/>
                <w:sz w:val="24"/>
                <w:szCs w:val="24"/>
              </w:rPr>
            </w:pPr>
            <w:r>
              <w:rPr>
                <w:rFonts w:ascii="Times New Roman" w:hAnsi="Times New Roman"/>
                <w:sz w:val="24"/>
                <w:szCs w:val="24"/>
              </w:rPr>
              <w:t>20.</w:t>
            </w:r>
          </w:p>
        </w:tc>
        <w:tc>
          <w:tcPr>
            <w:tcW w:w="7796" w:type="dxa"/>
            <w:vAlign w:val="center"/>
          </w:tcPr>
          <w:p w:rsidR="007B59AB" w:rsidRPr="007B59AB" w:rsidRDefault="00A012BB" w:rsidP="005422ED">
            <w:pPr>
              <w:jc w:val="both"/>
              <w:rPr>
                <w:rFonts w:ascii="Times New Roman" w:hAnsi="Times New Roman"/>
                <w:sz w:val="24"/>
                <w:szCs w:val="24"/>
              </w:rPr>
            </w:pPr>
            <w:r w:rsidRPr="00A012BB">
              <w:rPr>
                <w:rFonts w:ascii="Times New Roman" w:hAnsi="Times New Roman"/>
                <w:sz w:val="24"/>
                <w:szCs w:val="24"/>
              </w:rPr>
              <w:t>Расчет размеров факела при струйном горении</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62-63</w:t>
            </w:r>
          </w:p>
        </w:tc>
      </w:tr>
      <w:tr w:rsidR="007B59AB" w:rsidTr="00983BED">
        <w:tc>
          <w:tcPr>
            <w:tcW w:w="817" w:type="dxa"/>
            <w:vAlign w:val="center"/>
          </w:tcPr>
          <w:p w:rsidR="007B59AB" w:rsidRDefault="00A012BB" w:rsidP="007B59AB">
            <w:pPr>
              <w:jc w:val="center"/>
              <w:rPr>
                <w:rFonts w:ascii="Times New Roman" w:hAnsi="Times New Roman"/>
                <w:sz w:val="24"/>
                <w:szCs w:val="24"/>
              </w:rPr>
            </w:pPr>
            <w:r>
              <w:rPr>
                <w:rFonts w:ascii="Times New Roman" w:hAnsi="Times New Roman"/>
                <w:sz w:val="24"/>
                <w:szCs w:val="24"/>
              </w:rPr>
              <w:t>21.</w:t>
            </w:r>
          </w:p>
        </w:tc>
        <w:tc>
          <w:tcPr>
            <w:tcW w:w="7796" w:type="dxa"/>
            <w:vAlign w:val="center"/>
          </w:tcPr>
          <w:p w:rsidR="007B59AB" w:rsidRPr="007B59AB" w:rsidRDefault="00A012BB" w:rsidP="005422ED">
            <w:pPr>
              <w:jc w:val="both"/>
              <w:rPr>
                <w:rFonts w:ascii="Times New Roman" w:hAnsi="Times New Roman"/>
                <w:sz w:val="24"/>
                <w:szCs w:val="24"/>
              </w:rPr>
            </w:pPr>
            <w:r w:rsidRPr="00A012BB">
              <w:rPr>
                <w:rFonts w:ascii="Times New Roman" w:hAnsi="Times New Roman"/>
                <w:sz w:val="24"/>
                <w:szCs w:val="24"/>
              </w:rPr>
              <w:t>Основные опасности технологических блоков</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63-64</w:t>
            </w:r>
          </w:p>
        </w:tc>
      </w:tr>
      <w:tr w:rsidR="007B59AB" w:rsidTr="00983BED">
        <w:tc>
          <w:tcPr>
            <w:tcW w:w="817" w:type="dxa"/>
            <w:vAlign w:val="center"/>
          </w:tcPr>
          <w:p w:rsidR="007B59AB" w:rsidRDefault="00A012BB" w:rsidP="007B59AB">
            <w:pPr>
              <w:jc w:val="center"/>
              <w:rPr>
                <w:rFonts w:ascii="Times New Roman" w:hAnsi="Times New Roman"/>
                <w:sz w:val="24"/>
                <w:szCs w:val="24"/>
              </w:rPr>
            </w:pPr>
            <w:r>
              <w:rPr>
                <w:rFonts w:ascii="Times New Roman" w:hAnsi="Times New Roman"/>
                <w:sz w:val="24"/>
                <w:szCs w:val="24"/>
              </w:rPr>
              <w:t>22.</w:t>
            </w:r>
          </w:p>
        </w:tc>
        <w:tc>
          <w:tcPr>
            <w:tcW w:w="7796" w:type="dxa"/>
            <w:vAlign w:val="center"/>
          </w:tcPr>
          <w:p w:rsidR="007B59AB" w:rsidRPr="007B59AB" w:rsidRDefault="005422ED" w:rsidP="005422ED">
            <w:pPr>
              <w:jc w:val="both"/>
              <w:rPr>
                <w:rFonts w:ascii="Times New Roman" w:hAnsi="Times New Roman"/>
                <w:sz w:val="24"/>
                <w:szCs w:val="24"/>
              </w:rPr>
            </w:pPr>
            <w:r w:rsidRPr="005422ED">
              <w:rPr>
                <w:rFonts w:ascii="Times New Roman" w:hAnsi="Times New Roman"/>
                <w:sz w:val="24"/>
                <w:szCs w:val="24"/>
              </w:rPr>
              <w:t>К</w:t>
            </w:r>
            <w:r>
              <w:rPr>
                <w:rFonts w:ascii="Times New Roman" w:hAnsi="Times New Roman"/>
                <w:sz w:val="24"/>
                <w:szCs w:val="24"/>
              </w:rPr>
              <w:t xml:space="preserve">оличество сил и средств, используемых для локализации последствий аварий    на объекте и их соответствие задачам по локализации и ликвидации последствий аварий </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64-72</w:t>
            </w:r>
          </w:p>
        </w:tc>
      </w:tr>
      <w:tr w:rsidR="007B59AB" w:rsidTr="00983BED">
        <w:tc>
          <w:tcPr>
            <w:tcW w:w="817" w:type="dxa"/>
            <w:vAlign w:val="center"/>
          </w:tcPr>
          <w:p w:rsidR="007B59AB" w:rsidRDefault="005422ED" w:rsidP="007B59AB">
            <w:pPr>
              <w:jc w:val="center"/>
              <w:rPr>
                <w:rFonts w:ascii="Times New Roman" w:hAnsi="Times New Roman"/>
                <w:sz w:val="24"/>
                <w:szCs w:val="24"/>
              </w:rPr>
            </w:pPr>
            <w:r>
              <w:rPr>
                <w:rFonts w:ascii="Times New Roman" w:hAnsi="Times New Roman"/>
                <w:sz w:val="24"/>
                <w:szCs w:val="24"/>
              </w:rPr>
              <w:t>23.</w:t>
            </w:r>
          </w:p>
        </w:tc>
        <w:tc>
          <w:tcPr>
            <w:tcW w:w="7796" w:type="dxa"/>
            <w:vAlign w:val="center"/>
          </w:tcPr>
          <w:p w:rsidR="007B59AB" w:rsidRPr="007B59AB" w:rsidRDefault="005422ED" w:rsidP="005422ED">
            <w:pPr>
              <w:jc w:val="both"/>
              <w:rPr>
                <w:rFonts w:ascii="Times New Roman" w:hAnsi="Times New Roman"/>
                <w:sz w:val="24"/>
                <w:szCs w:val="24"/>
              </w:rPr>
            </w:pPr>
            <w:r>
              <w:rPr>
                <w:rFonts w:ascii="Times New Roman" w:hAnsi="Times New Roman"/>
                <w:sz w:val="24"/>
                <w:szCs w:val="24"/>
              </w:rPr>
              <w:t>Схема оповещания о сигналах ГО, чрезвычайных ситуациях, происшествиях и мероприятиях в АО «Газпром газораспределение Ленинградская область»</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73-74</w:t>
            </w:r>
          </w:p>
        </w:tc>
      </w:tr>
      <w:tr w:rsidR="007B59AB" w:rsidTr="00983BED">
        <w:tc>
          <w:tcPr>
            <w:tcW w:w="817" w:type="dxa"/>
            <w:vAlign w:val="center"/>
          </w:tcPr>
          <w:p w:rsidR="007B59AB" w:rsidRDefault="005422ED" w:rsidP="005422ED">
            <w:pPr>
              <w:jc w:val="center"/>
              <w:rPr>
                <w:rFonts w:ascii="Times New Roman" w:hAnsi="Times New Roman"/>
                <w:sz w:val="24"/>
                <w:szCs w:val="24"/>
              </w:rPr>
            </w:pPr>
            <w:r>
              <w:rPr>
                <w:rFonts w:ascii="Times New Roman" w:hAnsi="Times New Roman"/>
                <w:sz w:val="24"/>
                <w:szCs w:val="24"/>
              </w:rPr>
              <w:t>24.</w:t>
            </w:r>
          </w:p>
        </w:tc>
        <w:tc>
          <w:tcPr>
            <w:tcW w:w="7796" w:type="dxa"/>
            <w:vAlign w:val="center"/>
          </w:tcPr>
          <w:p w:rsidR="005422ED" w:rsidRPr="005422ED" w:rsidRDefault="005422ED" w:rsidP="005422ED">
            <w:pPr>
              <w:rPr>
                <w:rFonts w:ascii="Times New Roman" w:hAnsi="Times New Roman"/>
                <w:sz w:val="24"/>
                <w:szCs w:val="24"/>
              </w:rPr>
            </w:pPr>
            <w:r>
              <w:rPr>
                <w:rFonts w:ascii="Times New Roman" w:hAnsi="Times New Roman"/>
                <w:sz w:val="24"/>
                <w:szCs w:val="24"/>
              </w:rPr>
              <w:t xml:space="preserve">Специальный раздел Плана мероприятий по </w:t>
            </w:r>
            <w:r w:rsidRPr="005422ED">
              <w:rPr>
                <w:rFonts w:ascii="Times New Roman" w:hAnsi="Times New Roman"/>
                <w:sz w:val="24"/>
                <w:szCs w:val="24"/>
              </w:rPr>
              <w:t xml:space="preserve">локализации и ликвидации </w:t>
            </w:r>
            <w:r>
              <w:rPr>
                <w:rFonts w:ascii="Times New Roman" w:hAnsi="Times New Roman"/>
                <w:sz w:val="24"/>
                <w:szCs w:val="24"/>
              </w:rPr>
              <w:t xml:space="preserve"> </w:t>
            </w:r>
            <w:r w:rsidRPr="005422ED">
              <w:rPr>
                <w:rFonts w:ascii="Times New Roman" w:hAnsi="Times New Roman"/>
                <w:sz w:val="24"/>
                <w:szCs w:val="24"/>
              </w:rPr>
              <w:lastRenderedPageBreak/>
              <w:t>последствий аварий</w:t>
            </w:r>
            <w:r>
              <w:rPr>
                <w:rFonts w:ascii="Times New Roman" w:hAnsi="Times New Roman"/>
                <w:sz w:val="24"/>
                <w:szCs w:val="24"/>
              </w:rPr>
              <w:t xml:space="preserve">. </w:t>
            </w:r>
            <w:r w:rsidRPr="005422ED">
              <w:rPr>
                <w:rFonts w:ascii="Times New Roman" w:hAnsi="Times New Roman"/>
                <w:sz w:val="24"/>
                <w:szCs w:val="24"/>
              </w:rPr>
              <w:t>Сеть газоснабжения АО «Газпром газораспределение Ленинградская область», в том числе межпоселковая</w:t>
            </w:r>
            <w:r>
              <w:rPr>
                <w:rFonts w:ascii="Times New Roman" w:hAnsi="Times New Roman"/>
                <w:sz w:val="24"/>
                <w:szCs w:val="24"/>
              </w:rPr>
              <w:t>.</w:t>
            </w:r>
          </w:p>
          <w:p w:rsidR="007B59AB" w:rsidRPr="007B59AB" w:rsidRDefault="005422ED" w:rsidP="005422ED">
            <w:pPr>
              <w:rPr>
                <w:rFonts w:ascii="Times New Roman" w:hAnsi="Times New Roman"/>
                <w:sz w:val="24"/>
                <w:szCs w:val="24"/>
              </w:rPr>
            </w:pPr>
            <w:r>
              <w:rPr>
                <w:rFonts w:ascii="Times New Roman" w:hAnsi="Times New Roman"/>
                <w:sz w:val="24"/>
                <w:szCs w:val="24"/>
              </w:rPr>
              <w:t xml:space="preserve">Оперативная часть Плана </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lastRenderedPageBreak/>
              <w:t>75-81</w:t>
            </w:r>
          </w:p>
        </w:tc>
      </w:tr>
      <w:tr w:rsidR="007B59AB" w:rsidTr="00983BED">
        <w:tc>
          <w:tcPr>
            <w:tcW w:w="817" w:type="dxa"/>
            <w:vAlign w:val="center"/>
          </w:tcPr>
          <w:p w:rsidR="007B59AB" w:rsidRDefault="005422ED" w:rsidP="005422ED">
            <w:pPr>
              <w:jc w:val="center"/>
              <w:rPr>
                <w:rFonts w:ascii="Times New Roman" w:hAnsi="Times New Roman"/>
                <w:sz w:val="24"/>
                <w:szCs w:val="24"/>
              </w:rPr>
            </w:pPr>
            <w:r>
              <w:rPr>
                <w:rFonts w:ascii="Times New Roman" w:hAnsi="Times New Roman"/>
                <w:sz w:val="24"/>
                <w:szCs w:val="24"/>
              </w:rPr>
              <w:lastRenderedPageBreak/>
              <w:t>25.</w:t>
            </w:r>
          </w:p>
        </w:tc>
        <w:tc>
          <w:tcPr>
            <w:tcW w:w="7796" w:type="dxa"/>
            <w:vAlign w:val="center"/>
          </w:tcPr>
          <w:p w:rsidR="007B59AB" w:rsidRPr="007B59AB" w:rsidRDefault="005422ED" w:rsidP="005422ED">
            <w:pPr>
              <w:rPr>
                <w:rFonts w:ascii="Times New Roman" w:hAnsi="Times New Roman"/>
                <w:sz w:val="24"/>
                <w:szCs w:val="24"/>
              </w:rPr>
            </w:pPr>
            <w:r w:rsidRPr="005422ED">
              <w:rPr>
                <w:rFonts w:ascii="Times New Roman" w:hAnsi="Times New Roman"/>
                <w:sz w:val="24"/>
                <w:szCs w:val="24"/>
              </w:rPr>
              <w:t>П</w:t>
            </w:r>
            <w:r w:rsidR="00983BED">
              <w:rPr>
                <w:rFonts w:ascii="Times New Roman" w:hAnsi="Times New Roman"/>
                <w:sz w:val="24"/>
                <w:szCs w:val="24"/>
              </w:rPr>
              <w:t xml:space="preserve">лан действия </w:t>
            </w:r>
            <w:r w:rsidR="00983BED">
              <w:t xml:space="preserve"> </w:t>
            </w:r>
            <w:r w:rsidR="00983BED" w:rsidRPr="00983BED">
              <w:rPr>
                <w:rFonts w:ascii="Times New Roman" w:hAnsi="Times New Roman"/>
                <w:sz w:val="24"/>
                <w:szCs w:val="24"/>
              </w:rPr>
              <w:t>ликвидации  последствий аварий</w:t>
            </w:r>
            <w:r w:rsidR="00983BED">
              <w:rPr>
                <w:rFonts w:ascii="Times New Roman" w:hAnsi="Times New Roman"/>
                <w:sz w:val="24"/>
                <w:szCs w:val="24"/>
              </w:rPr>
              <w:t xml:space="preserve">ных ситуаций на территории </w:t>
            </w:r>
            <w:r w:rsidR="00983BED" w:rsidRPr="00983BED">
              <w:rPr>
                <w:rFonts w:ascii="Times New Roman" w:hAnsi="Times New Roman"/>
                <w:sz w:val="24"/>
                <w:szCs w:val="24"/>
              </w:rPr>
              <w:t>Красноборского городского поселения</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82-84</w:t>
            </w:r>
          </w:p>
        </w:tc>
      </w:tr>
      <w:tr w:rsidR="007B59AB" w:rsidTr="00983BED">
        <w:tc>
          <w:tcPr>
            <w:tcW w:w="817" w:type="dxa"/>
            <w:vAlign w:val="center"/>
          </w:tcPr>
          <w:p w:rsidR="007B59AB" w:rsidRDefault="00983BED" w:rsidP="005422ED">
            <w:pPr>
              <w:jc w:val="center"/>
              <w:rPr>
                <w:rFonts w:ascii="Times New Roman" w:hAnsi="Times New Roman"/>
                <w:sz w:val="24"/>
                <w:szCs w:val="24"/>
              </w:rPr>
            </w:pPr>
            <w:r>
              <w:rPr>
                <w:rFonts w:ascii="Times New Roman" w:hAnsi="Times New Roman"/>
                <w:sz w:val="24"/>
                <w:szCs w:val="24"/>
              </w:rPr>
              <w:t>26.</w:t>
            </w:r>
          </w:p>
        </w:tc>
        <w:tc>
          <w:tcPr>
            <w:tcW w:w="7796" w:type="dxa"/>
            <w:vAlign w:val="center"/>
          </w:tcPr>
          <w:p w:rsidR="007B59AB" w:rsidRPr="007B59AB" w:rsidRDefault="00983BED" w:rsidP="007B59AB">
            <w:pPr>
              <w:rPr>
                <w:rFonts w:ascii="Times New Roman" w:hAnsi="Times New Roman"/>
                <w:sz w:val="24"/>
                <w:szCs w:val="24"/>
              </w:rPr>
            </w:pPr>
            <w:r>
              <w:rPr>
                <w:rFonts w:ascii="Times New Roman" w:hAnsi="Times New Roman"/>
                <w:sz w:val="24"/>
                <w:szCs w:val="24"/>
              </w:rPr>
              <w:t>Выводы</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85</w:t>
            </w:r>
          </w:p>
        </w:tc>
      </w:tr>
      <w:tr w:rsidR="007B59AB" w:rsidTr="00983BED">
        <w:tc>
          <w:tcPr>
            <w:tcW w:w="817" w:type="dxa"/>
            <w:vAlign w:val="center"/>
          </w:tcPr>
          <w:p w:rsidR="007B59AB" w:rsidRDefault="00983BED" w:rsidP="005422ED">
            <w:pPr>
              <w:jc w:val="center"/>
              <w:rPr>
                <w:rFonts w:ascii="Times New Roman" w:hAnsi="Times New Roman"/>
                <w:sz w:val="24"/>
                <w:szCs w:val="24"/>
              </w:rPr>
            </w:pPr>
            <w:r>
              <w:rPr>
                <w:rFonts w:ascii="Times New Roman" w:hAnsi="Times New Roman"/>
                <w:sz w:val="24"/>
                <w:szCs w:val="24"/>
              </w:rPr>
              <w:t>27.</w:t>
            </w:r>
          </w:p>
        </w:tc>
        <w:tc>
          <w:tcPr>
            <w:tcW w:w="7796" w:type="dxa"/>
            <w:vAlign w:val="center"/>
          </w:tcPr>
          <w:p w:rsidR="007B59AB" w:rsidRPr="007B59AB" w:rsidRDefault="00983BED" w:rsidP="00983BED">
            <w:pPr>
              <w:rPr>
                <w:rFonts w:ascii="Times New Roman" w:hAnsi="Times New Roman"/>
                <w:sz w:val="24"/>
                <w:szCs w:val="24"/>
              </w:rPr>
            </w:pPr>
            <w:r w:rsidRPr="00983BED">
              <w:rPr>
                <w:rFonts w:ascii="Times New Roman" w:hAnsi="Times New Roman"/>
                <w:sz w:val="24"/>
                <w:szCs w:val="24"/>
              </w:rPr>
              <w:t>С</w:t>
            </w:r>
            <w:r>
              <w:rPr>
                <w:rFonts w:ascii="Times New Roman" w:hAnsi="Times New Roman"/>
                <w:sz w:val="24"/>
                <w:szCs w:val="24"/>
              </w:rPr>
              <w:t xml:space="preserve">писок использованных методических материалов и справочной литературы              </w:t>
            </w:r>
          </w:p>
        </w:tc>
        <w:tc>
          <w:tcPr>
            <w:tcW w:w="1247" w:type="dxa"/>
            <w:vAlign w:val="center"/>
          </w:tcPr>
          <w:p w:rsidR="007B59AB" w:rsidRPr="00983BED" w:rsidRDefault="007F35E1" w:rsidP="00983BED">
            <w:pPr>
              <w:jc w:val="center"/>
              <w:rPr>
                <w:rFonts w:ascii="Times New Roman" w:hAnsi="Times New Roman"/>
                <w:sz w:val="24"/>
                <w:szCs w:val="24"/>
              </w:rPr>
            </w:pPr>
            <w:r>
              <w:rPr>
                <w:rFonts w:ascii="Times New Roman" w:hAnsi="Times New Roman"/>
                <w:sz w:val="24"/>
                <w:szCs w:val="24"/>
              </w:rPr>
              <w:t>86</w:t>
            </w:r>
          </w:p>
        </w:tc>
      </w:tr>
      <w:tr w:rsidR="000E5E4A" w:rsidTr="00983BED">
        <w:tc>
          <w:tcPr>
            <w:tcW w:w="817" w:type="dxa"/>
            <w:vAlign w:val="center"/>
          </w:tcPr>
          <w:p w:rsidR="000E5E4A" w:rsidRDefault="000E5E4A" w:rsidP="005422ED">
            <w:pPr>
              <w:jc w:val="center"/>
              <w:rPr>
                <w:rFonts w:ascii="Times New Roman" w:hAnsi="Times New Roman"/>
                <w:sz w:val="24"/>
                <w:szCs w:val="24"/>
              </w:rPr>
            </w:pPr>
            <w:r>
              <w:rPr>
                <w:rFonts w:ascii="Times New Roman" w:hAnsi="Times New Roman"/>
                <w:sz w:val="24"/>
                <w:szCs w:val="24"/>
              </w:rPr>
              <w:t>28.</w:t>
            </w:r>
          </w:p>
        </w:tc>
        <w:tc>
          <w:tcPr>
            <w:tcW w:w="7796" w:type="dxa"/>
            <w:vAlign w:val="center"/>
          </w:tcPr>
          <w:p w:rsidR="000E5E4A" w:rsidRPr="00983BED" w:rsidRDefault="000E5E4A" w:rsidP="00983BED">
            <w:pPr>
              <w:rPr>
                <w:rFonts w:ascii="Times New Roman" w:hAnsi="Times New Roman"/>
                <w:sz w:val="24"/>
                <w:szCs w:val="24"/>
              </w:rPr>
            </w:pPr>
            <w:r>
              <w:rPr>
                <w:rFonts w:ascii="Times New Roman" w:hAnsi="Times New Roman"/>
                <w:sz w:val="24"/>
                <w:szCs w:val="24"/>
              </w:rPr>
              <w:t>Приказ АО «Тепловые сети «О финансовом и материальном резерве»</w:t>
            </w:r>
          </w:p>
        </w:tc>
        <w:tc>
          <w:tcPr>
            <w:tcW w:w="1247" w:type="dxa"/>
            <w:vAlign w:val="center"/>
          </w:tcPr>
          <w:p w:rsidR="000E5E4A" w:rsidRDefault="000E5E4A" w:rsidP="00983BED">
            <w:pPr>
              <w:jc w:val="center"/>
              <w:rPr>
                <w:rFonts w:ascii="Times New Roman" w:hAnsi="Times New Roman"/>
                <w:sz w:val="24"/>
                <w:szCs w:val="24"/>
              </w:rPr>
            </w:pPr>
            <w:r>
              <w:rPr>
                <w:rFonts w:ascii="Times New Roman" w:hAnsi="Times New Roman"/>
                <w:sz w:val="24"/>
                <w:szCs w:val="24"/>
              </w:rPr>
              <w:t>87</w:t>
            </w:r>
          </w:p>
        </w:tc>
      </w:tr>
    </w:tbl>
    <w:p w:rsidR="007B59AB" w:rsidRDefault="007B59AB" w:rsidP="003D2161">
      <w:pPr>
        <w:jc w:val="center"/>
        <w:rPr>
          <w:rFonts w:ascii="Times New Roman" w:hAnsi="Times New Roman" w:cs="Times New Roman"/>
          <w:b/>
          <w:sz w:val="24"/>
          <w:szCs w:val="24"/>
        </w:rPr>
      </w:pPr>
    </w:p>
    <w:p w:rsidR="003D2161" w:rsidRDefault="003D2161" w:rsidP="003D2161">
      <w:pPr>
        <w:jc w:val="center"/>
        <w:rPr>
          <w:rFonts w:ascii="Times New Roman" w:hAnsi="Times New Roman" w:cs="Times New Roman"/>
          <w:b/>
          <w:sz w:val="24"/>
          <w:szCs w:val="24"/>
        </w:rPr>
      </w:pPr>
      <w:r w:rsidRPr="00CD6B4D">
        <w:rPr>
          <w:rFonts w:ascii="Times New Roman" w:hAnsi="Times New Roman" w:cs="Times New Roman"/>
          <w:b/>
          <w:sz w:val="24"/>
          <w:szCs w:val="24"/>
        </w:rPr>
        <w:t>І. Общие положения</w:t>
      </w:r>
    </w:p>
    <w:p w:rsidR="003D2161"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1.1. Настоящий Порядок (план) действий по ликвидации последствий аварийных ситуаций в сфере теплоснабжения в Красноборском городском поселении Тосненского района Ленинградской области (далее Красноборское городское поселение) разработан во исполнение требований п.1 ч.3 статьи Федерального закона от 27.07.2010 №190-ФЗ «О теплоснабжении», с учетом положений:</w:t>
      </w:r>
    </w:p>
    <w:p w:rsidR="00847AED" w:rsidRPr="00F2000E" w:rsidRDefault="00847AED" w:rsidP="003D2161">
      <w:pPr>
        <w:spacing w:after="0"/>
        <w:jc w:val="both"/>
        <w:rPr>
          <w:rFonts w:ascii="Times New Roman" w:hAnsi="Times New Roman" w:cs="Times New Roman"/>
          <w:sz w:val="24"/>
          <w:szCs w:val="24"/>
        </w:rPr>
      </w:pP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Приказа Министерства энергетики РФ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иных действующих нормативно-правовых актов.</w:t>
      </w:r>
    </w:p>
    <w:p w:rsidR="003D2161"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1.2. Реализация Плана действий необходима для обеспечения надежной эксплуатации системы теплоснабжения Красноборского городского поселения и должна решать следующие задачи:</w:t>
      </w:r>
    </w:p>
    <w:p w:rsidR="00847AED" w:rsidRPr="00F2000E" w:rsidRDefault="00847AED" w:rsidP="003D2161">
      <w:pPr>
        <w:spacing w:after="0"/>
        <w:jc w:val="both"/>
        <w:rPr>
          <w:rFonts w:ascii="Times New Roman" w:hAnsi="Times New Roman" w:cs="Times New Roman"/>
          <w:sz w:val="24"/>
          <w:szCs w:val="24"/>
        </w:rPr>
      </w:pP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повышение эффективности, устойчивости и надежности функционирования объектов системы централизованного теплоснабжения;</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мобилизация усилий всех инженерных служб Красноборского городского поселения для ликвидации последствий аварийных ситуаций в системе централизованного теплоснабжения;</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1.3. Объектами Плана действий являются – система централизованного теплоснабжения Красноборского городского поселения, включая источники тепловой энергии, магистральные и разводящие тепловые сети, тепловые объекты (насосные станции, центральные тепловые пункты), системы теплопотребления.</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1.4. План действия определяет порядок действия персонала объекта  при ликвидации последствий аварийных ситуаций и является обязательной для исполнения всеми ответственными лицами в нем.</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1.5. План действий должен находиться у главы Красноборского городского поселения, заместителя главы администрации Красноборского городского поселения, отвечающего за функционирование объектов ЖКХ, в отделе по вопросам ЖКХ, ГО, ЧС и ПБ, а так же у руководителя, главного инженера, ПТО и АДС теплоснабжающей (теплосетевой) организации, осуществляющей деятельность на территории Красноборского городского поселения.</w:t>
      </w:r>
    </w:p>
    <w:p w:rsidR="003D2161"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xml:space="preserve">1.6. Правильность положений Плана действий и соответствие его действительному положению в системе теплоснабжения Красноборского городского поселения проверяется не </w:t>
      </w:r>
      <w:r w:rsidRPr="00F2000E">
        <w:rPr>
          <w:rFonts w:ascii="Times New Roman" w:hAnsi="Times New Roman" w:cs="Times New Roman"/>
          <w:sz w:val="24"/>
          <w:szCs w:val="24"/>
        </w:rPr>
        <w:lastRenderedPageBreak/>
        <w:t>реже одного раза в год. При этом проводится учебная проверка по одной из позиций плана и выполнение предусмотренных в нем мероприятий. Ответственность за своевременное и правильное проведение учебных проверок Плана действий несут:</w:t>
      </w:r>
    </w:p>
    <w:p w:rsidR="00847AED" w:rsidRPr="00F2000E" w:rsidRDefault="00847AED" w:rsidP="003D2161">
      <w:pPr>
        <w:spacing w:after="0"/>
        <w:jc w:val="both"/>
        <w:rPr>
          <w:rFonts w:ascii="Times New Roman" w:hAnsi="Times New Roman" w:cs="Times New Roman"/>
          <w:sz w:val="24"/>
          <w:szCs w:val="24"/>
        </w:rPr>
      </w:pP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xml:space="preserve"> - заместитель главы администрации Красноборского городского поселения, отвечающий    </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xml:space="preserve">   за функционирование объектов ЖКХ, </w:t>
      </w:r>
    </w:p>
    <w:p w:rsidR="003D2161" w:rsidRPr="00F2000E" w:rsidRDefault="003D2161" w:rsidP="003D2161">
      <w:pPr>
        <w:spacing w:after="0"/>
        <w:jc w:val="both"/>
        <w:rPr>
          <w:rFonts w:ascii="Times New Roman" w:hAnsi="Times New Roman" w:cs="Times New Roman"/>
          <w:sz w:val="24"/>
          <w:szCs w:val="24"/>
        </w:rPr>
      </w:pPr>
      <w:r w:rsidRPr="00F2000E">
        <w:rPr>
          <w:rFonts w:ascii="Times New Roman" w:hAnsi="Times New Roman" w:cs="Times New Roman"/>
          <w:sz w:val="24"/>
          <w:szCs w:val="24"/>
        </w:rPr>
        <w:t>- специалист отдела по вопросам ЖКХ,  ГО, ЧС и ПБ,</w:t>
      </w:r>
    </w:p>
    <w:p w:rsidR="00847AED" w:rsidRDefault="003D2161" w:rsidP="00847AED">
      <w:pPr>
        <w:spacing w:after="0"/>
        <w:jc w:val="both"/>
        <w:rPr>
          <w:rFonts w:ascii="Times New Roman" w:hAnsi="Times New Roman" w:cs="Times New Roman"/>
          <w:sz w:val="24"/>
          <w:szCs w:val="24"/>
        </w:rPr>
      </w:pPr>
      <w:r w:rsidRPr="00F2000E">
        <w:rPr>
          <w:rFonts w:ascii="Times New Roman" w:hAnsi="Times New Roman" w:cs="Times New Roman"/>
          <w:sz w:val="24"/>
          <w:szCs w:val="24"/>
        </w:rPr>
        <w:t>-  руководитель теплоснабжающей (теплосетевой) организации.</w:t>
      </w:r>
    </w:p>
    <w:p w:rsidR="00847AED" w:rsidRPr="00847AED" w:rsidRDefault="00847AED" w:rsidP="00847AED">
      <w:pPr>
        <w:spacing w:after="0"/>
        <w:jc w:val="both"/>
        <w:rPr>
          <w:rFonts w:ascii="Times New Roman" w:hAnsi="Times New Roman" w:cs="Times New Roman"/>
          <w:sz w:val="24"/>
          <w:szCs w:val="24"/>
        </w:rPr>
      </w:pPr>
    </w:p>
    <w:p w:rsidR="003D2161" w:rsidRPr="00F2000E" w:rsidRDefault="0085618A" w:rsidP="003D2161">
      <w:pPr>
        <w:jc w:val="center"/>
        <w:rPr>
          <w:rFonts w:ascii="Times New Roman" w:hAnsi="Times New Roman" w:cs="Times New Roman"/>
          <w:b/>
          <w:sz w:val="24"/>
          <w:szCs w:val="24"/>
        </w:rPr>
      </w:pPr>
      <w:r>
        <w:rPr>
          <w:rFonts w:ascii="Times New Roman" w:hAnsi="Times New Roman" w:cs="Times New Roman"/>
          <w:b/>
          <w:sz w:val="24"/>
          <w:szCs w:val="24"/>
        </w:rPr>
        <w:t>IІ</w:t>
      </w:r>
      <w:r w:rsidR="003D2161" w:rsidRPr="00F2000E">
        <w:rPr>
          <w:rFonts w:ascii="Times New Roman" w:hAnsi="Times New Roman" w:cs="Times New Roman"/>
          <w:b/>
          <w:sz w:val="24"/>
          <w:szCs w:val="24"/>
        </w:rPr>
        <w:t>. Основные понятия и термины</w:t>
      </w:r>
    </w:p>
    <w:p w:rsidR="003D2161" w:rsidRPr="00F2000E" w:rsidRDefault="003D2161" w:rsidP="003D2161">
      <w:pPr>
        <w:widowControl w:val="0"/>
        <w:autoSpaceDE w:val="0"/>
        <w:autoSpaceDN w:val="0"/>
        <w:spacing w:after="0" w:line="298" w:lineRule="exact"/>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В настоящем Плане используются следующие основные понятия:</w:t>
      </w:r>
    </w:p>
    <w:p w:rsidR="003D2161" w:rsidRPr="00F2000E" w:rsidRDefault="003D2161" w:rsidP="003D2161">
      <w:pPr>
        <w:spacing w:after="160" w:line="256" w:lineRule="auto"/>
        <w:ind w:firstLine="567"/>
        <w:jc w:val="both"/>
        <w:rPr>
          <w:rFonts w:ascii="Times New Roman" w:eastAsia="Calibri" w:hAnsi="Times New Roman" w:cs="Times New Roman"/>
          <w:sz w:val="24"/>
          <w:szCs w:val="24"/>
        </w:rPr>
      </w:pPr>
      <w:r w:rsidRPr="00F2000E">
        <w:rPr>
          <w:rFonts w:ascii="Times New Roman" w:eastAsia="Calibri" w:hAnsi="Times New Roman" w:cs="Times New Roman"/>
          <w:b/>
          <w:i/>
          <w:sz w:val="24"/>
          <w:szCs w:val="24"/>
        </w:rPr>
        <w:t xml:space="preserve">«мониторинг состояния системы теплоснабжения» </w:t>
      </w:r>
      <w:r w:rsidRPr="00F2000E">
        <w:rPr>
          <w:rFonts w:ascii="Times New Roman" w:eastAsia="Calibri" w:hAnsi="Times New Roman" w:cs="Times New Roman"/>
          <w:sz w:val="24"/>
          <w:szCs w:val="24"/>
        </w:rPr>
        <w:t>– это комплексная система наблюдений, оценки и прогноза состояния тепловых сетей и объектов теплоснабжения (далее - мониторинг);</w:t>
      </w:r>
    </w:p>
    <w:p w:rsidR="003D2161" w:rsidRPr="00F2000E" w:rsidRDefault="003D2161" w:rsidP="003D2161">
      <w:pPr>
        <w:spacing w:after="160" w:line="256"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 xml:space="preserve">потребитель» </w:t>
      </w:r>
      <w:r w:rsidRPr="00F2000E">
        <w:rPr>
          <w:rFonts w:ascii="Times New Roman" w:eastAsia="Times New Roman" w:hAnsi="Times New Roman" w:cs="Times New Roman"/>
          <w:sz w:val="24"/>
          <w:szCs w:val="24"/>
        </w:rPr>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rsidR="003D2161" w:rsidRPr="00F2000E" w:rsidRDefault="003D2161" w:rsidP="003D2161">
      <w:pPr>
        <w:spacing w:after="160" w:line="256"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 xml:space="preserve">управляющая организация» </w:t>
      </w:r>
      <w:r w:rsidRPr="00F2000E">
        <w:rPr>
          <w:rFonts w:ascii="Times New Roman" w:eastAsia="Times New Roman" w:hAnsi="Times New Roman" w:cs="Times New Roman"/>
          <w:sz w:val="24"/>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i/>
          <w:sz w:val="24"/>
          <w:szCs w:val="24"/>
        </w:rPr>
        <w:t xml:space="preserve">«коммунальные услуги» </w:t>
      </w:r>
      <w:r w:rsidRPr="00F2000E">
        <w:rPr>
          <w:rFonts w:ascii="Times New Roman" w:eastAsia="Times New Roman" w:hAnsi="Times New Roman" w:cs="Times New Roman"/>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 xml:space="preserve">ресурсоснабжающая организация» </w:t>
      </w:r>
      <w:r w:rsidRPr="00F2000E">
        <w:rPr>
          <w:rFonts w:ascii="Times New Roman" w:eastAsia="Times New Roman" w:hAnsi="Times New Roman" w:cs="Times New Roman"/>
          <w:sz w:val="24"/>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 xml:space="preserve">коммунальные ресурсы» </w:t>
      </w:r>
      <w:r w:rsidRPr="00F2000E">
        <w:rPr>
          <w:rFonts w:ascii="Times New Roman" w:eastAsia="Times New Roman" w:hAnsi="Times New Roman" w:cs="Times New Roman"/>
          <w:sz w:val="24"/>
          <w:szCs w:val="24"/>
        </w:rPr>
        <w:t>– горячая вода, холодная вода, тепловая энергия, электрическая энергия, используемые для предоставления коммунальных услуг;</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система теплоснабжения</w:t>
      </w:r>
      <w:r w:rsidRPr="00F2000E">
        <w:rPr>
          <w:rFonts w:ascii="Times New Roman" w:eastAsia="Times New Roman" w:hAnsi="Times New Roman" w:cs="Times New Roman"/>
          <w:b/>
          <w:sz w:val="24"/>
          <w:szCs w:val="24"/>
        </w:rPr>
        <w:t>» –</w:t>
      </w:r>
      <w:r w:rsidRPr="00F2000E">
        <w:rPr>
          <w:rFonts w:ascii="Times New Roman" w:eastAsia="Times New Roman" w:hAnsi="Times New Roman" w:cs="Times New Roman"/>
          <w:sz w:val="24"/>
          <w:szCs w:val="24"/>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тепловая сеть</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 совокупность устройств, предназначенных для передачи и распределения тепловой энергии потребителям;</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тепловой пункт</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техническое обслуживание</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по </w:t>
      </w:r>
      <w:r w:rsidRPr="00F2000E">
        <w:rPr>
          <w:rFonts w:ascii="Times New Roman" w:eastAsia="Times New Roman" w:hAnsi="Times New Roman" w:cs="Times New Roman"/>
          <w:sz w:val="24"/>
          <w:szCs w:val="24"/>
        </w:rPr>
        <w:lastRenderedPageBreak/>
        <w:t>назначению, хранении или транспортировке;</w:t>
      </w:r>
    </w:p>
    <w:p w:rsidR="003D2161" w:rsidRPr="00F2000E" w:rsidRDefault="003D2161" w:rsidP="003D2161">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текущий ремонт</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3D2161" w:rsidRPr="00F2000E" w:rsidRDefault="003D2161" w:rsidP="003D2161">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капитальный ремонт</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i/>
          <w:sz w:val="24"/>
          <w:szCs w:val="24"/>
        </w:rPr>
        <w:t xml:space="preserve">«технологические нарушения» </w:t>
      </w:r>
      <w:r w:rsidRPr="00F2000E">
        <w:rPr>
          <w:rFonts w:ascii="Times New Roman" w:eastAsia="Times New Roman" w:hAnsi="Times New Roman" w:cs="Times New Roman"/>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F2000E">
        <w:rPr>
          <w:rFonts w:ascii="Times New Roman" w:eastAsia="Times New Roman" w:hAnsi="Times New Roman" w:cs="Times New Roman"/>
          <w:b/>
          <w:i/>
          <w:sz w:val="24"/>
          <w:szCs w:val="24"/>
        </w:rPr>
        <w:t>инцидент и аварию</w:t>
      </w:r>
      <w:r w:rsidRPr="00F2000E">
        <w:rPr>
          <w:rFonts w:ascii="Times New Roman" w:eastAsia="Times New Roman" w:hAnsi="Times New Roman" w:cs="Times New Roman"/>
          <w:sz w:val="24"/>
          <w:szCs w:val="24"/>
        </w:rPr>
        <w:t>;</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i/>
          <w:sz w:val="24"/>
          <w:szCs w:val="24"/>
        </w:rPr>
        <w:t xml:space="preserve">«инцидент» </w:t>
      </w:r>
      <w:r w:rsidRPr="00F2000E">
        <w:rPr>
          <w:rFonts w:ascii="Times New Roman" w:eastAsia="Times New Roman" w:hAnsi="Times New Roman" w:cs="Times New Roman"/>
          <w:sz w:val="24"/>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3D2161" w:rsidRPr="00F2000E" w:rsidRDefault="003D2161" w:rsidP="003D2161">
      <w:pPr>
        <w:widowControl w:val="0"/>
        <w:tabs>
          <w:tab w:val="left" w:pos="1920"/>
        </w:tabs>
        <w:autoSpaceDE w:val="0"/>
        <w:autoSpaceDN w:val="0"/>
        <w:spacing w:before="2"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i/>
          <w:sz w:val="24"/>
          <w:szCs w:val="24"/>
        </w:rPr>
        <w:t xml:space="preserve">«технологический отказ» </w:t>
      </w:r>
      <w:r w:rsidRPr="00F2000E">
        <w:rPr>
          <w:rFonts w:ascii="Times New Roman" w:eastAsia="Times New Roman" w:hAnsi="Times New Roman" w:cs="Times New Roman"/>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3D2161" w:rsidRPr="00F2000E" w:rsidRDefault="003D2161" w:rsidP="003D2161">
      <w:pPr>
        <w:widowControl w:val="0"/>
        <w:tabs>
          <w:tab w:val="left" w:pos="1920"/>
        </w:tabs>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i/>
          <w:sz w:val="24"/>
          <w:szCs w:val="24"/>
        </w:rPr>
        <w:t xml:space="preserve">«функциональный отказ» </w:t>
      </w:r>
      <w:r w:rsidRPr="00F2000E">
        <w:rPr>
          <w:rFonts w:ascii="Times New Roman" w:eastAsia="Times New Roman" w:hAnsi="Times New Roman" w:cs="Times New Roman"/>
          <w:i/>
          <w:sz w:val="24"/>
          <w:szCs w:val="24"/>
        </w:rPr>
        <w:t xml:space="preserve">- </w:t>
      </w:r>
      <w:r w:rsidRPr="00F2000E">
        <w:rPr>
          <w:rFonts w:ascii="Times New Roman" w:eastAsia="Times New Roman" w:hAnsi="Times New Roman" w:cs="Times New Roman"/>
          <w:sz w:val="24"/>
          <w:szCs w:val="24"/>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авария на объектах теплоснабжения</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p>
    <w:p w:rsidR="003D2161" w:rsidRPr="00F2000E" w:rsidRDefault="003D2161" w:rsidP="003D2161">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w:t>
      </w:r>
      <w:r w:rsidRPr="00F2000E">
        <w:rPr>
          <w:rFonts w:ascii="Times New Roman" w:eastAsia="Times New Roman" w:hAnsi="Times New Roman" w:cs="Times New Roman"/>
          <w:b/>
          <w:i/>
          <w:sz w:val="24"/>
          <w:szCs w:val="24"/>
        </w:rPr>
        <w:t>неисправность</w:t>
      </w:r>
      <w:r w:rsidRPr="00F2000E">
        <w:rPr>
          <w:rFonts w:ascii="Times New Roman" w:eastAsia="Times New Roman" w:hAnsi="Times New Roman" w:cs="Times New Roman"/>
          <w:b/>
          <w:sz w:val="24"/>
          <w:szCs w:val="24"/>
        </w:rPr>
        <w:t xml:space="preserve">» </w:t>
      </w:r>
      <w:r w:rsidRPr="00F2000E">
        <w:rPr>
          <w:rFonts w:ascii="Times New Roman" w:eastAsia="Times New Roman" w:hAnsi="Times New Roman" w:cs="Times New Roman"/>
          <w:sz w:val="24"/>
          <w:szCs w:val="24"/>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3D2161" w:rsidRPr="00F2000E" w:rsidRDefault="003D2161" w:rsidP="003D2161">
      <w:pPr>
        <w:jc w:val="both"/>
        <w:rPr>
          <w:rFonts w:ascii="Times New Roman" w:hAnsi="Times New Roman" w:cs="Times New Roman"/>
          <w:sz w:val="24"/>
          <w:szCs w:val="24"/>
        </w:rPr>
      </w:pPr>
    </w:p>
    <w:p w:rsidR="003D2161" w:rsidRPr="00F2000E" w:rsidRDefault="0085618A" w:rsidP="003D2161">
      <w:pPr>
        <w:tabs>
          <w:tab w:val="left" w:pos="4781"/>
        </w:tabs>
        <w:autoSpaceDE w:val="0"/>
        <w:autoSpaceDN w:val="0"/>
        <w:spacing w:before="61" w:after="160" w:line="256" w:lineRule="auto"/>
        <w:ind w:left="360"/>
        <w:jc w:val="center"/>
        <w:outlineLvl w:val="0"/>
        <w:rPr>
          <w:rFonts w:ascii="Times New Roman" w:eastAsia="Times New Roman" w:hAnsi="Times New Roman" w:cs="Times New Roman"/>
          <w:b/>
          <w:sz w:val="24"/>
          <w:szCs w:val="24"/>
        </w:rPr>
      </w:pPr>
      <w:bookmarkStart w:id="0" w:name="_Toc186028362"/>
      <w:bookmarkStart w:id="1" w:name="_Toc186027536"/>
      <w:r>
        <w:rPr>
          <w:rFonts w:ascii="Times New Roman" w:eastAsia="Times New Roman" w:hAnsi="Times New Roman" w:cs="Times New Roman"/>
          <w:b/>
          <w:bCs/>
          <w:sz w:val="24"/>
          <w:szCs w:val="24"/>
        </w:rPr>
        <w:t>ІІІ</w:t>
      </w:r>
      <w:r w:rsidR="003D2161" w:rsidRPr="00F2000E">
        <w:rPr>
          <w:rFonts w:ascii="Times New Roman" w:eastAsia="Times New Roman" w:hAnsi="Times New Roman" w:cs="Times New Roman"/>
          <w:b/>
          <w:bCs/>
          <w:sz w:val="24"/>
          <w:szCs w:val="24"/>
        </w:rPr>
        <w:t>. Цель</w:t>
      </w:r>
      <w:bookmarkEnd w:id="0"/>
      <w:bookmarkEnd w:id="1"/>
    </w:p>
    <w:p w:rsidR="003D2161" w:rsidRPr="00F2000E" w:rsidRDefault="003D2161" w:rsidP="003D2161">
      <w:pPr>
        <w:jc w:val="both"/>
        <w:rPr>
          <w:rFonts w:ascii="Times New Roman" w:hAnsi="Times New Roman" w:cs="Times New Roman"/>
          <w:sz w:val="24"/>
          <w:szCs w:val="24"/>
        </w:rPr>
      </w:pPr>
      <w:bookmarkStart w:id="2" w:name="_Hlk185939204"/>
      <w:r w:rsidRPr="00F2000E">
        <w:rPr>
          <w:rFonts w:ascii="Times New Roman" w:hAnsi="Times New Roman" w:cs="Times New Roman"/>
          <w:sz w:val="24"/>
          <w:szCs w:val="24"/>
        </w:rPr>
        <w:t>1. План действий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План) разработан в целях координации деятельности администрации Красноборского городского поселения и ресурсоснабжающих организаций, при решении вопросов, связанных с ликвидацией аварийных ситуаций на системах теплоснабжения Красноборского городского поселения .</w:t>
      </w:r>
    </w:p>
    <w:p w:rsidR="003D2161" w:rsidRPr="00F2000E" w:rsidRDefault="003D2161" w:rsidP="003D2161">
      <w:pPr>
        <w:jc w:val="both"/>
        <w:rPr>
          <w:rFonts w:ascii="Times New Roman" w:hAnsi="Times New Roman" w:cs="Times New Roman"/>
          <w:sz w:val="24"/>
          <w:szCs w:val="24"/>
        </w:rPr>
      </w:pPr>
      <w:r w:rsidRPr="00F2000E">
        <w:rPr>
          <w:rFonts w:ascii="Times New Roman" w:hAnsi="Times New Roman" w:cs="Times New Roman"/>
          <w:sz w:val="24"/>
          <w:szCs w:val="24"/>
        </w:rPr>
        <w:t>2. 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жилищно-коммунального хозяйства на территории Красноборского городского поселения.</w:t>
      </w:r>
    </w:p>
    <w:p w:rsidR="003D2161" w:rsidRPr="00F2000E" w:rsidRDefault="003D2161" w:rsidP="003D2161">
      <w:pPr>
        <w:jc w:val="both"/>
        <w:rPr>
          <w:rFonts w:ascii="Times New Roman" w:hAnsi="Times New Roman" w:cs="Times New Roman"/>
          <w:sz w:val="24"/>
          <w:szCs w:val="24"/>
        </w:rPr>
      </w:pPr>
      <w:r w:rsidRPr="00F2000E">
        <w:rPr>
          <w:rFonts w:ascii="Times New Roman" w:hAnsi="Times New Roman" w:cs="Times New Roman"/>
          <w:sz w:val="24"/>
          <w:szCs w:val="24"/>
        </w:rPr>
        <w:t xml:space="preserve">3. Основной задачей администрации Красноборского городского поселения, организаций жилищно-коммунального и топливно-энергетического хозяйства является обеспечение устойчивого тепло-, электро-, водоснабжения потребителей, поддержание необходимых </w:t>
      </w:r>
      <w:r w:rsidRPr="00F2000E">
        <w:rPr>
          <w:rFonts w:ascii="Times New Roman" w:hAnsi="Times New Roman" w:cs="Times New Roman"/>
          <w:sz w:val="24"/>
          <w:szCs w:val="24"/>
        </w:rPr>
        <w:lastRenderedPageBreak/>
        <w:t>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rsidR="003D2161" w:rsidRPr="00F2000E" w:rsidRDefault="003D2161" w:rsidP="003D2161">
      <w:pPr>
        <w:jc w:val="both"/>
        <w:rPr>
          <w:rFonts w:ascii="Times New Roman" w:hAnsi="Times New Roman" w:cs="Times New Roman"/>
          <w:sz w:val="24"/>
          <w:szCs w:val="24"/>
        </w:rPr>
      </w:pPr>
      <w:r w:rsidRPr="00F2000E">
        <w:rPr>
          <w:rFonts w:ascii="Times New Roman" w:hAnsi="Times New Roman" w:cs="Times New Roman"/>
          <w:sz w:val="24"/>
          <w:szCs w:val="24"/>
        </w:rPr>
        <w:t>4. 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Красноборского городского поселения определяется в соответствии с действующим законодательством.</w:t>
      </w:r>
    </w:p>
    <w:p w:rsidR="003D2161" w:rsidRPr="00F2000E" w:rsidRDefault="003D2161" w:rsidP="003D2161">
      <w:pPr>
        <w:jc w:val="both"/>
        <w:rPr>
          <w:rFonts w:ascii="Times New Roman" w:hAnsi="Times New Roman" w:cs="Times New Roman"/>
          <w:sz w:val="24"/>
          <w:szCs w:val="24"/>
        </w:rPr>
      </w:pPr>
      <w:r w:rsidRPr="00F2000E">
        <w:rPr>
          <w:rFonts w:ascii="Times New Roman" w:hAnsi="Times New Roman" w:cs="Times New Roman"/>
          <w:sz w:val="24"/>
          <w:szCs w:val="24"/>
        </w:rPr>
        <w:t>5.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3D2161" w:rsidRPr="00F2000E" w:rsidRDefault="003D2161" w:rsidP="003D2161">
      <w:pPr>
        <w:spacing w:after="160" w:line="256" w:lineRule="auto"/>
        <w:jc w:val="both"/>
        <w:rPr>
          <w:rFonts w:ascii="Times New Roman" w:eastAsia="Times New Roman" w:hAnsi="Times New Roman" w:cs="Times New Roman"/>
          <w:sz w:val="24"/>
          <w:szCs w:val="24"/>
          <w:u w:val="single"/>
        </w:rPr>
      </w:pPr>
      <w:r w:rsidRPr="00F2000E">
        <w:rPr>
          <w:rFonts w:ascii="Times New Roman" w:eastAsia="Times New Roman" w:hAnsi="Times New Roman" w:cs="Times New Roman"/>
          <w:sz w:val="24"/>
          <w:szCs w:val="24"/>
          <w:u w:val="single"/>
        </w:rPr>
        <w:t>Исполнители коммунальных услуг и потребители должны обеспечивать:</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w:t>
      </w:r>
      <w:r w:rsidRPr="00F2000E">
        <w:rPr>
          <w:rFonts w:ascii="Times New Roman" w:eastAsia="Calibri" w:hAnsi="Times New Roman" w:cs="Times New Roman"/>
          <w:sz w:val="24"/>
          <w:szCs w:val="24"/>
        </w:rPr>
        <w:t xml:space="preserve"> Красноборского городского поселения</w:t>
      </w:r>
      <w:r w:rsidRPr="00F2000E">
        <w:rPr>
          <w:rFonts w:ascii="Times New Roman" w:eastAsia="Times New Roman" w:hAnsi="Times New Roman" w:cs="Times New Roman"/>
          <w:sz w:val="24"/>
          <w:szCs w:val="24"/>
        </w:rPr>
        <w:t>.</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Pr="00F2000E">
        <w:rPr>
          <w:rFonts w:ascii="Times New Roman" w:eastAsia="Calibri" w:hAnsi="Times New Roman" w:cs="Times New Roman"/>
          <w:sz w:val="24"/>
          <w:szCs w:val="24"/>
        </w:rPr>
        <w:t>Красноборского городского поселения</w:t>
      </w:r>
      <w:r w:rsidRPr="00F2000E">
        <w:rPr>
          <w:rFonts w:ascii="Times New Roman" w:eastAsia="Times New Roman" w:hAnsi="Times New Roman" w:cs="Times New Roman"/>
          <w:sz w:val="24"/>
          <w:szCs w:val="24"/>
        </w:rPr>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Pr="00F2000E">
        <w:rPr>
          <w:rFonts w:ascii="Times New Roman" w:eastAsia="Calibri" w:hAnsi="Times New Roman" w:cs="Times New Roman"/>
          <w:sz w:val="24"/>
          <w:szCs w:val="24"/>
        </w:rPr>
        <w:t>Красноборского городского поселения</w:t>
      </w:r>
      <w:r w:rsidRPr="00F2000E">
        <w:rPr>
          <w:rFonts w:ascii="Times New Roman" w:eastAsia="Times New Roman" w:hAnsi="Times New Roman" w:cs="Times New Roman"/>
          <w:sz w:val="24"/>
          <w:szCs w:val="24"/>
        </w:rPr>
        <w:t xml:space="preserve"> и организаций жилищно-коммунального комплекса на очередной финансовый год.</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lastRenderedPageBreak/>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w:t>
      </w:r>
      <w:r w:rsidRPr="00F2000E">
        <w:rPr>
          <w:rFonts w:ascii="Times New Roman" w:eastAsia="Calibri" w:hAnsi="Times New Roman" w:cs="Times New Roman"/>
          <w:sz w:val="24"/>
          <w:szCs w:val="24"/>
        </w:rPr>
        <w:t>Красноборского городского поселения</w:t>
      </w:r>
      <w:r w:rsidRPr="00F2000E">
        <w:rPr>
          <w:rFonts w:ascii="Times New Roman" w:eastAsia="Times New Roman" w:hAnsi="Times New Roman" w:cs="Times New Roman"/>
          <w:sz w:val="24"/>
          <w:szCs w:val="24"/>
        </w:rPr>
        <w:t>.</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Собственники земельных участков, по которым проходят инженерные коммуникации, обязаны:</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lastRenderedPageBreak/>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3D2161" w:rsidRPr="00F2000E" w:rsidRDefault="003D2161" w:rsidP="003D2161">
      <w:p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sz w:val="24"/>
          <w:szCs w:val="24"/>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rsidR="003D2161" w:rsidRPr="00F2000E" w:rsidRDefault="003D2161" w:rsidP="003D2161">
      <w:pPr>
        <w:spacing w:after="160" w:line="256" w:lineRule="auto"/>
        <w:jc w:val="both"/>
        <w:rPr>
          <w:rFonts w:ascii="Times New Roman" w:eastAsia="Times New Roman" w:hAnsi="Times New Roman" w:cs="Times New Roman"/>
          <w:sz w:val="24"/>
          <w:szCs w:val="24"/>
          <w:u w:val="single"/>
        </w:rPr>
      </w:pPr>
      <w:r w:rsidRPr="00F2000E">
        <w:rPr>
          <w:rFonts w:ascii="Times New Roman" w:eastAsia="Times New Roman" w:hAnsi="Times New Roman" w:cs="Times New Roman"/>
          <w:sz w:val="24"/>
          <w:szCs w:val="24"/>
          <w:u w:val="single"/>
        </w:rPr>
        <w:t>Потребители тепла по надежности теплоснабжения делятся на три категории:</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 xml:space="preserve">к первой категории </w:t>
      </w:r>
      <w:r w:rsidRPr="00F2000E">
        <w:rPr>
          <w:rFonts w:ascii="Times New Roman" w:eastAsia="Times New Roman" w:hAnsi="Times New Roman" w:cs="Times New Roman"/>
          <w:sz w:val="24"/>
          <w:szCs w:val="24"/>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 xml:space="preserve">ко второй категории </w:t>
      </w:r>
      <w:r w:rsidRPr="00F2000E">
        <w:rPr>
          <w:rFonts w:ascii="Times New Roman" w:eastAsia="Times New Roman" w:hAnsi="Times New Roman" w:cs="Times New Roman"/>
          <w:sz w:val="24"/>
          <w:szCs w:val="24"/>
        </w:rPr>
        <w:t>–потребители (жилые и общественные здания), у которых допускается снижение температуры в помещениях на период ликвидации аварий до 12 °С;</w:t>
      </w:r>
    </w:p>
    <w:p w:rsidR="003D2161" w:rsidRPr="00F2000E" w:rsidRDefault="003D2161" w:rsidP="00593083">
      <w:pPr>
        <w:numPr>
          <w:ilvl w:val="1"/>
          <w:numId w:val="1"/>
        </w:numPr>
        <w:spacing w:after="160" w:line="256" w:lineRule="auto"/>
        <w:jc w:val="both"/>
        <w:rPr>
          <w:rFonts w:ascii="Times New Roman" w:eastAsia="Times New Roman" w:hAnsi="Times New Roman" w:cs="Times New Roman"/>
          <w:sz w:val="24"/>
          <w:szCs w:val="24"/>
        </w:rPr>
      </w:pPr>
      <w:r w:rsidRPr="00F2000E">
        <w:rPr>
          <w:rFonts w:ascii="Times New Roman" w:eastAsia="Times New Roman" w:hAnsi="Times New Roman" w:cs="Times New Roman"/>
          <w:b/>
          <w:sz w:val="24"/>
          <w:szCs w:val="24"/>
        </w:rPr>
        <w:t xml:space="preserve">к третьей категории </w:t>
      </w:r>
      <w:r w:rsidRPr="00F2000E">
        <w:rPr>
          <w:rFonts w:ascii="Times New Roman" w:eastAsia="Times New Roman" w:hAnsi="Times New Roman" w:cs="Times New Roman"/>
          <w:sz w:val="24"/>
          <w:szCs w:val="24"/>
        </w:rPr>
        <w:t>- потребители, у которых допускается снижение температуры в отапливаемых помещениях на период ликвидации аварий до 3°С.</w:t>
      </w:r>
    </w:p>
    <w:p w:rsidR="003D2161" w:rsidRPr="00F2000E" w:rsidRDefault="003D2161" w:rsidP="003D2161">
      <w:pPr>
        <w:spacing w:after="160" w:line="256" w:lineRule="auto"/>
        <w:jc w:val="both"/>
        <w:rPr>
          <w:rFonts w:ascii="Times New Roman" w:eastAsia="Times New Roman" w:hAnsi="Times New Roman" w:cs="Times New Roman"/>
          <w:sz w:val="24"/>
          <w:szCs w:val="24"/>
          <w:u w:val="single"/>
        </w:rPr>
      </w:pPr>
      <w:r w:rsidRPr="00F2000E">
        <w:rPr>
          <w:rFonts w:ascii="Times New Roman" w:eastAsia="Times New Roman" w:hAnsi="Times New Roman" w:cs="Times New Roman"/>
          <w:sz w:val="24"/>
          <w:szCs w:val="24"/>
          <w:u w:val="single"/>
        </w:rPr>
        <w:t>Источники теплоснабжения по надежности отпуска тепла потребителям делятся на две категории:</w:t>
      </w:r>
    </w:p>
    <w:p w:rsidR="00F2000E" w:rsidRPr="00F2000E" w:rsidRDefault="003D2161" w:rsidP="00F2000E">
      <w:pPr>
        <w:spacing w:after="160" w:line="256" w:lineRule="auto"/>
        <w:jc w:val="both"/>
        <w:rPr>
          <w:rFonts w:ascii="Times New Roman" w:eastAsia="Calibri" w:hAnsi="Times New Roman" w:cs="Times New Roman"/>
          <w:sz w:val="24"/>
          <w:szCs w:val="24"/>
        </w:rPr>
      </w:pPr>
      <w:r w:rsidRPr="00F2000E">
        <w:rPr>
          <w:rFonts w:ascii="Times New Roman" w:eastAsia="Times New Roman" w:hAnsi="Times New Roman" w:cs="Times New Roman"/>
          <w:sz w:val="24"/>
          <w:szCs w:val="24"/>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bookmarkEnd w:id="2"/>
      <w:r w:rsidR="00F2000E">
        <w:rPr>
          <w:rFonts w:ascii="Times New Roman" w:eastAsia="Times New Roman" w:hAnsi="Times New Roman" w:cs="Times New Roman"/>
          <w:sz w:val="24"/>
          <w:szCs w:val="24"/>
        </w:rPr>
        <w:t>.</w:t>
      </w:r>
    </w:p>
    <w:p w:rsidR="00F2000E" w:rsidRPr="00F2000E" w:rsidRDefault="00F2000E" w:rsidP="00F2000E">
      <w:pPr>
        <w:autoSpaceDE w:val="0"/>
        <w:autoSpaceDN w:val="0"/>
        <w:adjustRightInd w:val="0"/>
        <w:ind w:firstLine="540"/>
        <w:jc w:val="both"/>
        <w:rPr>
          <w:rFonts w:ascii="Times New Roman" w:hAnsi="Times New Roman" w:cs="Times New Roman"/>
          <w:sz w:val="24"/>
          <w:szCs w:val="24"/>
          <w:lang w:eastAsia="ru-RU"/>
        </w:rPr>
      </w:pPr>
      <w:r w:rsidRPr="00F2000E">
        <w:rPr>
          <w:rFonts w:ascii="Times New Roman" w:hAnsi="Times New Roman" w:cs="Times New Roman"/>
          <w:b/>
          <w:sz w:val="24"/>
          <w:szCs w:val="24"/>
          <w:lang w:eastAsia="ru-RU"/>
        </w:rPr>
        <w:t>Авария</w:t>
      </w:r>
      <w:r w:rsidRPr="00F2000E">
        <w:rPr>
          <w:rFonts w:ascii="Times New Roman" w:hAnsi="Times New Roman" w:cs="Times New Roman"/>
          <w:sz w:val="24"/>
          <w:szCs w:val="24"/>
          <w:lang w:eastAsia="ru-RU"/>
        </w:rPr>
        <w:t xml:space="preserve"> – технологические нарушение на теплоснабжающем, теплосетевом объекте, приведшее к разрушению сооружений и (или) технических устройств, применяемых на теплоснабжающих, теплосетевых объектах, неконтролируемому взрыву и (или) выбросу опасных веществ, отклонению от установленного режима работы теплоснабжающего, теплосетевого объекта, полному или частичному ограничению режима потребления тепловой энергии, возникновению или угрозе возникновения аварийного режима работы системы теплоснабжения.</w:t>
      </w:r>
    </w:p>
    <w:p w:rsidR="00F2000E" w:rsidRPr="00F2000E" w:rsidRDefault="00F2000E" w:rsidP="00F2000E">
      <w:pPr>
        <w:autoSpaceDE w:val="0"/>
        <w:autoSpaceDN w:val="0"/>
        <w:adjustRightInd w:val="0"/>
        <w:ind w:firstLine="539"/>
        <w:jc w:val="both"/>
        <w:rPr>
          <w:rFonts w:ascii="Times New Roman" w:hAnsi="Times New Roman" w:cs="Times New Roman"/>
          <w:sz w:val="24"/>
          <w:szCs w:val="24"/>
          <w:lang w:eastAsia="ru-RU"/>
        </w:rPr>
      </w:pPr>
      <w:r w:rsidRPr="00F2000E">
        <w:rPr>
          <w:rFonts w:ascii="Times New Roman" w:hAnsi="Times New Roman" w:cs="Times New Roman"/>
          <w:b/>
          <w:sz w:val="24"/>
          <w:szCs w:val="24"/>
          <w:lang w:eastAsia="ru-RU"/>
        </w:rPr>
        <w:t>Инцидент</w:t>
      </w:r>
      <w:r w:rsidRPr="00F2000E">
        <w:rPr>
          <w:rFonts w:ascii="Times New Roman" w:hAnsi="Times New Roman" w:cs="Times New Roman"/>
          <w:sz w:val="24"/>
          <w:szCs w:val="24"/>
          <w:lang w:eastAsia="ru-RU"/>
        </w:rPr>
        <w:t xml:space="preserve"> - отказ или повреждение технических устройств, применяемых на теплоснабжающем, теплосетевом объекте, отклонение от установленного режима технологического процесса.</w:t>
      </w:r>
    </w:p>
    <w:p w:rsidR="00F2000E" w:rsidRPr="00F2000E" w:rsidRDefault="00F2000E" w:rsidP="00593083">
      <w:pPr>
        <w:numPr>
          <w:ilvl w:val="0"/>
          <w:numId w:val="2"/>
        </w:numPr>
        <w:autoSpaceDE w:val="0"/>
        <w:autoSpaceDN w:val="0"/>
        <w:adjustRightInd w:val="0"/>
        <w:spacing w:after="120" w:line="240" w:lineRule="auto"/>
        <w:jc w:val="center"/>
        <w:rPr>
          <w:rFonts w:ascii="Times New Roman" w:hAnsi="Times New Roman" w:cs="Times New Roman"/>
          <w:b/>
          <w:sz w:val="24"/>
          <w:szCs w:val="24"/>
          <w:lang w:eastAsia="ar-SA"/>
        </w:rPr>
      </w:pPr>
      <w:r w:rsidRPr="00F2000E">
        <w:rPr>
          <w:rFonts w:ascii="Times New Roman" w:hAnsi="Times New Roman" w:cs="Times New Roman"/>
          <w:b/>
          <w:sz w:val="24"/>
          <w:szCs w:val="24"/>
        </w:rPr>
        <w:t xml:space="preserve">Общая характеристика объекта теплоснабжения </w:t>
      </w:r>
    </w:p>
    <w:p w:rsidR="00F2000E" w:rsidRPr="00F2000E" w:rsidRDefault="00F2000E" w:rsidP="00F2000E">
      <w:pPr>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ab/>
        <w:t xml:space="preserve">Котельная и тепловые сети, принадлежащие АО «Тепловые сети» на правах аренды, снабжают теплом </w:t>
      </w:r>
      <w:r w:rsidRPr="00F2000E">
        <w:rPr>
          <w:rFonts w:ascii="Times New Roman" w:hAnsi="Times New Roman" w:cs="Times New Roman"/>
          <w:sz w:val="24"/>
          <w:szCs w:val="24"/>
        </w:rPr>
        <w:t>учебные, лечебные и прочие социально-значимые объекты, жилые здания.</w:t>
      </w:r>
    </w:p>
    <w:p w:rsidR="00F2000E" w:rsidRPr="00F2000E" w:rsidRDefault="00F2000E" w:rsidP="00F2000E">
      <w:pPr>
        <w:spacing w:after="120"/>
        <w:jc w:val="center"/>
        <w:rPr>
          <w:rFonts w:ascii="Times New Roman" w:hAnsi="Times New Roman" w:cs="Times New Roman"/>
          <w:sz w:val="24"/>
          <w:szCs w:val="24"/>
        </w:rPr>
      </w:pPr>
      <w:r w:rsidRPr="00F2000E">
        <w:rPr>
          <w:rFonts w:ascii="Times New Roman" w:hAnsi="Times New Roman" w:cs="Times New Roman"/>
          <w:b/>
          <w:sz w:val="24"/>
          <w:szCs w:val="24"/>
        </w:rPr>
        <w:t>Характеристика потребителей тепловой энергии, теплоснабжающих объектов и протяженность тепловых сетей</w:t>
      </w:r>
    </w:p>
    <w:tbl>
      <w:tblPr>
        <w:tblW w:w="10260" w:type="dxa"/>
        <w:tblLayout w:type="fixed"/>
        <w:tblCellMar>
          <w:left w:w="54" w:type="dxa"/>
          <w:right w:w="54" w:type="dxa"/>
        </w:tblCellMar>
        <w:tblLook w:val="04A0" w:firstRow="1" w:lastRow="0" w:firstColumn="1" w:lastColumn="0" w:noHBand="0" w:noVBand="1"/>
      </w:tblPr>
      <w:tblGrid>
        <w:gridCol w:w="2552"/>
        <w:gridCol w:w="1613"/>
        <w:gridCol w:w="992"/>
        <w:gridCol w:w="1134"/>
        <w:gridCol w:w="1134"/>
        <w:gridCol w:w="1701"/>
        <w:gridCol w:w="1134"/>
      </w:tblGrid>
      <w:tr w:rsidR="00F2000E" w:rsidRPr="00F2000E" w:rsidTr="00F2000E">
        <w:trPr>
          <w:trHeight w:val="232"/>
          <w:tblHeader/>
        </w:trPr>
        <w:tc>
          <w:tcPr>
            <w:tcW w:w="2552" w:type="dxa"/>
            <w:vMerge w:val="restart"/>
            <w:tcBorders>
              <w:top w:val="single" w:sz="4" w:space="0" w:color="000000"/>
              <w:left w:val="single" w:sz="4" w:space="0" w:color="000000"/>
              <w:bottom w:val="single" w:sz="4" w:space="0" w:color="000000"/>
              <w:right w:val="nil"/>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Место оборудования </w:t>
            </w:r>
            <w:r w:rsidRPr="00F2000E">
              <w:rPr>
                <w:rFonts w:ascii="Times New Roman" w:hAnsi="Times New Roman" w:cs="Times New Roman"/>
                <w:sz w:val="24"/>
                <w:szCs w:val="24"/>
              </w:rPr>
              <w:lastRenderedPageBreak/>
              <w:t xml:space="preserve">Автоматизированной газовой котельной нахождение </w:t>
            </w:r>
          </w:p>
        </w:tc>
        <w:tc>
          <w:tcPr>
            <w:tcW w:w="1613" w:type="dxa"/>
            <w:vMerge w:val="restart"/>
            <w:tcBorders>
              <w:top w:val="single" w:sz="4" w:space="0" w:color="000000"/>
              <w:left w:val="single" w:sz="4" w:space="0" w:color="000000"/>
              <w:bottom w:val="single" w:sz="4" w:space="0" w:color="000000"/>
              <w:right w:val="single" w:sz="4" w:space="0" w:color="000000"/>
            </w:tcBorders>
            <w:hideMark/>
          </w:tcPr>
          <w:p w:rsidR="00F2000E" w:rsidRPr="00F2000E" w:rsidRDefault="00F2000E">
            <w:pPr>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 xml:space="preserve">Абоненты </w:t>
            </w:r>
          </w:p>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(и индивиду-альные домовладения)</w:t>
            </w:r>
          </w:p>
        </w:tc>
        <w:tc>
          <w:tcPr>
            <w:tcW w:w="992" w:type="dxa"/>
            <w:vMerge w:val="restart"/>
            <w:tcBorders>
              <w:top w:val="single" w:sz="4" w:space="0" w:color="000000"/>
              <w:left w:val="single" w:sz="4" w:space="0" w:color="000000"/>
              <w:bottom w:val="single" w:sz="4" w:space="0" w:color="000000"/>
              <w:right w:val="nil"/>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Медици</w:t>
            </w:r>
            <w:r w:rsidRPr="00F2000E">
              <w:rPr>
                <w:rFonts w:ascii="Times New Roman" w:hAnsi="Times New Roman" w:cs="Times New Roman"/>
                <w:sz w:val="24"/>
                <w:szCs w:val="24"/>
              </w:rPr>
              <w:lastRenderedPageBreak/>
              <w:t xml:space="preserve">нские учреждения </w:t>
            </w:r>
          </w:p>
        </w:tc>
        <w:tc>
          <w:tcPr>
            <w:tcW w:w="1134" w:type="dxa"/>
            <w:vMerge w:val="restart"/>
            <w:tcBorders>
              <w:top w:val="single" w:sz="4" w:space="0" w:color="000000"/>
              <w:left w:val="single" w:sz="4" w:space="0" w:color="000000"/>
              <w:bottom w:val="single" w:sz="4" w:space="0" w:color="000000"/>
              <w:right w:val="nil"/>
            </w:tcBorders>
            <w:hideMark/>
          </w:tcPr>
          <w:p w:rsidR="00F2000E" w:rsidRPr="00F2000E" w:rsidRDefault="00F2000E">
            <w:pPr>
              <w:suppressAutoHyphens/>
              <w:ind w:right="-11"/>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Образова-</w:t>
            </w:r>
            <w:r w:rsidRPr="00F2000E">
              <w:rPr>
                <w:rFonts w:ascii="Times New Roman" w:hAnsi="Times New Roman" w:cs="Times New Roman"/>
                <w:sz w:val="24"/>
                <w:szCs w:val="24"/>
              </w:rPr>
              <w:lastRenderedPageBreak/>
              <w:t>тельные учреждения</w:t>
            </w:r>
          </w:p>
        </w:tc>
        <w:tc>
          <w:tcPr>
            <w:tcW w:w="2835" w:type="dxa"/>
            <w:gridSpan w:val="2"/>
            <w:tcBorders>
              <w:top w:val="single" w:sz="4" w:space="0" w:color="000000"/>
              <w:left w:val="single" w:sz="4" w:space="0" w:color="000000"/>
              <w:bottom w:val="single" w:sz="4" w:space="0" w:color="000000"/>
              <w:right w:val="nil"/>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Потребляемое горючее</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F2000E" w:rsidRPr="00F2000E" w:rsidRDefault="00F2000E">
            <w:pPr>
              <w:tabs>
                <w:tab w:val="left" w:pos="654"/>
              </w:tabs>
              <w:suppressAutoHyphens/>
              <w:ind w:right="89"/>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Протяже</w:t>
            </w:r>
            <w:r w:rsidRPr="00F2000E">
              <w:rPr>
                <w:rFonts w:ascii="Times New Roman" w:hAnsi="Times New Roman" w:cs="Times New Roman"/>
                <w:sz w:val="24"/>
                <w:szCs w:val="24"/>
              </w:rPr>
              <w:lastRenderedPageBreak/>
              <w:t>нность тепловых сетей, (м)</w:t>
            </w:r>
          </w:p>
        </w:tc>
      </w:tr>
      <w:tr w:rsidR="00F2000E" w:rsidRPr="00F2000E" w:rsidTr="00F2000E">
        <w:trPr>
          <w:trHeight w:val="127"/>
          <w:tblHeader/>
        </w:trPr>
        <w:tc>
          <w:tcPr>
            <w:tcW w:w="2552" w:type="dxa"/>
            <w:vMerge/>
            <w:tcBorders>
              <w:top w:val="single" w:sz="4" w:space="0" w:color="000000"/>
              <w:left w:val="single" w:sz="4" w:space="0" w:color="000000"/>
              <w:bottom w:val="single" w:sz="4" w:space="0" w:color="000000"/>
              <w:right w:val="nil"/>
            </w:tcBorders>
            <w:vAlign w:val="center"/>
            <w:hideMark/>
          </w:tcPr>
          <w:p w:rsidR="00F2000E" w:rsidRPr="00F2000E" w:rsidRDefault="00F2000E">
            <w:pPr>
              <w:rPr>
                <w:rFonts w:ascii="Times New Roman" w:eastAsia="Times New Roman" w:hAnsi="Times New Roman" w:cs="Times New Roman"/>
                <w:sz w:val="24"/>
                <w:szCs w:val="24"/>
                <w:lang w:eastAsia="ar-SA"/>
              </w:rPr>
            </w:pPr>
          </w:p>
        </w:tc>
        <w:tc>
          <w:tcPr>
            <w:tcW w:w="1613" w:type="dxa"/>
            <w:vMerge/>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rPr>
                <w:rFonts w:ascii="Times New Roman" w:eastAsia="Times New Roman" w:hAnsi="Times New Roman" w:cs="Times New Roman"/>
                <w:sz w:val="24"/>
                <w:szCs w:val="24"/>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F2000E" w:rsidRPr="00F2000E" w:rsidRDefault="00F2000E">
            <w:pPr>
              <w:rPr>
                <w:rFonts w:ascii="Times New Roman" w:eastAsia="Times New Roman" w:hAnsi="Times New Roman" w:cs="Times New Roman"/>
                <w:sz w:val="24"/>
                <w:szCs w:val="24"/>
                <w:lang w:eastAsia="ar-SA"/>
              </w:rPr>
            </w:pPr>
          </w:p>
        </w:tc>
        <w:tc>
          <w:tcPr>
            <w:tcW w:w="1134" w:type="dxa"/>
            <w:vMerge/>
            <w:tcBorders>
              <w:top w:val="single" w:sz="4" w:space="0" w:color="000000"/>
              <w:left w:val="single" w:sz="4" w:space="0" w:color="000000"/>
              <w:bottom w:val="single" w:sz="4" w:space="0" w:color="000000"/>
              <w:right w:val="nil"/>
            </w:tcBorders>
            <w:vAlign w:val="center"/>
            <w:hideMark/>
          </w:tcPr>
          <w:p w:rsidR="00F2000E" w:rsidRPr="00F2000E" w:rsidRDefault="00F2000E">
            <w:pPr>
              <w:rPr>
                <w:rFonts w:ascii="Times New Roman" w:eastAsia="Times New Roman"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nil"/>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Газ</w:t>
            </w:r>
          </w:p>
        </w:tc>
        <w:tc>
          <w:tcPr>
            <w:tcW w:w="1701" w:type="dxa"/>
            <w:tcBorders>
              <w:top w:val="single" w:sz="4" w:space="0" w:color="000000"/>
              <w:left w:val="single" w:sz="4" w:space="0" w:color="000000"/>
              <w:bottom w:val="single" w:sz="4" w:space="0" w:color="000000"/>
              <w:right w:val="nil"/>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Аварийное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rPr>
                <w:rFonts w:ascii="Times New Roman" w:eastAsia="Times New Roman" w:hAnsi="Times New Roman" w:cs="Times New Roman"/>
                <w:sz w:val="24"/>
                <w:szCs w:val="24"/>
                <w:lang w:eastAsia="ar-SA"/>
              </w:rPr>
            </w:pPr>
          </w:p>
        </w:tc>
      </w:tr>
      <w:tr w:rsidR="00F2000E" w:rsidRPr="00F2000E" w:rsidTr="00F2000E">
        <w:trPr>
          <w:trHeight w:val="846"/>
        </w:trPr>
        <w:tc>
          <w:tcPr>
            <w:tcW w:w="2552" w:type="dxa"/>
            <w:tcBorders>
              <w:top w:val="single" w:sz="4" w:space="0" w:color="000000"/>
              <w:left w:val="single" w:sz="4" w:space="0" w:color="000000"/>
              <w:bottom w:val="single" w:sz="4" w:space="0" w:color="000000"/>
              <w:right w:val="nil"/>
            </w:tcBorders>
            <w:hideMark/>
          </w:tcPr>
          <w:p w:rsidR="00F2000E" w:rsidRPr="00F2000E" w:rsidRDefault="00F2000E">
            <w:pP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г.п. Красный Бор, Красноборское городское поселение, ул. Культуры, д.47б</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26</w:t>
            </w:r>
          </w:p>
        </w:tc>
        <w:tc>
          <w:tcPr>
            <w:tcW w:w="992"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газ</w:t>
            </w:r>
          </w:p>
        </w:tc>
        <w:tc>
          <w:tcPr>
            <w:tcW w:w="1701"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дизельное топливо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4312</w:t>
            </w:r>
          </w:p>
        </w:tc>
      </w:tr>
      <w:tr w:rsidR="00F2000E" w:rsidRPr="00F2000E" w:rsidTr="00F2000E">
        <w:trPr>
          <w:trHeight w:val="530"/>
        </w:trPr>
        <w:tc>
          <w:tcPr>
            <w:tcW w:w="2552"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г.п. Красный Бор, Комсомольская ул., д.7б </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28</w:t>
            </w:r>
          </w:p>
        </w:tc>
        <w:tc>
          <w:tcPr>
            <w:tcW w:w="992"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газ</w:t>
            </w:r>
          </w:p>
        </w:tc>
        <w:tc>
          <w:tcPr>
            <w:tcW w:w="1701"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дизельное топливо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10427</w:t>
            </w:r>
          </w:p>
        </w:tc>
      </w:tr>
      <w:tr w:rsidR="00F2000E" w:rsidRPr="00F2000E" w:rsidTr="00F2000E">
        <w:trPr>
          <w:trHeight w:val="530"/>
        </w:trPr>
        <w:tc>
          <w:tcPr>
            <w:tcW w:w="2552"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г.п. Красный Бор, ул. Культуры, д.6б </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11</w:t>
            </w:r>
          </w:p>
        </w:tc>
        <w:tc>
          <w:tcPr>
            <w:tcW w:w="992"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газ</w:t>
            </w:r>
          </w:p>
        </w:tc>
        <w:tc>
          <w:tcPr>
            <w:tcW w:w="1701" w:type="dxa"/>
            <w:tcBorders>
              <w:top w:val="single" w:sz="4" w:space="0" w:color="000000"/>
              <w:left w:val="single" w:sz="4" w:space="0" w:color="000000"/>
              <w:bottom w:val="single" w:sz="4" w:space="0" w:color="000000"/>
              <w:right w:val="nil"/>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дизельное топливо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966</w:t>
            </w:r>
          </w:p>
        </w:tc>
      </w:tr>
    </w:tbl>
    <w:p w:rsidR="00F2000E" w:rsidRPr="00F2000E" w:rsidRDefault="00F2000E" w:rsidP="00F2000E">
      <w:pPr>
        <w:pStyle w:val="ConsPlusNormal"/>
        <w:spacing w:after="120" w:line="276" w:lineRule="auto"/>
        <w:jc w:val="center"/>
        <w:rPr>
          <w:b/>
          <w:sz w:val="24"/>
          <w:szCs w:val="24"/>
        </w:rPr>
      </w:pPr>
    </w:p>
    <w:p w:rsidR="00F2000E" w:rsidRPr="00F2000E" w:rsidRDefault="00F2000E" w:rsidP="00F2000E">
      <w:pPr>
        <w:pStyle w:val="ConsPlusNormal"/>
        <w:spacing w:after="120" w:line="276" w:lineRule="auto"/>
        <w:jc w:val="center"/>
        <w:rPr>
          <w:b/>
          <w:sz w:val="24"/>
          <w:szCs w:val="24"/>
        </w:rPr>
      </w:pPr>
      <w:r w:rsidRPr="00F2000E">
        <w:rPr>
          <w:b/>
          <w:sz w:val="24"/>
          <w:szCs w:val="24"/>
        </w:rPr>
        <w:t>1. 1. Автоматизированная газовая котельная по адресу: Ленинградская область, Тосненский муниципальный район, г.п. Красный Бор, Красноборское городское поселение ул. Культуры, д.47б</w:t>
      </w:r>
    </w:p>
    <w:p w:rsidR="00F2000E" w:rsidRPr="00F2000E" w:rsidRDefault="00F2000E" w:rsidP="00F2000E">
      <w:pPr>
        <w:tabs>
          <w:tab w:val="left" w:pos="5040"/>
        </w:tabs>
        <w:ind w:right="210" w:firstLine="567"/>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Основной вид топлива – природный газ.  В качестве аварийного топливоснабжения предусмотрено дизельное топливо.</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 xml:space="preserve">В котельной установлены Водогрейные котлы Термотехник фирмы ООО «Энтророс» </w:t>
      </w:r>
    </w:p>
    <w:p w:rsidR="00F2000E" w:rsidRPr="00F2000E" w:rsidRDefault="00F2000E" w:rsidP="00F2000E">
      <w:pPr>
        <w:tabs>
          <w:tab w:val="left" w:pos="5040"/>
        </w:tabs>
        <w:ind w:right="210" w:firstLine="709"/>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ТТ – 100 – 2 шт.</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Установленная мощность котельной – 3,01 Гкал/ч;</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Подключенная нагрузка – </w:t>
      </w:r>
      <w:r w:rsidRPr="00F2000E">
        <w:rPr>
          <w:rFonts w:ascii="Times New Roman" w:eastAsia="Calibri" w:hAnsi="Times New Roman" w:cs="Times New Roman"/>
          <w:sz w:val="24"/>
          <w:szCs w:val="24"/>
        </w:rPr>
        <w:t xml:space="preserve">2,38 </w:t>
      </w:r>
      <w:r w:rsidRPr="00F2000E">
        <w:rPr>
          <w:rFonts w:ascii="Times New Roman" w:hAnsi="Times New Roman" w:cs="Times New Roman"/>
          <w:sz w:val="24"/>
          <w:szCs w:val="24"/>
          <w:lang w:eastAsia="ru-RU"/>
        </w:rPr>
        <w:t>Гкал/час;</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Собственные нужды котельной – до 1% от </w:t>
      </w:r>
      <w:r w:rsidRPr="00F2000E">
        <w:rPr>
          <w:rFonts w:ascii="Times New Roman" w:hAnsi="Times New Roman" w:cs="Times New Roman"/>
          <w:sz w:val="24"/>
          <w:szCs w:val="24"/>
          <w:lang w:val="en-US" w:eastAsia="ru-RU"/>
        </w:rPr>
        <w:t>P</w:t>
      </w:r>
      <w:r w:rsidRPr="00F2000E">
        <w:rPr>
          <w:rFonts w:ascii="Times New Roman" w:hAnsi="Times New Roman" w:cs="Times New Roman"/>
          <w:sz w:val="24"/>
          <w:szCs w:val="24"/>
          <w:lang w:eastAsia="ru-RU"/>
        </w:rPr>
        <w:t xml:space="preserve"> уст.;</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Год ввода в эксплуатацию - 2018. </w:t>
      </w:r>
    </w:p>
    <w:p w:rsidR="00F2000E" w:rsidRPr="00F2000E" w:rsidRDefault="00F2000E" w:rsidP="00F2000E">
      <w:pPr>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Учет использованного газового топлива производится по приборам учета.</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Отпуск тепловой энергии осуществляется по температурному графику </w:t>
      </w:r>
      <w:r w:rsidRPr="00F2000E">
        <w:rPr>
          <w:rFonts w:ascii="Times New Roman" w:hAnsi="Times New Roman" w:cs="Times New Roman"/>
          <w:sz w:val="24"/>
          <w:szCs w:val="24"/>
          <w:lang w:eastAsia="ru-RU"/>
        </w:rPr>
        <w:sym w:font="Symbol" w:char="F02D"/>
      </w:r>
      <w:r w:rsidRPr="00F2000E">
        <w:rPr>
          <w:rFonts w:ascii="Times New Roman" w:hAnsi="Times New Roman" w:cs="Times New Roman"/>
          <w:sz w:val="24"/>
          <w:szCs w:val="24"/>
          <w:lang w:eastAsia="ru-RU"/>
        </w:rPr>
        <w:t xml:space="preserve"> 95/70 </w:t>
      </w:r>
      <w:r w:rsidRPr="00F2000E">
        <w:rPr>
          <w:rFonts w:ascii="Times New Roman" w:hAnsi="Times New Roman" w:cs="Times New Roman"/>
          <w:sz w:val="24"/>
          <w:szCs w:val="24"/>
          <w:vertAlign w:val="superscript"/>
          <w:lang w:eastAsia="ru-RU"/>
        </w:rPr>
        <w:t>0</w:t>
      </w:r>
      <w:r w:rsidRPr="00F2000E">
        <w:rPr>
          <w:rFonts w:ascii="Times New Roman" w:hAnsi="Times New Roman" w:cs="Times New Roman"/>
          <w:sz w:val="24"/>
          <w:szCs w:val="24"/>
          <w:lang w:eastAsia="ru-RU"/>
        </w:rPr>
        <w:t>С.</w:t>
      </w:r>
    </w:p>
    <w:p w:rsidR="00F2000E" w:rsidRPr="00F2000E" w:rsidRDefault="00F2000E" w:rsidP="00F2000E">
      <w:pPr>
        <w:tabs>
          <w:tab w:val="left" w:pos="5040"/>
        </w:tabs>
        <w:ind w:right="210" w:firstLine="709"/>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Схема подключения потребителей от котельной – закрытая двухтрубная. В котельной предусмотрено погодозависимое регулирование параметров </w:t>
      </w:r>
    </w:p>
    <w:p w:rsidR="00F2000E" w:rsidRPr="00F2000E" w:rsidRDefault="00F2000E" w:rsidP="00F2000E">
      <w:pPr>
        <w:spacing w:after="120"/>
        <w:ind w:firstLine="142"/>
        <w:jc w:val="center"/>
        <w:rPr>
          <w:rFonts w:ascii="Times New Roman" w:hAnsi="Times New Roman" w:cs="Times New Roman"/>
          <w:b/>
          <w:sz w:val="24"/>
          <w:szCs w:val="24"/>
          <w:lang w:eastAsia="ru-RU"/>
        </w:rPr>
      </w:pPr>
      <w:r w:rsidRPr="00F2000E">
        <w:rPr>
          <w:rFonts w:ascii="Times New Roman" w:hAnsi="Times New Roman" w:cs="Times New Roman"/>
          <w:b/>
          <w:sz w:val="24"/>
          <w:szCs w:val="24"/>
        </w:rPr>
        <w:t>1. 2. Автоматизированная газовая котельная по адресу: Ленинградская область, Тосненский район, г.п. Красный Бор, Комсомольская ул., д.7б</w:t>
      </w:r>
    </w:p>
    <w:p w:rsidR="00F2000E" w:rsidRPr="00F2000E" w:rsidRDefault="00F2000E" w:rsidP="00F2000E">
      <w:pPr>
        <w:tabs>
          <w:tab w:val="left" w:pos="5040"/>
        </w:tabs>
        <w:ind w:right="210" w:firstLine="709"/>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Котельная работает без постоянно присутствующего персонала. Основной вид топлива – природный газ.  В качестве авариного топливоснабжения предусмотрено дизельное топливо.</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 xml:space="preserve">В котельной установлены Водогрейные котлы Термотехник фирмы ООО «Энтророс» </w:t>
      </w:r>
    </w:p>
    <w:p w:rsidR="00F2000E" w:rsidRPr="00F2000E" w:rsidRDefault="00F2000E" w:rsidP="00F2000E">
      <w:pPr>
        <w:pStyle w:val="FORMATTEXT"/>
        <w:spacing w:line="276" w:lineRule="auto"/>
        <w:ind w:firstLine="709"/>
        <w:rPr>
          <w:rFonts w:ascii="Times New Roman" w:hAnsi="Times New Roman" w:cs="Times New Roman"/>
          <w:sz w:val="24"/>
          <w:szCs w:val="24"/>
        </w:rPr>
      </w:pPr>
      <w:r w:rsidRPr="00F2000E">
        <w:rPr>
          <w:rFonts w:ascii="Times New Roman" w:hAnsi="Times New Roman" w:cs="Times New Roman"/>
          <w:sz w:val="24"/>
          <w:szCs w:val="24"/>
        </w:rPr>
        <w:t>ТТ – 100 – 2 шт.</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Установленная мощность котельной – 6,02 Гкал/ч;</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lastRenderedPageBreak/>
        <w:t>Подключенная нагрузка – 6</w:t>
      </w:r>
      <w:r w:rsidRPr="00F2000E">
        <w:rPr>
          <w:rFonts w:ascii="Times New Roman" w:eastAsia="Calibri" w:hAnsi="Times New Roman" w:cs="Times New Roman"/>
          <w:sz w:val="24"/>
          <w:szCs w:val="24"/>
        </w:rPr>
        <w:t xml:space="preserve">,2 </w:t>
      </w:r>
      <w:r w:rsidRPr="00F2000E">
        <w:rPr>
          <w:rFonts w:ascii="Times New Roman" w:hAnsi="Times New Roman" w:cs="Times New Roman"/>
          <w:sz w:val="24"/>
          <w:szCs w:val="24"/>
          <w:lang w:eastAsia="ru-RU"/>
        </w:rPr>
        <w:t>Гкал/час;</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Собственные нужды котельной – до 1% от </w:t>
      </w:r>
      <w:r w:rsidRPr="00F2000E">
        <w:rPr>
          <w:rFonts w:ascii="Times New Roman" w:hAnsi="Times New Roman" w:cs="Times New Roman"/>
          <w:sz w:val="24"/>
          <w:szCs w:val="24"/>
          <w:lang w:val="en-US" w:eastAsia="ru-RU"/>
        </w:rPr>
        <w:t>P</w:t>
      </w:r>
      <w:r w:rsidRPr="00F2000E">
        <w:rPr>
          <w:rFonts w:ascii="Times New Roman" w:hAnsi="Times New Roman" w:cs="Times New Roman"/>
          <w:sz w:val="24"/>
          <w:szCs w:val="24"/>
          <w:lang w:eastAsia="ru-RU"/>
        </w:rPr>
        <w:t>уст.;</w:t>
      </w:r>
    </w:p>
    <w:p w:rsidR="00F2000E" w:rsidRPr="00F2000E" w:rsidRDefault="00F2000E" w:rsidP="00F2000E">
      <w:pPr>
        <w:tabs>
          <w:tab w:val="left" w:pos="5040"/>
        </w:tabs>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Год ввода в эксплуатацию - 2010. </w:t>
      </w:r>
    </w:p>
    <w:p w:rsidR="00F2000E" w:rsidRPr="00F2000E" w:rsidRDefault="00F2000E" w:rsidP="00F2000E">
      <w:pPr>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Учет использованного газового топлива производится по приборам учета.</w:t>
      </w:r>
    </w:p>
    <w:p w:rsidR="00F2000E" w:rsidRPr="00F2000E" w:rsidRDefault="00F2000E" w:rsidP="00F2000E">
      <w:pPr>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Отпуск тепловой энергии осуществляется по температурному графику 95/70 </w:t>
      </w:r>
      <w:r w:rsidRPr="00F2000E">
        <w:rPr>
          <w:rFonts w:ascii="Times New Roman" w:hAnsi="Times New Roman" w:cs="Times New Roman"/>
          <w:sz w:val="24"/>
          <w:szCs w:val="24"/>
          <w:vertAlign w:val="superscript"/>
          <w:lang w:eastAsia="ru-RU"/>
        </w:rPr>
        <w:t>0</w:t>
      </w:r>
      <w:r w:rsidRPr="00F2000E">
        <w:rPr>
          <w:rFonts w:ascii="Times New Roman" w:hAnsi="Times New Roman" w:cs="Times New Roman"/>
          <w:sz w:val="24"/>
          <w:szCs w:val="24"/>
          <w:lang w:eastAsia="ru-RU"/>
        </w:rPr>
        <w:t xml:space="preserve">С </w:t>
      </w:r>
    </w:p>
    <w:p w:rsidR="00F2000E" w:rsidRDefault="00F2000E" w:rsidP="00F2000E">
      <w:pPr>
        <w:ind w:firstLine="567"/>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ab/>
        <w:t>Схема подключения потребителей от котельной – четырехтрубная. В котельной предусмотрено приготовление ГВС и погодозависимое регулирование параметров теплоносителя в системе отопления.</w:t>
      </w:r>
    </w:p>
    <w:p w:rsidR="00F2000E" w:rsidRPr="00F2000E" w:rsidRDefault="00F2000E" w:rsidP="00F2000E">
      <w:pPr>
        <w:ind w:firstLine="567"/>
        <w:jc w:val="both"/>
        <w:rPr>
          <w:rFonts w:ascii="Times New Roman" w:hAnsi="Times New Roman" w:cs="Times New Roman"/>
          <w:sz w:val="24"/>
          <w:szCs w:val="24"/>
          <w:lang w:eastAsia="ru-RU"/>
        </w:rPr>
      </w:pPr>
    </w:p>
    <w:p w:rsidR="00F2000E" w:rsidRPr="00F2000E" w:rsidRDefault="00F2000E" w:rsidP="00F2000E">
      <w:pPr>
        <w:pStyle w:val="ConsPlusNormal"/>
        <w:spacing w:line="276" w:lineRule="auto"/>
        <w:jc w:val="center"/>
        <w:rPr>
          <w:b/>
          <w:sz w:val="24"/>
          <w:szCs w:val="24"/>
          <w:lang w:eastAsia="ar-SA"/>
        </w:rPr>
      </w:pPr>
      <w:r w:rsidRPr="00F2000E">
        <w:rPr>
          <w:b/>
          <w:sz w:val="24"/>
          <w:szCs w:val="24"/>
          <w:lang w:eastAsia="ar-SA"/>
        </w:rPr>
        <w:t xml:space="preserve">1.3. </w:t>
      </w:r>
      <w:r w:rsidRPr="00F2000E">
        <w:rPr>
          <w:b/>
          <w:sz w:val="24"/>
          <w:szCs w:val="24"/>
        </w:rPr>
        <w:t xml:space="preserve">Автоматизированная газовая котельная по адресу: </w:t>
      </w:r>
      <w:r w:rsidRPr="00F2000E">
        <w:rPr>
          <w:b/>
          <w:sz w:val="24"/>
          <w:szCs w:val="24"/>
          <w:lang w:eastAsia="ar-SA"/>
        </w:rPr>
        <w:t xml:space="preserve">Ленинградская область, Тосненский муниципальный район, Красноборское городское поселение, </w:t>
      </w:r>
    </w:p>
    <w:p w:rsidR="00F2000E" w:rsidRPr="00F2000E" w:rsidRDefault="00F2000E" w:rsidP="00F2000E">
      <w:pPr>
        <w:pStyle w:val="ConsPlusNormal"/>
        <w:spacing w:after="120" w:line="276" w:lineRule="auto"/>
        <w:jc w:val="center"/>
        <w:rPr>
          <w:b/>
          <w:sz w:val="24"/>
          <w:szCs w:val="24"/>
          <w:lang w:eastAsia="ar-SA"/>
        </w:rPr>
      </w:pPr>
      <w:r w:rsidRPr="00F2000E">
        <w:rPr>
          <w:b/>
          <w:sz w:val="24"/>
          <w:szCs w:val="24"/>
          <w:lang w:eastAsia="ar-SA"/>
        </w:rPr>
        <w:t>г.п. Красный Бор, ул. Культуры, д.6б</w:t>
      </w:r>
    </w:p>
    <w:p w:rsidR="00F2000E" w:rsidRPr="00F2000E" w:rsidRDefault="00F2000E" w:rsidP="00F2000E">
      <w:pPr>
        <w:tabs>
          <w:tab w:val="left" w:pos="5040"/>
        </w:tabs>
        <w:ind w:right="210" w:firstLine="709"/>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Котельная работает без постоянно присутствующего персонала. Основной вид топлива – природный газ.  В качестве авариного топливоснабжения предусмотрено  дизельное топливо</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 xml:space="preserve">В котельной установлены Водогрейные котлы Термотехник фирмы ООО «Энтророс» </w:t>
      </w:r>
    </w:p>
    <w:p w:rsidR="00F2000E" w:rsidRPr="00F2000E" w:rsidRDefault="00F2000E" w:rsidP="00F2000E">
      <w:pPr>
        <w:pStyle w:val="FORMATTEXT"/>
        <w:spacing w:line="276" w:lineRule="auto"/>
        <w:ind w:firstLine="709"/>
        <w:rPr>
          <w:rFonts w:ascii="Times New Roman" w:hAnsi="Times New Roman" w:cs="Times New Roman"/>
          <w:sz w:val="24"/>
          <w:szCs w:val="24"/>
        </w:rPr>
      </w:pPr>
      <w:r w:rsidRPr="00F2000E">
        <w:rPr>
          <w:rFonts w:ascii="Times New Roman" w:hAnsi="Times New Roman" w:cs="Times New Roman"/>
          <w:sz w:val="24"/>
          <w:szCs w:val="24"/>
        </w:rPr>
        <w:t>ТТ-50 – 2 шт.</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Установленная мощность котельной – 0,52 Гкал/ч;</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Подключенная нагрузка – 0,46 Гкал/час;</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Собственные нужды котельной – до 1% от Pуст.;</w:t>
      </w:r>
    </w:p>
    <w:p w:rsidR="00F2000E" w:rsidRPr="00F2000E" w:rsidRDefault="00F2000E" w:rsidP="00F2000E">
      <w:pPr>
        <w:pStyle w:val="FORMATTEXT"/>
        <w:spacing w:line="276" w:lineRule="auto"/>
        <w:rPr>
          <w:rFonts w:ascii="Times New Roman" w:hAnsi="Times New Roman" w:cs="Times New Roman"/>
          <w:sz w:val="24"/>
          <w:szCs w:val="24"/>
        </w:rPr>
      </w:pPr>
      <w:r w:rsidRPr="00F2000E">
        <w:rPr>
          <w:rFonts w:ascii="Times New Roman" w:hAnsi="Times New Roman" w:cs="Times New Roman"/>
          <w:sz w:val="24"/>
          <w:szCs w:val="24"/>
        </w:rPr>
        <w:t xml:space="preserve">Год ввода в эксплуатацию - 2010. </w:t>
      </w:r>
    </w:p>
    <w:p w:rsidR="00F2000E" w:rsidRPr="00F2000E" w:rsidRDefault="00F2000E" w:rsidP="00F2000E">
      <w:pPr>
        <w:ind w:right="210"/>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Учет использованного газового топлива производится по приборам учета.</w:t>
      </w:r>
    </w:p>
    <w:p w:rsidR="00F2000E" w:rsidRPr="00F2000E" w:rsidRDefault="00F2000E" w:rsidP="00F2000E">
      <w:pPr>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Отпуск тепловой энергии осуществляется по температурному графику 95/70 </w:t>
      </w:r>
      <w:r w:rsidRPr="00F2000E">
        <w:rPr>
          <w:rFonts w:ascii="Times New Roman" w:hAnsi="Times New Roman" w:cs="Times New Roman"/>
          <w:sz w:val="24"/>
          <w:szCs w:val="24"/>
          <w:vertAlign w:val="superscript"/>
          <w:lang w:eastAsia="ru-RU"/>
        </w:rPr>
        <w:t>0</w:t>
      </w:r>
      <w:r w:rsidRPr="00F2000E">
        <w:rPr>
          <w:rFonts w:ascii="Times New Roman" w:hAnsi="Times New Roman" w:cs="Times New Roman"/>
          <w:sz w:val="24"/>
          <w:szCs w:val="24"/>
          <w:lang w:eastAsia="ru-RU"/>
        </w:rPr>
        <w:t xml:space="preserve">С </w:t>
      </w:r>
    </w:p>
    <w:p w:rsidR="00F2000E" w:rsidRPr="00F2000E" w:rsidRDefault="00F2000E" w:rsidP="00F2000E">
      <w:pPr>
        <w:ind w:firstLine="709"/>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Схема подключения потребителей от котельной – закрытая двухтрубная. В котельной предусмотрено погодозависимое регулирование параметров теплоносителя в системе отопления.</w:t>
      </w:r>
    </w:p>
    <w:p w:rsidR="00F2000E" w:rsidRPr="00F2000E" w:rsidRDefault="00F2000E" w:rsidP="00F2000E">
      <w:pPr>
        <w:jc w:val="center"/>
        <w:rPr>
          <w:rFonts w:ascii="Times New Roman" w:hAnsi="Times New Roman" w:cs="Times New Roman"/>
          <w:b/>
          <w:sz w:val="24"/>
          <w:szCs w:val="24"/>
          <w:lang w:eastAsia="ar-SA"/>
        </w:rPr>
      </w:pPr>
      <w:r w:rsidRPr="00F2000E">
        <w:rPr>
          <w:rFonts w:ascii="Times New Roman" w:hAnsi="Times New Roman" w:cs="Times New Roman"/>
          <w:b/>
          <w:sz w:val="24"/>
          <w:szCs w:val="24"/>
        </w:rPr>
        <w:t>Риски возникновения аварий, масштабы и последствия</w:t>
      </w:r>
    </w:p>
    <w:tbl>
      <w:tblPr>
        <w:tblW w:w="10065" w:type="dxa"/>
        <w:tblInd w:w="54" w:type="dxa"/>
        <w:tblLayout w:type="fixed"/>
        <w:tblCellMar>
          <w:left w:w="54" w:type="dxa"/>
          <w:right w:w="54" w:type="dxa"/>
        </w:tblCellMar>
        <w:tblLook w:val="04A0" w:firstRow="1" w:lastRow="0" w:firstColumn="1" w:lastColumn="0" w:noHBand="0" w:noVBand="1"/>
      </w:tblPr>
      <w:tblGrid>
        <w:gridCol w:w="1884"/>
        <w:gridCol w:w="2041"/>
        <w:gridCol w:w="6140"/>
      </w:tblGrid>
      <w:tr w:rsidR="00F2000E" w:rsidRPr="00F2000E" w:rsidTr="00F2000E">
        <w:trPr>
          <w:trHeight w:val="829"/>
          <w:tblHeader/>
        </w:trPr>
        <w:tc>
          <w:tcPr>
            <w:tcW w:w="1884" w:type="dxa"/>
            <w:tcBorders>
              <w:top w:val="single" w:sz="4" w:space="0" w:color="000000"/>
              <w:left w:val="single" w:sz="4" w:space="0" w:color="000000"/>
              <w:bottom w:val="single" w:sz="4" w:space="0" w:color="000000"/>
              <w:right w:val="nil"/>
            </w:tcBorders>
            <w:hideMark/>
          </w:tcPr>
          <w:p w:rsidR="00F2000E" w:rsidRPr="00F2000E" w:rsidRDefault="00F2000E">
            <w:pPr>
              <w:suppressAutoHyphens/>
              <w:jc w:val="center"/>
              <w:rPr>
                <w:rFonts w:ascii="Times New Roman" w:eastAsia="Times New Roman" w:hAnsi="Times New Roman" w:cs="Times New Roman"/>
                <w:b/>
                <w:sz w:val="24"/>
                <w:szCs w:val="24"/>
                <w:lang w:eastAsia="ar-SA"/>
              </w:rPr>
            </w:pPr>
            <w:r w:rsidRPr="00F2000E">
              <w:rPr>
                <w:rFonts w:ascii="Times New Roman" w:hAnsi="Times New Roman" w:cs="Times New Roman"/>
                <w:b/>
                <w:sz w:val="24"/>
                <w:szCs w:val="24"/>
              </w:rPr>
              <w:t>Вид аварии</w:t>
            </w:r>
          </w:p>
        </w:tc>
        <w:tc>
          <w:tcPr>
            <w:tcW w:w="2041" w:type="dxa"/>
            <w:tcBorders>
              <w:top w:val="single" w:sz="4" w:space="0" w:color="000000"/>
              <w:left w:val="single" w:sz="4" w:space="0" w:color="000000"/>
              <w:bottom w:val="single" w:sz="4" w:space="0" w:color="000000"/>
              <w:right w:val="single" w:sz="4" w:space="0" w:color="auto"/>
            </w:tcBorders>
            <w:hideMark/>
          </w:tcPr>
          <w:p w:rsidR="00F2000E" w:rsidRPr="00F2000E" w:rsidRDefault="00F2000E">
            <w:pPr>
              <w:suppressAutoHyphens/>
              <w:jc w:val="center"/>
              <w:rPr>
                <w:rFonts w:ascii="Times New Roman" w:eastAsia="Times New Roman" w:hAnsi="Times New Roman" w:cs="Times New Roman"/>
                <w:b/>
                <w:sz w:val="24"/>
                <w:szCs w:val="24"/>
                <w:lang w:eastAsia="ar-SA"/>
              </w:rPr>
            </w:pPr>
            <w:r w:rsidRPr="00F2000E">
              <w:rPr>
                <w:rFonts w:ascii="Times New Roman" w:hAnsi="Times New Roman" w:cs="Times New Roman"/>
                <w:b/>
                <w:sz w:val="24"/>
                <w:szCs w:val="24"/>
              </w:rPr>
              <w:t>Причина возникновения аварии</w:t>
            </w:r>
          </w:p>
        </w:tc>
        <w:tc>
          <w:tcPr>
            <w:tcW w:w="6140" w:type="dxa"/>
            <w:tcBorders>
              <w:top w:val="single" w:sz="4" w:space="0" w:color="auto"/>
              <w:left w:val="single" w:sz="4" w:space="0" w:color="auto"/>
              <w:bottom w:val="single" w:sz="4" w:space="0" w:color="auto"/>
              <w:right w:val="single" w:sz="4" w:space="0" w:color="auto"/>
            </w:tcBorders>
            <w:hideMark/>
          </w:tcPr>
          <w:p w:rsidR="00F2000E" w:rsidRPr="00F2000E" w:rsidRDefault="00F2000E">
            <w:pPr>
              <w:suppressAutoHyphens/>
              <w:ind w:right="-11"/>
              <w:jc w:val="center"/>
              <w:rPr>
                <w:rFonts w:ascii="Times New Roman" w:eastAsia="Times New Roman" w:hAnsi="Times New Roman" w:cs="Times New Roman"/>
                <w:b/>
                <w:sz w:val="24"/>
                <w:szCs w:val="24"/>
                <w:lang w:eastAsia="ar-SA"/>
              </w:rPr>
            </w:pPr>
            <w:r w:rsidRPr="00F2000E">
              <w:rPr>
                <w:rFonts w:ascii="Times New Roman" w:hAnsi="Times New Roman" w:cs="Times New Roman"/>
                <w:b/>
                <w:sz w:val="24"/>
                <w:szCs w:val="24"/>
              </w:rPr>
              <w:t>Масштаб аварии и последствия</w:t>
            </w:r>
          </w:p>
        </w:tc>
      </w:tr>
      <w:tr w:rsidR="00F2000E" w:rsidRPr="00F2000E" w:rsidTr="00F2000E">
        <w:trPr>
          <w:trHeight w:val="1003"/>
        </w:trPr>
        <w:tc>
          <w:tcPr>
            <w:tcW w:w="1884"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Остановка котельной</w:t>
            </w:r>
          </w:p>
        </w:tc>
        <w:tc>
          <w:tcPr>
            <w:tcW w:w="2041" w:type="dxa"/>
            <w:tcBorders>
              <w:top w:val="single" w:sz="4" w:space="0" w:color="000000"/>
              <w:left w:val="single" w:sz="4" w:space="0" w:color="000000"/>
              <w:bottom w:val="single" w:sz="4" w:space="0" w:color="000000"/>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Отключение электроэнергии</w:t>
            </w:r>
          </w:p>
        </w:tc>
        <w:tc>
          <w:tcPr>
            <w:tcW w:w="6140" w:type="dxa"/>
            <w:tcBorders>
              <w:top w:val="single" w:sz="4" w:space="0" w:color="auto"/>
              <w:left w:val="single" w:sz="4" w:space="0" w:color="auto"/>
              <w:bottom w:val="single" w:sz="4" w:space="0" w:color="auto"/>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Прекращение циркуляции воды в тепловых сетях, понижение температуры в зданиях и жилых домах, размораживание тепловых сетей и систем отопления и ГВС в период стояния низких температур.</w:t>
            </w:r>
          </w:p>
        </w:tc>
      </w:tr>
      <w:tr w:rsidR="00F2000E" w:rsidRPr="00F2000E" w:rsidTr="00F2000E">
        <w:trPr>
          <w:trHeight w:val="608"/>
        </w:trPr>
        <w:tc>
          <w:tcPr>
            <w:tcW w:w="1884"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Остановка котельной</w:t>
            </w:r>
          </w:p>
        </w:tc>
        <w:tc>
          <w:tcPr>
            <w:tcW w:w="2041" w:type="dxa"/>
            <w:tcBorders>
              <w:top w:val="single" w:sz="4" w:space="0" w:color="000000"/>
              <w:left w:val="single" w:sz="4" w:space="0" w:color="000000"/>
              <w:bottom w:val="single" w:sz="4" w:space="0" w:color="000000"/>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Прекращение подачи топлива</w:t>
            </w:r>
          </w:p>
        </w:tc>
        <w:tc>
          <w:tcPr>
            <w:tcW w:w="6140" w:type="dxa"/>
            <w:tcBorders>
              <w:top w:val="single" w:sz="4" w:space="0" w:color="auto"/>
              <w:left w:val="single" w:sz="4" w:space="0" w:color="auto"/>
              <w:bottom w:val="single" w:sz="4" w:space="0" w:color="auto"/>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Прекращение подачи тепловой энергии потребителям на нужды отопления, вентиляции и ГВС, понижение температуры в зданиях и жилых домах.</w:t>
            </w:r>
          </w:p>
        </w:tc>
      </w:tr>
      <w:tr w:rsidR="00F2000E" w:rsidRPr="00F2000E" w:rsidTr="00F2000E">
        <w:trPr>
          <w:trHeight w:val="465"/>
        </w:trPr>
        <w:tc>
          <w:tcPr>
            <w:tcW w:w="1884"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lastRenderedPageBreak/>
              <w:t>Остановка котельной</w:t>
            </w:r>
          </w:p>
        </w:tc>
        <w:tc>
          <w:tcPr>
            <w:tcW w:w="2041" w:type="dxa"/>
            <w:tcBorders>
              <w:top w:val="single" w:sz="4" w:space="0" w:color="000000"/>
              <w:left w:val="single" w:sz="4" w:space="0" w:color="000000"/>
              <w:bottom w:val="single" w:sz="4" w:space="0" w:color="000000"/>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Прекращение подачи ХВС</w:t>
            </w:r>
          </w:p>
        </w:tc>
        <w:tc>
          <w:tcPr>
            <w:tcW w:w="6140" w:type="dxa"/>
            <w:tcBorders>
              <w:top w:val="single" w:sz="4" w:space="0" w:color="auto"/>
              <w:left w:val="single" w:sz="4" w:space="0" w:color="auto"/>
              <w:bottom w:val="single" w:sz="4" w:space="0" w:color="auto"/>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Прекращение подачи воды в сетях ГВС.</w:t>
            </w:r>
          </w:p>
        </w:tc>
      </w:tr>
      <w:tr w:rsidR="00F2000E" w:rsidRPr="00F2000E" w:rsidTr="00F2000E">
        <w:trPr>
          <w:trHeight w:val="1749"/>
        </w:trPr>
        <w:tc>
          <w:tcPr>
            <w:tcW w:w="1884"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Порыв тепловых сетей</w:t>
            </w:r>
          </w:p>
        </w:tc>
        <w:tc>
          <w:tcPr>
            <w:tcW w:w="2041" w:type="dxa"/>
            <w:tcBorders>
              <w:top w:val="single" w:sz="4" w:space="0" w:color="000000"/>
              <w:left w:val="single" w:sz="4" w:space="0" w:color="000000"/>
              <w:bottom w:val="single" w:sz="4" w:space="0" w:color="000000"/>
              <w:right w:val="single" w:sz="4" w:space="0" w:color="auto"/>
            </w:tcBorders>
          </w:tcPr>
          <w:p w:rsidR="00F2000E" w:rsidRPr="00F2000E" w:rsidRDefault="00F2000E">
            <w:pPr>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Повреждение на магистральных тепловых сетях</w:t>
            </w:r>
          </w:p>
          <w:p w:rsidR="00F2000E" w:rsidRPr="00F2000E" w:rsidRDefault="00F2000E">
            <w:pPr>
              <w:suppressAutoHyphens/>
              <w:jc w:val="center"/>
              <w:rPr>
                <w:rFonts w:ascii="Times New Roman" w:eastAsia="Times New Roman" w:hAnsi="Times New Roman" w:cs="Times New Roman"/>
                <w:sz w:val="24"/>
                <w:szCs w:val="24"/>
                <w:lang w:eastAsia="ar-SA"/>
              </w:rPr>
            </w:pPr>
          </w:p>
        </w:tc>
        <w:tc>
          <w:tcPr>
            <w:tcW w:w="6140"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Прекращение подачи тепловой энергии на нужды отопления, вентиляции и ГВС, понижение температуры в зданиях и жилых домах, размораживание тепловых сетей и систем отопления и ГВС в период стояния низких температур;</w:t>
            </w:r>
          </w:p>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Причинение вреда третьим лицам.</w:t>
            </w:r>
          </w:p>
        </w:tc>
      </w:tr>
      <w:tr w:rsidR="00F2000E" w:rsidRPr="00F2000E" w:rsidTr="00F2000E">
        <w:trPr>
          <w:trHeight w:val="1373"/>
        </w:trPr>
        <w:tc>
          <w:tcPr>
            <w:tcW w:w="1884" w:type="dxa"/>
            <w:tcBorders>
              <w:top w:val="single" w:sz="4" w:space="0" w:color="000000"/>
              <w:left w:val="single" w:sz="4" w:space="0" w:color="000000"/>
              <w:bottom w:val="single" w:sz="4" w:space="0" w:color="000000"/>
              <w:right w:val="nil"/>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Разрушение здания, оборудования котельной</w:t>
            </w:r>
          </w:p>
        </w:tc>
        <w:tc>
          <w:tcPr>
            <w:tcW w:w="2041" w:type="dxa"/>
            <w:tcBorders>
              <w:top w:val="single" w:sz="4" w:space="0" w:color="000000"/>
              <w:left w:val="single" w:sz="4" w:space="0" w:color="000000"/>
              <w:bottom w:val="single" w:sz="4" w:space="0" w:color="000000"/>
              <w:right w:val="single" w:sz="4" w:space="0" w:color="auto"/>
            </w:tcBorders>
            <w:hideMark/>
          </w:tcPr>
          <w:p w:rsidR="00F2000E" w:rsidRPr="00F2000E" w:rsidRDefault="00F2000E">
            <w:pPr>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Климатические факторы (ураган, землетрясение, смерч)</w:t>
            </w:r>
          </w:p>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Взрыв газа.</w:t>
            </w:r>
          </w:p>
        </w:tc>
        <w:tc>
          <w:tcPr>
            <w:tcW w:w="6140" w:type="dxa"/>
            <w:tcBorders>
              <w:top w:val="single" w:sz="4" w:space="0" w:color="auto"/>
              <w:left w:val="single" w:sz="4" w:space="0" w:color="auto"/>
              <w:bottom w:val="single" w:sz="4" w:space="0" w:color="auto"/>
              <w:right w:val="single" w:sz="4" w:space="0" w:color="auto"/>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Разрушение здания и оборудования, невозможность запуска котельной в работу в штатном режиме.</w:t>
            </w:r>
          </w:p>
        </w:tc>
      </w:tr>
    </w:tbl>
    <w:p w:rsidR="00F2000E" w:rsidRPr="00F2000E" w:rsidRDefault="00F2000E" w:rsidP="00F2000E">
      <w:pPr>
        <w:ind w:firstLine="567"/>
        <w:rPr>
          <w:rFonts w:ascii="Times New Roman" w:eastAsia="Times New Roman" w:hAnsi="Times New Roman" w:cs="Times New Roman"/>
          <w:b/>
          <w:sz w:val="24"/>
          <w:szCs w:val="24"/>
          <w:lang w:eastAsia="ar-SA"/>
        </w:rPr>
      </w:pPr>
    </w:p>
    <w:p w:rsidR="00F2000E" w:rsidRPr="00F2000E" w:rsidRDefault="00F2000E" w:rsidP="00F2000E">
      <w:pPr>
        <w:ind w:firstLine="567"/>
        <w:rPr>
          <w:rFonts w:ascii="Times New Roman" w:hAnsi="Times New Roman" w:cs="Times New Roman"/>
          <w:b/>
          <w:sz w:val="24"/>
          <w:szCs w:val="24"/>
        </w:rPr>
      </w:pPr>
      <w:r w:rsidRPr="00F2000E">
        <w:rPr>
          <w:rFonts w:ascii="Times New Roman" w:hAnsi="Times New Roman" w:cs="Times New Roman"/>
          <w:b/>
          <w:sz w:val="24"/>
          <w:szCs w:val="24"/>
        </w:rPr>
        <w:t>Выводы из обстановки:</w:t>
      </w:r>
    </w:p>
    <w:p w:rsidR="00F2000E" w:rsidRPr="00F2000E" w:rsidRDefault="00F2000E" w:rsidP="00F2000E">
      <w:pPr>
        <w:rPr>
          <w:rFonts w:ascii="Times New Roman" w:hAnsi="Times New Roman" w:cs="Times New Roman"/>
          <w:sz w:val="24"/>
          <w:szCs w:val="24"/>
        </w:rPr>
      </w:pPr>
      <w:r w:rsidRPr="00F2000E">
        <w:rPr>
          <w:rFonts w:ascii="Times New Roman" w:hAnsi="Times New Roman" w:cs="Times New Roman"/>
          <w:sz w:val="24"/>
          <w:szCs w:val="24"/>
        </w:rPr>
        <w:t>Наиболее вероятными причинами возникновения аварий и сбоев в работе могут послужить:</w:t>
      </w:r>
    </w:p>
    <w:p w:rsidR="00F2000E" w:rsidRPr="00F2000E" w:rsidRDefault="00F2000E" w:rsidP="00593083">
      <w:pPr>
        <w:pStyle w:val="a8"/>
        <w:numPr>
          <w:ilvl w:val="0"/>
          <w:numId w:val="3"/>
        </w:numPr>
      </w:pPr>
      <w:r w:rsidRPr="00F2000E">
        <w:t>перебои в подаче электроэнергии;</w:t>
      </w:r>
    </w:p>
    <w:p w:rsidR="00F2000E" w:rsidRPr="00F2000E" w:rsidRDefault="00F2000E" w:rsidP="00593083">
      <w:pPr>
        <w:pStyle w:val="a8"/>
        <w:numPr>
          <w:ilvl w:val="0"/>
          <w:numId w:val="3"/>
        </w:numPr>
      </w:pPr>
      <w:r w:rsidRPr="00F2000E">
        <w:t>перебои в подаче газа</w:t>
      </w:r>
    </w:p>
    <w:p w:rsidR="00F2000E" w:rsidRPr="00F2000E" w:rsidRDefault="00F2000E" w:rsidP="00593083">
      <w:pPr>
        <w:pStyle w:val="a8"/>
        <w:numPr>
          <w:ilvl w:val="0"/>
          <w:numId w:val="3"/>
        </w:numPr>
      </w:pPr>
      <w:r w:rsidRPr="00F2000E">
        <w:t>перебои в подаче ХВС</w:t>
      </w:r>
    </w:p>
    <w:p w:rsidR="00F2000E" w:rsidRPr="00F2000E" w:rsidRDefault="00F2000E" w:rsidP="00593083">
      <w:pPr>
        <w:pStyle w:val="a8"/>
        <w:numPr>
          <w:ilvl w:val="0"/>
          <w:numId w:val="3"/>
        </w:numPr>
      </w:pPr>
      <w:r w:rsidRPr="00F2000E">
        <w:t>износ оборудования;</w:t>
      </w:r>
    </w:p>
    <w:p w:rsidR="00F2000E" w:rsidRPr="00F2000E" w:rsidRDefault="00F2000E" w:rsidP="00593083">
      <w:pPr>
        <w:pStyle w:val="a8"/>
        <w:numPr>
          <w:ilvl w:val="0"/>
          <w:numId w:val="3"/>
        </w:numPr>
      </w:pPr>
      <w:r w:rsidRPr="00F2000E">
        <w:t>неблагоприятные погодно-климатические явления;</w:t>
      </w:r>
    </w:p>
    <w:p w:rsidR="00F2000E" w:rsidRPr="00F2000E" w:rsidRDefault="00F2000E" w:rsidP="00593083">
      <w:pPr>
        <w:pStyle w:val="a8"/>
        <w:numPr>
          <w:ilvl w:val="0"/>
          <w:numId w:val="3"/>
        </w:numPr>
        <w:rPr>
          <w:b/>
        </w:rPr>
      </w:pPr>
      <w:r w:rsidRPr="00F2000E">
        <w:t>человеческий фактор.</w:t>
      </w:r>
    </w:p>
    <w:p w:rsidR="00F2000E" w:rsidRPr="00F2000E" w:rsidRDefault="00F2000E" w:rsidP="00F2000E">
      <w:pPr>
        <w:pStyle w:val="a8"/>
        <w:ind w:left="1287"/>
        <w:rPr>
          <w:b/>
        </w:rPr>
      </w:pPr>
    </w:p>
    <w:p w:rsidR="00F2000E" w:rsidRPr="00F2000E" w:rsidRDefault="00F2000E" w:rsidP="00593083">
      <w:pPr>
        <w:numPr>
          <w:ilvl w:val="0"/>
          <w:numId w:val="2"/>
        </w:numPr>
        <w:autoSpaceDE w:val="0"/>
        <w:autoSpaceDN w:val="0"/>
        <w:adjustRightInd w:val="0"/>
        <w:spacing w:after="120"/>
        <w:jc w:val="center"/>
        <w:rPr>
          <w:rFonts w:ascii="Times New Roman" w:hAnsi="Times New Roman" w:cs="Times New Roman"/>
          <w:b/>
          <w:sz w:val="24"/>
          <w:szCs w:val="24"/>
        </w:rPr>
      </w:pPr>
      <w:r w:rsidRPr="00F2000E">
        <w:rPr>
          <w:rFonts w:ascii="Times New Roman" w:hAnsi="Times New Roman" w:cs="Times New Roman"/>
          <w:b/>
          <w:sz w:val="24"/>
          <w:szCs w:val="24"/>
        </w:rPr>
        <w:t>Регламент действий при возникновении аварийных ситуаций.</w:t>
      </w:r>
    </w:p>
    <w:p w:rsidR="00F2000E" w:rsidRPr="00F2000E" w:rsidRDefault="00F2000E" w:rsidP="00F2000E">
      <w:pPr>
        <w:pStyle w:val="31"/>
        <w:spacing w:line="276" w:lineRule="auto"/>
        <w:jc w:val="center"/>
        <w:rPr>
          <w:b/>
          <w:sz w:val="24"/>
          <w:szCs w:val="24"/>
        </w:rPr>
      </w:pPr>
      <w:r w:rsidRPr="00F2000E">
        <w:rPr>
          <w:b/>
          <w:sz w:val="24"/>
          <w:szCs w:val="24"/>
        </w:rPr>
        <w:t>Порядок действий по ликвидации аварий на котельной и тепловых сетях</w:t>
      </w:r>
    </w:p>
    <w:p w:rsidR="00AB2D7C" w:rsidRDefault="00AB2D7C" w:rsidP="00F2000E">
      <w:pPr>
        <w:pStyle w:val="31"/>
        <w:spacing w:line="276" w:lineRule="auto"/>
        <w:jc w:val="center"/>
        <w:rPr>
          <w:b/>
          <w:sz w:val="24"/>
          <w:szCs w:val="24"/>
        </w:rPr>
      </w:pPr>
    </w:p>
    <w:p w:rsidR="00F2000E" w:rsidRPr="00F2000E" w:rsidRDefault="00F2000E" w:rsidP="00F2000E">
      <w:pPr>
        <w:pStyle w:val="31"/>
        <w:spacing w:line="276" w:lineRule="auto"/>
        <w:jc w:val="center"/>
        <w:rPr>
          <w:sz w:val="24"/>
          <w:szCs w:val="24"/>
        </w:rPr>
      </w:pPr>
      <w:r w:rsidRPr="00F2000E">
        <w:rPr>
          <w:b/>
          <w:sz w:val="24"/>
          <w:szCs w:val="24"/>
        </w:rPr>
        <w:t>2.1. Общие положения</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жилые дома, общественные здания и социально значимые объекты.</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Планирование и организация ремонтно-восстановительных работ на котельной и тепловых сетях осуществляется руководством АО «Тепловые сети».</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Принятию решения на ликвидацию аварии предшествует оценка сложившейся обстановки, масштаба аварии и возможных последствий.</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lastRenderedPageBreak/>
        <w:t>К работам привлекаются бригады АДС, работающие в круглосуточном режиме, формируются дополнительные ремонтные бригады из специалистов, занимающихся текущим обслуживанием объектов компании.</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При введении аварийного ограничения потребления ТЭ администрация района незамедлительно создает «Штаб по координации действий».</w:t>
      </w:r>
    </w:p>
    <w:p w:rsidR="00F2000E" w:rsidRPr="00F2000E" w:rsidRDefault="00F2000E" w:rsidP="00F2000E">
      <w:pPr>
        <w:ind w:firstLine="567"/>
        <w:jc w:val="center"/>
        <w:rPr>
          <w:rFonts w:ascii="Times New Roman" w:hAnsi="Times New Roman" w:cs="Times New Roman"/>
          <w:b/>
          <w:sz w:val="24"/>
          <w:szCs w:val="24"/>
        </w:rPr>
      </w:pPr>
      <w:r w:rsidRPr="00F2000E">
        <w:rPr>
          <w:rFonts w:ascii="Times New Roman" w:hAnsi="Times New Roman" w:cs="Times New Roman"/>
          <w:b/>
          <w:sz w:val="24"/>
          <w:szCs w:val="24"/>
        </w:rPr>
        <w:t>2.2. Взаимодействие оперативно-диспетчерских и восстановительных служб при возникновении и ликвидации аварий на источниках теплоснабжения, тепловых сетях.</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 xml:space="preserve">2.2.1. Оперативный персонал АДС, при получении сообщения о технологическом нарушении на оборудовании котельной или тепловых сетях, выезжает в течении 10 минут для локализации аварии и принятия дополнительных мер безопасности по ограждению и охране места аварии, сообщает ответственному за исправное состояние и безопасную эксплуатацию тепловых энергоустановок АО «Тепловые сети» о случившемся и принимаемых мерах. </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2.2.2. Диспетчер АО «Тепловые сети» сообщает в ЕДДС МО Тосненского района о масштабах аварии и возможных последствиях, планируемых сроках ремонтно-восстановительных работ.</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 xml:space="preserve">2.2.3. Решение о введении режима аварийного ограничения потребления ТЭ принимает руководство АО «Тепловые сети» и предупреждает ЕДДС МО Тосненского района. </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2.2.4. Режим ограничения производится согласно графику ограничения теплоснабжения (Приложение 3).</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2.2.5. С объявлением действия ограничения потребления ТЭ:</w:t>
      </w:r>
    </w:p>
    <w:p w:rsidR="00F2000E" w:rsidRPr="00F2000E" w:rsidRDefault="00F2000E" w:rsidP="00593083">
      <w:pPr>
        <w:pStyle w:val="a8"/>
        <w:numPr>
          <w:ilvl w:val="0"/>
          <w:numId w:val="4"/>
        </w:numPr>
        <w:tabs>
          <w:tab w:val="left" w:pos="993"/>
        </w:tabs>
        <w:spacing w:line="276" w:lineRule="auto"/>
        <w:ind w:left="709" w:firstLine="0"/>
        <w:jc w:val="both"/>
      </w:pPr>
      <w:r w:rsidRPr="00F2000E">
        <w:t>уточняется схема оповещения, устанавливается дежурство ответственных работников АО «Тепловые сети»;</w:t>
      </w:r>
    </w:p>
    <w:p w:rsidR="00F2000E" w:rsidRPr="00F2000E" w:rsidRDefault="00F2000E" w:rsidP="00593083">
      <w:pPr>
        <w:pStyle w:val="a8"/>
        <w:numPr>
          <w:ilvl w:val="0"/>
          <w:numId w:val="4"/>
        </w:numPr>
        <w:tabs>
          <w:tab w:val="left" w:pos="993"/>
        </w:tabs>
        <w:spacing w:line="276" w:lineRule="auto"/>
        <w:ind w:left="709" w:firstLine="0"/>
        <w:jc w:val="both"/>
      </w:pPr>
      <w:r w:rsidRPr="00F2000E">
        <w:t>АО «Тепловые сети» организует дежурство на дому специалистов для создания дополнительных аварийно-восстановительных бригад;</w:t>
      </w:r>
    </w:p>
    <w:p w:rsidR="00F2000E" w:rsidRPr="00F2000E" w:rsidRDefault="00F2000E" w:rsidP="00593083">
      <w:pPr>
        <w:pStyle w:val="a8"/>
        <w:numPr>
          <w:ilvl w:val="0"/>
          <w:numId w:val="4"/>
        </w:numPr>
        <w:tabs>
          <w:tab w:val="left" w:pos="993"/>
        </w:tabs>
        <w:spacing w:line="276" w:lineRule="auto"/>
        <w:ind w:left="709" w:firstLine="0"/>
        <w:jc w:val="both"/>
      </w:pPr>
      <w:r w:rsidRPr="00F2000E">
        <w:t xml:space="preserve">Персонал потребителя усиливает контроль за состоянием систем теплопотребления. </w:t>
      </w:r>
    </w:p>
    <w:p w:rsidR="00F2000E" w:rsidRPr="00F2000E" w:rsidRDefault="00F2000E" w:rsidP="00F2000E">
      <w:pPr>
        <w:ind w:firstLine="709"/>
        <w:jc w:val="both"/>
        <w:rPr>
          <w:rFonts w:ascii="Times New Roman" w:hAnsi="Times New Roman" w:cs="Times New Roman"/>
          <w:color w:val="000000"/>
          <w:sz w:val="24"/>
          <w:szCs w:val="24"/>
        </w:rPr>
      </w:pPr>
      <w:r w:rsidRPr="00F2000E">
        <w:rPr>
          <w:rFonts w:ascii="Times New Roman" w:hAnsi="Times New Roman" w:cs="Times New Roman"/>
          <w:color w:val="000000"/>
          <w:sz w:val="24"/>
          <w:szCs w:val="24"/>
        </w:rPr>
        <w:t xml:space="preserve">2.2.6. Команда об отключениях и опорожнения систем поступает факсограммой или посредством сети интернет от диспетчера АО «Тепловые сети» в ЕДДС МО Тосненского района. </w:t>
      </w:r>
    </w:p>
    <w:p w:rsidR="00F2000E" w:rsidRPr="00F2000E" w:rsidRDefault="00F2000E" w:rsidP="00F2000E">
      <w:pPr>
        <w:ind w:firstLine="709"/>
        <w:jc w:val="both"/>
        <w:rPr>
          <w:rFonts w:ascii="Times New Roman" w:hAnsi="Times New Roman" w:cs="Times New Roman"/>
          <w:color w:val="000000"/>
          <w:sz w:val="24"/>
          <w:szCs w:val="24"/>
        </w:rPr>
      </w:pPr>
      <w:r w:rsidRPr="00F2000E">
        <w:rPr>
          <w:rFonts w:ascii="Times New Roman" w:hAnsi="Times New Roman" w:cs="Times New Roman"/>
          <w:color w:val="000000"/>
          <w:sz w:val="24"/>
          <w:szCs w:val="24"/>
        </w:rPr>
        <w:t>2.2.7. Решение о необходимости дренировать теплоноситель из внутридомовых систем принимается ответственным за исправное состояние и безопасную эксплуатацию тепловых энергоустановок потребителя.</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 xml:space="preserve">Длительность отключения систем отопления без дренирования определяется с учетом местных условий в зависимости от степени утеплённости, аккумулирующей способности и конструкций отапливаемых зданий. </w:t>
      </w:r>
    </w:p>
    <w:p w:rsidR="00F2000E" w:rsidRPr="00F2000E" w:rsidRDefault="00F2000E" w:rsidP="00F2000E">
      <w:pPr>
        <w:ind w:firstLine="709"/>
        <w:jc w:val="both"/>
        <w:rPr>
          <w:rFonts w:ascii="Times New Roman" w:hAnsi="Times New Roman" w:cs="Times New Roman"/>
          <w:sz w:val="24"/>
          <w:szCs w:val="24"/>
        </w:rPr>
      </w:pPr>
      <w:r w:rsidRPr="00F2000E">
        <w:rPr>
          <w:rFonts w:ascii="Times New Roman" w:hAnsi="Times New Roman" w:cs="Times New Roman"/>
          <w:sz w:val="24"/>
          <w:szCs w:val="24"/>
        </w:rPr>
        <w:t>2.2.8. Лицо, ответственное за ликвидацию аварии:</w:t>
      </w:r>
    </w:p>
    <w:p w:rsidR="00F2000E" w:rsidRPr="00F2000E" w:rsidRDefault="00F2000E" w:rsidP="00593083">
      <w:pPr>
        <w:pStyle w:val="a8"/>
        <w:numPr>
          <w:ilvl w:val="0"/>
          <w:numId w:val="5"/>
        </w:numPr>
        <w:tabs>
          <w:tab w:val="left" w:pos="993"/>
        </w:tabs>
        <w:spacing w:line="276" w:lineRule="auto"/>
        <w:ind w:left="709" w:firstLine="0"/>
        <w:jc w:val="both"/>
      </w:pPr>
      <w:r w:rsidRPr="00F2000E">
        <w:lastRenderedPageBreak/>
        <w:t>При необходимости вызывает через диспетчерские службы соответствующие представительства и ведомства, имеющие подземные коммуникации в месте аварий, и согласовывает с ними проведение земляных работ;</w:t>
      </w:r>
    </w:p>
    <w:p w:rsidR="00F2000E" w:rsidRPr="00F2000E" w:rsidRDefault="00F2000E" w:rsidP="00593083">
      <w:pPr>
        <w:pStyle w:val="a8"/>
        <w:numPr>
          <w:ilvl w:val="0"/>
          <w:numId w:val="5"/>
        </w:numPr>
        <w:tabs>
          <w:tab w:val="left" w:pos="993"/>
        </w:tabs>
        <w:spacing w:line="276" w:lineRule="auto"/>
        <w:ind w:left="709" w:firstLine="0"/>
        <w:jc w:val="both"/>
      </w:pPr>
      <w:r w:rsidRPr="00F2000E">
        <w:t>Обеспечивает безопасные условия производства работ на подземных коммуникациях в установленные нормативами сроки;</w:t>
      </w:r>
    </w:p>
    <w:p w:rsidR="00AB2D7C" w:rsidRDefault="00F2000E" w:rsidP="00593083">
      <w:pPr>
        <w:pStyle w:val="a8"/>
        <w:numPr>
          <w:ilvl w:val="0"/>
          <w:numId w:val="5"/>
        </w:numPr>
        <w:tabs>
          <w:tab w:val="left" w:pos="993"/>
        </w:tabs>
        <w:spacing w:line="276" w:lineRule="auto"/>
        <w:ind w:left="709" w:firstLine="0"/>
        <w:jc w:val="both"/>
      </w:pPr>
      <w:r w:rsidRPr="00F2000E">
        <w:t>По завершению аварийно-восстановительных работ (или этапа работ) информирует соответствующие диспетчерские службы для восстановления рабочей схемы, заданных параметров теплоснабжения и подключения потребителей.</w:t>
      </w:r>
    </w:p>
    <w:p w:rsidR="00AB2D7C" w:rsidRPr="00AB2D7C" w:rsidRDefault="00AB2D7C" w:rsidP="00AB2D7C">
      <w:pPr>
        <w:pStyle w:val="a8"/>
        <w:tabs>
          <w:tab w:val="left" w:pos="993"/>
        </w:tabs>
        <w:spacing w:line="276" w:lineRule="auto"/>
        <w:ind w:left="709"/>
        <w:jc w:val="both"/>
      </w:pPr>
    </w:p>
    <w:p w:rsidR="00F2000E" w:rsidRDefault="00F2000E" w:rsidP="00593083">
      <w:pPr>
        <w:numPr>
          <w:ilvl w:val="0"/>
          <w:numId w:val="2"/>
        </w:numPr>
        <w:tabs>
          <w:tab w:val="left" w:pos="284"/>
        </w:tabs>
        <w:suppressAutoHyphens/>
        <w:spacing w:after="0" w:line="240" w:lineRule="auto"/>
        <w:ind w:left="0" w:firstLine="0"/>
        <w:jc w:val="center"/>
        <w:rPr>
          <w:rFonts w:ascii="Times New Roman" w:hAnsi="Times New Roman" w:cs="Times New Roman"/>
          <w:b/>
          <w:sz w:val="24"/>
          <w:szCs w:val="24"/>
        </w:rPr>
      </w:pPr>
      <w:r w:rsidRPr="00F2000E">
        <w:rPr>
          <w:rFonts w:ascii="Times New Roman" w:hAnsi="Times New Roman" w:cs="Times New Roman"/>
          <w:b/>
          <w:sz w:val="24"/>
          <w:szCs w:val="24"/>
        </w:rPr>
        <w:t>ПОРЯДОК</w:t>
      </w:r>
    </w:p>
    <w:p w:rsidR="00AB2D7C" w:rsidRPr="00F2000E" w:rsidRDefault="00AB2D7C" w:rsidP="00AB2D7C">
      <w:pPr>
        <w:tabs>
          <w:tab w:val="left" w:pos="284"/>
        </w:tabs>
        <w:suppressAutoHyphens/>
        <w:spacing w:after="0" w:line="240" w:lineRule="auto"/>
        <w:jc w:val="center"/>
        <w:rPr>
          <w:rFonts w:ascii="Times New Roman" w:hAnsi="Times New Roman" w:cs="Times New Roman"/>
          <w:b/>
          <w:sz w:val="24"/>
          <w:szCs w:val="24"/>
        </w:rPr>
      </w:pPr>
    </w:p>
    <w:p w:rsidR="00F2000E" w:rsidRPr="00F2000E" w:rsidRDefault="00F2000E" w:rsidP="00AB2D7C">
      <w:pPr>
        <w:spacing w:after="0"/>
        <w:ind w:left="902" w:hanging="902"/>
        <w:jc w:val="center"/>
        <w:rPr>
          <w:rFonts w:ascii="Times New Roman" w:hAnsi="Times New Roman" w:cs="Times New Roman"/>
          <w:b/>
          <w:sz w:val="24"/>
          <w:szCs w:val="24"/>
        </w:rPr>
      </w:pPr>
      <w:r w:rsidRPr="00F2000E">
        <w:rPr>
          <w:rFonts w:ascii="Times New Roman" w:hAnsi="Times New Roman" w:cs="Times New Roman"/>
          <w:b/>
          <w:sz w:val="24"/>
          <w:szCs w:val="24"/>
        </w:rPr>
        <w:t>ликвидации аварийных ситуаций в системах теплоснабжения</w:t>
      </w:r>
    </w:p>
    <w:p w:rsidR="00F2000E" w:rsidRPr="00F2000E" w:rsidRDefault="00F2000E" w:rsidP="00AB2D7C">
      <w:pPr>
        <w:spacing w:after="0"/>
        <w:ind w:left="902" w:hanging="902"/>
        <w:jc w:val="center"/>
        <w:rPr>
          <w:rFonts w:ascii="Times New Roman" w:hAnsi="Times New Roman" w:cs="Times New Roman"/>
          <w:b/>
          <w:sz w:val="24"/>
          <w:szCs w:val="24"/>
        </w:rPr>
      </w:pPr>
      <w:r w:rsidRPr="00F2000E">
        <w:rPr>
          <w:rFonts w:ascii="Times New Roman" w:hAnsi="Times New Roman" w:cs="Times New Roman"/>
          <w:b/>
          <w:sz w:val="24"/>
          <w:szCs w:val="24"/>
        </w:rPr>
        <w:t>с учетом взаимодействия тепло-, электро-, топливо и водоснабжающих организаций,</w:t>
      </w:r>
    </w:p>
    <w:p w:rsidR="00F2000E" w:rsidRDefault="00F2000E" w:rsidP="00AB2D7C">
      <w:pPr>
        <w:spacing w:after="0"/>
        <w:ind w:left="902" w:hanging="902"/>
        <w:jc w:val="center"/>
        <w:rPr>
          <w:rFonts w:ascii="Times New Roman" w:hAnsi="Times New Roman" w:cs="Times New Roman"/>
          <w:b/>
          <w:sz w:val="24"/>
          <w:szCs w:val="24"/>
        </w:rPr>
      </w:pPr>
      <w:r w:rsidRPr="00F2000E">
        <w:rPr>
          <w:rFonts w:ascii="Times New Roman" w:hAnsi="Times New Roman" w:cs="Times New Roman"/>
          <w:b/>
          <w:sz w:val="24"/>
          <w:szCs w:val="24"/>
        </w:rPr>
        <w:t>потребителей тепловой энергии</w:t>
      </w:r>
    </w:p>
    <w:p w:rsidR="001A564A" w:rsidRPr="00F2000E" w:rsidRDefault="001A564A" w:rsidP="00AB2D7C">
      <w:pPr>
        <w:spacing w:after="0"/>
        <w:ind w:left="902" w:hanging="902"/>
        <w:jc w:val="center"/>
        <w:rPr>
          <w:rFonts w:ascii="Times New Roman" w:hAnsi="Times New Roman" w:cs="Times New Roman"/>
          <w:b/>
          <w:sz w:val="24"/>
          <w:szCs w:val="24"/>
        </w:rPr>
      </w:pPr>
    </w:p>
    <w:tbl>
      <w:tblPr>
        <w:tblW w:w="97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90"/>
        <w:gridCol w:w="3130"/>
        <w:gridCol w:w="4177"/>
      </w:tblGrid>
      <w:tr w:rsidR="00F2000E" w:rsidRPr="00F2000E" w:rsidTr="00F2000E">
        <w:trPr>
          <w:trHeight w:val="779"/>
        </w:trPr>
        <w:tc>
          <w:tcPr>
            <w:tcW w:w="567"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 п/п</w:t>
            </w: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Наименование аварийной ситуации</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Возможные причины</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 xml:space="preserve">Действия аварийной бригады </w:t>
            </w:r>
          </w:p>
          <w:p w:rsidR="00F2000E" w:rsidRPr="00F2000E" w:rsidRDefault="00F2000E">
            <w:pPr>
              <w:suppressAutoHyphens/>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АО «Тепловые сети» и оперативных служб</w:t>
            </w:r>
          </w:p>
        </w:tc>
      </w:tr>
      <w:tr w:rsidR="00F2000E" w:rsidRPr="00F2000E" w:rsidTr="00F2000E">
        <w:trPr>
          <w:trHeight w:val="175"/>
        </w:trPr>
        <w:tc>
          <w:tcPr>
            <w:tcW w:w="567"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1</w:t>
            </w: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center"/>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2</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pPr>
              <w:tabs>
                <w:tab w:val="num" w:pos="252"/>
              </w:tabs>
              <w:jc w:val="center"/>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3</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pPr>
              <w:tabs>
                <w:tab w:val="num" w:pos="252"/>
              </w:tabs>
              <w:jc w:val="center"/>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5</w:t>
            </w:r>
          </w:p>
        </w:tc>
      </w:tr>
      <w:tr w:rsidR="00F2000E" w:rsidRPr="00F2000E" w:rsidTr="00F2000E">
        <w:trPr>
          <w:trHeight w:val="2936"/>
        </w:trPr>
        <w:tc>
          <w:tcPr>
            <w:tcW w:w="567" w:type="dxa"/>
            <w:tcBorders>
              <w:top w:val="single" w:sz="4" w:space="0" w:color="auto"/>
              <w:left w:val="single" w:sz="4" w:space="0" w:color="auto"/>
              <w:bottom w:val="single" w:sz="4" w:space="0" w:color="auto"/>
              <w:right w:val="single" w:sz="4" w:space="0" w:color="auto"/>
            </w:tcBorders>
          </w:tcPr>
          <w:p w:rsidR="00F2000E" w:rsidRPr="00F2000E" w:rsidRDefault="00F2000E" w:rsidP="00593083">
            <w:pPr>
              <w:pStyle w:val="a8"/>
              <w:numPr>
                <w:ilvl w:val="0"/>
                <w:numId w:val="6"/>
              </w:numPr>
              <w:suppressAutoHyphens w:val="0"/>
              <w:ind w:left="357" w:hanging="357"/>
              <w:jc w:val="center"/>
              <w:rPr>
                <w:b/>
                <w:lang w:eastAsia="ru-RU"/>
              </w:rPr>
            </w:pPr>
          </w:p>
        </w:tc>
        <w:tc>
          <w:tcPr>
            <w:tcW w:w="1889" w:type="dxa"/>
            <w:tcBorders>
              <w:top w:val="single" w:sz="4" w:space="0" w:color="auto"/>
              <w:left w:val="single" w:sz="4" w:space="0" w:color="auto"/>
              <w:bottom w:val="single" w:sz="4" w:space="0" w:color="auto"/>
              <w:right w:val="single" w:sz="4" w:space="0" w:color="auto"/>
            </w:tcBorders>
          </w:tcPr>
          <w:p w:rsidR="00F2000E" w:rsidRPr="00F2000E" w:rsidRDefault="00F2000E">
            <w:pPr>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Прекращение подачи газа</w:t>
            </w:r>
          </w:p>
          <w:p w:rsidR="00F2000E" w:rsidRPr="00F2000E" w:rsidRDefault="00F2000E">
            <w:pPr>
              <w:jc w:val="both"/>
              <w:rPr>
                <w:rFonts w:ascii="Times New Roman" w:eastAsia="Times New Roman" w:hAnsi="Times New Roman" w:cs="Times New Roman"/>
                <w:b/>
                <w:sz w:val="24"/>
                <w:szCs w:val="24"/>
                <w:lang w:eastAsia="ru-RU"/>
              </w:rPr>
            </w:pPr>
          </w:p>
        </w:tc>
        <w:tc>
          <w:tcPr>
            <w:tcW w:w="3128" w:type="dxa"/>
            <w:tcBorders>
              <w:top w:val="single" w:sz="4" w:space="0" w:color="auto"/>
              <w:left w:val="single" w:sz="4" w:space="0" w:color="auto"/>
              <w:bottom w:val="single" w:sz="4" w:space="0" w:color="auto"/>
              <w:right w:val="single" w:sz="4" w:space="0" w:color="auto"/>
            </w:tcBorders>
          </w:tcPr>
          <w:p w:rsidR="00F2000E" w:rsidRPr="00F2000E" w:rsidRDefault="00F2000E">
            <w:pPr>
              <w:ind w:left="213" w:hanging="213"/>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1. Авария на подающем газопроводе, аварийные или плановые работы на городских сетях.</w:t>
            </w:r>
          </w:p>
          <w:p w:rsidR="00F2000E" w:rsidRPr="00F2000E" w:rsidRDefault="00F2000E">
            <w:pPr>
              <w:rPr>
                <w:rFonts w:ascii="Times New Roman" w:hAnsi="Times New Roman" w:cs="Times New Roman"/>
                <w:sz w:val="24"/>
                <w:szCs w:val="24"/>
                <w:lang w:eastAsia="ru-RU"/>
              </w:rPr>
            </w:pPr>
            <w:r w:rsidRPr="00F2000E">
              <w:rPr>
                <w:rFonts w:ascii="Times New Roman" w:hAnsi="Times New Roman" w:cs="Times New Roman"/>
                <w:sz w:val="24"/>
                <w:szCs w:val="24"/>
                <w:lang w:eastAsia="ru-RU"/>
              </w:rPr>
              <w:t>2. Вышел из строя РД.</w:t>
            </w:r>
          </w:p>
          <w:p w:rsidR="00F2000E" w:rsidRPr="00F2000E" w:rsidRDefault="00F2000E">
            <w:pPr>
              <w:ind w:left="213" w:hanging="213"/>
              <w:rPr>
                <w:rFonts w:ascii="Times New Roman" w:hAnsi="Times New Roman" w:cs="Times New Roman"/>
                <w:sz w:val="24"/>
                <w:szCs w:val="24"/>
                <w:lang w:eastAsia="ru-RU"/>
              </w:rPr>
            </w:pPr>
            <w:r w:rsidRPr="00F2000E">
              <w:rPr>
                <w:rFonts w:ascii="Times New Roman" w:hAnsi="Times New Roman" w:cs="Times New Roman"/>
                <w:sz w:val="24"/>
                <w:szCs w:val="24"/>
                <w:lang w:eastAsia="ru-RU"/>
              </w:rPr>
              <w:t>3. Повреждение (разрыв) внутреннего газопровода или арматуры .</w:t>
            </w:r>
          </w:p>
          <w:p w:rsidR="00F2000E" w:rsidRPr="00F2000E" w:rsidRDefault="00F2000E">
            <w:pPr>
              <w:ind w:left="213" w:hanging="213"/>
              <w:rPr>
                <w:rFonts w:ascii="Times New Roman" w:hAnsi="Times New Roman" w:cs="Times New Roman"/>
                <w:sz w:val="24"/>
                <w:szCs w:val="24"/>
                <w:lang w:eastAsia="ru-RU"/>
              </w:rPr>
            </w:pPr>
            <w:r w:rsidRPr="00F2000E">
              <w:rPr>
                <w:rFonts w:ascii="Times New Roman" w:hAnsi="Times New Roman" w:cs="Times New Roman"/>
                <w:sz w:val="24"/>
                <w:szCs w:val="24"/>
                <w:lang w:eastAsia="ru-RU"/>
              </w:rPr>
              <w:t>4. Срабатывания ПЗК РД.</w:t>
            </w:r>
          </w:p>
          <w:p w:rsidR="00F2000E" w:rsidRPr="00F2000E" w:rsidRDefault="00F2000E">
            <w:pPr>
              <w:ind w:left="213" w:hanging="213"/>
              <w:rPr>
                <w:rFonts w:ascii="Times New Roman" w:eastAsia="Times New Roman" w:hAnsi="Times New Roman" w:cs="Times New Roman"/>
                <w:sz w:val="24"/>
                <w:szCs w:val="24"/>
                <w:lang w:eastAsia="ru-RU"/>
              </w:rPr>
            </w:pP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numPr>
                <w:ilvl w:val="0"/>
                <w:numId w:val="7"/>
              </w:numPr>
              <w:spacing w:after="0" w:line="240" w:lineRule="auto"/>
              <w:ind w:left="262" w:hanging="284"/>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При извещении об аварийной ситуации аварийная бригада АО «Тепловые сети» выезжает в течение 10 минут после получения сообщения.</w:t>
            </w:r>
          </w:p>
          <w:p w:rsidR="00F2000E" w:rsidRPr="00F2000E" w:rsidRDefault="00F2000E" w:rsidP="00593083">
            <w:pPr>
              <w:numPr>
                <w:ilvl w:val="0"/>
                <w:numId w:val="7"/>
              </w:numPr>
              <w:spacing w:after="0" w:line="240" w:lineRule="auto"/>
              <w:ind w:left="262"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Произвести аварийное отключение газовых агрегатов, если не произошло автоматическое выключение.</w:t>
            </w:r>
          </w:p>
          <w:p w:rsidR="00F2000E" w:rsidRPr="00F2000E" w:rsidRDefault="00F2000E" w:rsidP="00593083">
            <w:pPr>
              <w:numPr>
                <w:ilvl w:val="0"/>
                <w:numId w:val="7"/>
              </w:numPr>
              <w:spacing w:after="0" w:line="240" w:lineRule="auto"/>
              <w:ind w:left="262"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 Выяснить причины отключения газа.</w:t>
            </w:r>
          </w:p>
          <w:p w:rsidR="00F2000E" w:rsidRPr="00F2000E" w:rsidRDefault="00F2000E" w:rsidP="00593083">
            <w:pPr>
              <w:numPr>
                <w:ilvl w:val="0"/>
                <w:numId w:val="7"/>
              </w:numPr>
              <w:spacing w:after="0" w:line="240" w:lineRule="auto"/>
              <w:ind w:left="262" w:hanging="284"/>
              <w:jc w:val="both"/>
              <w:rPr>
                <w:rFonts w:ascii="Times New Roman" w:hAnsi="Times New Roman" w:cs="Times New Roman"/>
                <w:b/>
                <w:sz w:val="24"/>
                <w:szCs w:val="24"/>
                <w:u w:val="single"/>
                <w:lang w:eastAsia="ru-RU"/>
              </w:rPr>
            </w:pPr>
            <w:r w:rsidRPr="00F2000E">
              <w:rPr>
                <w:rFonts w:ascii="Times New Roman" w:hAnsi="Times New Roman" w:cs="Times New Roman"/>
                <w:sz w:val="24"/>
                <w:szCs w:val="24"/>
                <w:lang w:eastAsia="ru-RU"/>
              </w:rPr>
              <w:t xml:space="preserve">Вызвать аварийную бригаду газораспределительной организации по телефону </w:t>
            </w:r>
            <w:r w:rsidRPr="00F2000E">
              <w:rPr>
                <w:rFonts w:ascii="Times New Roman" w:hAnsi="Times New Roman" w:cs="Times New Roman"/>
                <w:b/>
                <w:sz w:val="24"/>
                <w:szCs w:val="24"/>
                <w:u w:val="single"/>
                <w:lang w:eastAsia="ru-RU"/>
              </w:rPr>
              <w:t>04 (104, 112)</w:t>
            </w:r>
          </w:p>
          <w:p w:rsidR="00F2000E" w:rsidRPr="00F2000E" w:rsidRDefault="00F2000E" w:rsidP="00593083">
            <w:pPr>
              <w:numPr>
                <w:ilvl w:val="0"/>
                <w:numId w:val="7"/>
              </w:numPr>
              <w:spacing w:after="0" w:line="240" w:lineRule="auto"/>
              <w:ind w:left="262" w:hanging="284"/>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 xml:space="preserve"> Аварийная бригада работает в сотрудничестве с лицом, ответственным</w:t>
            </w:r>
            <w:r w:rsidRPr="00F2000E">
              <w:rPr>
                <w:rFonts w:ascii="Times New Roman" w:hAnsi="Times New Roman" w:cs="Times New Roman"/>
                <w:sz w:val="24"/>
                <w:szCs w:val="24"/>
              </w:rPr>
              <w:t xml:space="preserve"> за исправное состояние и безопасную эксплуатацию тепловых энергоустановок</w:t>
            </w:r>
            <w:r w:rsidRPr="00F2000E">
              <w:rPr>
                <w:rFonts w:ascii="Times New Roman" w:hAnsi="Times New Roman" w:cs="Times New Roman"/>
                <w:sz w:val="24"/>
                <w:szCs w:val="24"/>
                <w:lang w:eastAsia="ru-RU"/>
              </w:rPr>
              <w:t>.</w:t>
            </w:r>
          </w:p>
        </w:tc>
      </w:tr>
      <w:tr w:rsidR="00F2000E" w:rsidRPr="00F2000E" w:rsidTr="00F2000E">
        <w:trPr>
          <w:trHeight w:val="2936"/>
        </w:trPr>
        <w:tc>
          <w:tcPr>
            <w:tcW w:w="567" w:type="dxa"/>
            <w:tcBorders>
              <w:top w:val="single" w:sz="4" w:space="0" w:color="auto"/>
              <w:left w:val="single" w:sz="4" w:space="0" w:color="auto"/>
              <w:bottom w:val="single" w:sz="4" w:space="0" w:color="auto"/>
              <w:right w:val="single" w:sz="4" w:space="0" w:color="auto"/>
            </w:tcBorders>
          </w:tcPr>
          <w:p w:rsidR="00F2000E" w:rsidRPr="00F2000E" w:rsidRDefault="00F2000E" w:rsidP="00593083">
            <w:pPr>
              <w:pStyle w:val="a8"/>
              <w:numPr>
                <w:ilvl w:val="0"/>
                <w:numId w:val="6"/>
              </w:numPr>
              <w:suppressAutoHyphens w:val="0"/>
              <w:ind w:left="357" w:hanging="357"/>
              <w:jc w:val="center"/>
              <w:rPr>
                <w:b/>
                <w:lang w:eastAsia="ru-RU"/>
              </w:rPr>
            </w:pP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rPr>
              <w:t>Прекращение подачи ХВС</w:t>
            </w:r>
          </w:p>
        </w:tc>
        <w:tc>
          <w:tcPr>
            <w:tcW w:w="3128" w:type="dxa"/>
            <w:tcBorders>
              <w:top w:val="single" w:sz="4" w:space="0" w:color="auto"/>
              <w:left w:val="single" w:sz="4" w:space="0" w:color="auto"/>
              <w:bottom w:val="single" w:sz="4" w:space="0" w:color="auto"/>
              <w:right w:val="single" w:sz="4" w:space="0" w:color="auto"/>
            </w:tcBorders>
          </w:tcPr>
          <w:p w:rsidR="00F2000E" w:rsidRPr="00F2000E" w:rsidRDefault="00F2000E">
            <w:pPr>
              <w:ind w:left="213" w:hanging="213"/>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1. Авария на трубопроводе ХВС, аварийные или плановые работы на городских сетях.</w:t>
            </w:r>
          </w:p>
          <w:p w:rsidR="00F2000E" w:rsidRPr="00F2000E" w:rsidRDefault="00F2000E">
            <w:pPr>
              <w:ind w:left="213" w:hanging="213"/>
              <w:rPr>
                <w:rFonts w:ascii="Times New Roman" w:hAnsi="Times New Roman" w:cs="Times New Roman"/>
                <w:sz w:val="24"/>
                <w:szCs w:val="24"/>
                <w:lang w:eastAsia="ru-RU"/>
              </w:rPr>
            </w:pPr>
            <w:r w:rsidRPr="00F2000E">
              <w:rPr>
                <w:rFonts w:ascii="Times New Roman" w:hAnsi="Times New Roman" w:cs="Times New Roman"/>
                <w:sz w:val="24"/>
                <w:szCs w:val="24"/>
                <w:lang w:eastAsia="ru-RU"/>
              </w:rPr>
              <w:t>2. Разрыв водопровода или арматуры.</w:t>
            </w:r>
          </w:p>
          <w:p w:rsidR="00F2000E" w:rsidRPr="00F2000E" w:rsidRDefault="00F2000E">
            <w:pPr>
              <w:ind w:left="213" w:hanging="213"/>
              <w:rPr>
                <w:rFonts w:ascii="Times New Roman" w:eastAsia="Times New Roman" w:hAnsi="Times New Roman" w:cs="Times New Roman"/>
                <w:sz w:val="24"/>
                <w:szCs w:val="24"/>
                <w:lang w:eastAsia="ru-RU"/>
              </w:rPr>
            </w:pP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numPr>
                <w:ilvl w:val="0"/>
                <w:numId w:val="8"/>
              </w:numPr>
              <w:spacing w:after="0" w:line="240" w:lineRule="auto"/>
              <w:ind w:left="262" w:hanging="284"/>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При извещении об аварийной ситуации аварийная бригада АО «Тепловые сети» выезжает в течение 10 минут после получения сообщения.</w:t>
            </w:r>
          </w:p>
          <w:p w:rsidR="00F2000E" w:rsidRPr="00F2000E" w:rsidRDefault="00F2000E" w:rsidP="00593083">
            <w:pPr>
              <w:numPr>
                <w:ilvl w:val="0"/>
                <w:numId w:val="8"/>
              </w:numPr>
              <w:spacing w:after="0" w:line="240" w:lineRule="auto"/>
              <w:ind w:left="262" w:hanging="284"/>
              <w:rPr>
                <w:rFonts w:ascii="Times New Roman" w:hAnsi="Times New Roman" w:cs="Times New Roman"/>
                <w:sz w:val="24"/>
                <w:szCs w:val="24"/>
                <w:lang w:eastAsia="ru-RU"/>
              </w:rPr>
            </w:pPr>
            <w:r w:rsidRPr="00F2000E">
              <w:rPr>
                <w:rFonts w:ascii="Times New Roman" w:hAnsi="Times New Roman" w:cs="Times New Roman"/>
                <w:sz w:val="24"/>
                <w:szCs w:val="24"/>
                <w:lang w:eastAsia="ru-RU"/>
              </w:rPr>
              <w:t>Произвести аварийное отключение ГВС, если не произошло автоматическое выключение.</w:t>
            </w:r>
          </w:p>
          <w:p w:rsidR="00F2000E" w:rsidRPr="00F2000E" w:rsidRDefault="00F2000E" w:rsidP="00593083">
            <w:pPr>
              <w:numPr>
                <w:ilvl w:val="0"/>
                <w:numId w:val="8"/>
              </w:numPr>
              <w:spacing w:after="0" w:line="240" w:lineRule="auto"/>
              <w:ind w:left="262" w:hanging="284"/>
              <w:rPr>
                <w:rFonts w:ascii="Times New Roman" w:hAnsi="Times New Roman" w:cs="Times New Roman"/>
                <w:sz w:val="24"/>
                <w:szCs w:val="24"/>
                <w:lang w:eastAsia="ru-RU"/>
              </w:rPr>
            </w:pPr>
            <w:r w:rsidRPr="00F2000E">
              <w:rPr>
                <w:rFonts w:ascii="Times New Roman" w:hAnsi="Times New Roman" w:cs="Times New Roman"/>
                <w:sz w:val="24"/>
                <w:szCs w:val="24"/>
                <w:lang w:eastAsia="ru-RU"/>
              </w:rPr>
              <w:t>Обеспечить подпитку тепловой сети.</w:t>
            </w:r>
          </w:p>
          <w:p w:rsidR="00F2000E" w:rsidRPr="00F2000E" w:rsidRDefault="00F2000E" w:rsidP="00593083">
            <w:pPr>
              <w:numPr>
                <w:ilvl w:val="0"/>
                <w:numId w:val="8"/>
              </w:numPr>
              <w:spacing w:after="0" w:line="240" w:lineRule="auto"/>
              <w:ind w:left="262" w:hanging="284"/>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 Выяснить причины отключения ХВС.</w:t>
            </w:r>
          </w:p>
          <w:p w:rsidR="00F2000E" w:rsidRPr="00F2000E" w:rsidRDefault="00F2000E" w:rsidP="00593083">
            <w:pPr>
              <w:numPr>
                <w:ilvl w:val="0"/>
                <w:numId w:val="8"/>
              </w:numPr>
              <w:spacing w:after="0" w:line="240" w:lineRule="auto"/>
              <w:ind w:left="262" w:hanging="284"/>
              <w:rPr>
                <w:rFonts w:ascii="Times New Roman" w:eastAsia="Times New Roman" w:hAnsi="Times New Roman" w:cs="Times New Roman"/>
                <w:b/>
                <w:sz w:val="24"/>
                <w:szCs w:val="24"/>
                <w:u w:val="single"/>
                <w:lang w:eastAsia="ru-RU"/>
              </w:rPr>
            </w:pPr>
            <w:r w:rsidRPr="00F2000E">
              <w:rPr>
                <w:rFonts w:ascii="Times New Roman" w:hAnsi="Times New Roman" w:cs="Times New Roman"/>
                <w:sz w:val="24"/>
                <w:szCs w:val="24"/>
                <w:lang w:eastAsia="ru-RU"/>
              </w:rPr>
              <w:t>Вызвать аварийную бригаду ответсвенного поставщика ХВС</w:t>
            </w:r>
          </w:p>
        </w:tc>
      </w:tr>
      <w:tr w:rsidR="00F2000E" w:rsidRPr="00F2000E" w:rsidTr="00F2000E">
        <w:trPr>
          <w:trHeight w:val="983"/>
        </w:trPr>
        <w:tc>
          <w:tcPr>
            <w:tcW w:w="567" w:type="dxa"/>
            <w:tcBorders>
              <w:top w:val="single" w:sz="4" w:space="0" w:color="auto"/>
              <w:left w:val="single" w:sz="4" w:space="0" w:color="auto"/>
              <w:bottom w:val="single" w:sz="4" w:space="0" w:color="auto"/>
              <w:right w:val="single" w:sz="4" w:space="0" w:color="auto"/>
            </w:tcBorders>
          </w:tcPr>
          <w:p w:rsidR="00F2000E" w:rsidRPr="00F2000E" w:rsidRDefault="00F2000E">
            <w:pPr>
              <w:jc w:val="cente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3</w:t>
            </w:r>
          </w:p>
          <w:p w:rsidR="00F2000E" w:rsidRPr="00F2000E" w:rsidRDefault="00F2000E">
            <w:pPr>
              <w:jc w:val="center"/>
              <w:rPr>
                <w:rFonts w:ascii="Times New Roman" w:hAnsi="Times New Roman" w:cs="Times New Roman"/>
                <w:b/>
                <w:sz w:val="24"/>
                <w:szCs w:val="24"/>
                <w:lang w:eastAsia="ru-RU"/>
              </w:rPr>
            </w:pPr>
          </w:p>
          <w:p w:rsidR="00F2000E" w:rsidRPr="00F2000E" w:rsidRDefault="00F2000E">
            <w:pPr>
              <w:jc w:val="center"/>
              <w:rPr>
                <w:rFonts w:ascii="Times New Roman" w:hAnsi="Times New Roman" w:cs="Times New Roman"/>
                <w:b/>
                <w:sz w:val="24"/>
                <w:szCs w:val="24"/>
                <w:lang w:eastAsia="ru-RU"/>
              </w:rPr>
            </w:pPr>
          </w:p>
          <w:p w:rsidR="00F2000E" w:rsidRPr="00F2000E" w:rsidRDefault="00F2000E">
            <w:pPr>
              <w:jc w:val="center"/>
              <w:rPr>
                <w:rFonts w:ascii="Times New Roman" w:eastAsia="Times New Roman" w:hAnsi="Times New Roman" w:cs="Times New Roman"/>
                <w:b/>
                <w:sz w:val="24"/>
                <w:szCs w:val="24"/>
                <w:lang w:eastAsia="ru-RU"/>
              </w:rPr>
            </w:pP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 xml:space="preserve">Прекращение подачи электроэнергии на котельную </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pStyle w:val="a8"/>
              <w:numPr>
                <w:ilvl w:val="0"/>
                <w:numId w:val="9"/>
              </w:numPr>
              <w:suppressAutoHyphens w:val="0"/>
              <w:ind w:left="271"/>
              <w:rPr>
                <w:lang w:eastAsia="ru-RU"/>
              </w:rPr>
            </w:pPr>
            <w:r w:rsidRPr="00F2000E">
              <w:rPr>
                <w:lang w:eastAsia="ru-RU"/>
              </w:rPr>
              <w:t>Авария на кабельных сетях энергоснабжающей организации.</w:t>
            </w:r>
          </w:p>
          <w:p w:rsidR="00F2000E" w:rsidRPr="00F2000E" w:rsidRDefault="00F2000E" w:rsidP="00593083">
            <w:pPr>
              <w:numPr>
                <w:ilvl w:val="0"/>
                <w:numId w:val="9"/>
              </w:numPr>
              <w:spacing w:after="0" w:line="240" w:lineRule="auto"/>
              <w:ind w:left="271"/>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Повреждение питающего кабеля или проводки внутри здания. Выход из строя электросхемы внутри котельной.</w:t>
            </w:r>
          </w:p>
          <w:p w:rsidR="00F2000E" w:rsidRPr="00F2000E" w:rsidRDefault="00F2000E" w:rsidP="00593083">
            <w:pPr>
              <w:numPr>
                <w:ilvl w:val="0"/>
                <w:numId w:val="9"/>
              </w:numPr>
              <w:spacing w:after="0" w:line="240" w:lineRule="auto"/>
              <w:ind w:left="271"/>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 Сработали электроавтоматы, независимый расцепитель.</w:t>
            </w:r>
          </w:p>
          <w:p w:rsidR="00F2000E" w:rsidRPr="00F2000E" w:rsidRDefault="00F2000E" w:rsidP="00593083">
            <w:pPr>
              <w:pStyle w:val="a8"/>
              <w:numPr>
                <w:ilvl w:val="0"/>
                <w:numId w:val="9"/>
              </w:numPr>
              <w:suppressAutoHyphens w:val="0"/>
              <w:ind w:left="271"/>
              <w:rPr>
                <w:lang w:eastAsia="ru-RU"/>
              </w:rPr>
            </w:pPr>
            <w:r w:rsidRPr="00F2000E">
              <w:rPr>
                <w:lang w:eastAsia="ru-RU"/>
              </w:rPr>
              <w:t>Выход параметра эл. сети за нормативные пределы</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pStyle w:val="a8"/>
              <w:numPr>
                <w:ilvl w:val="0"/>
                <w:numId w:val="10"/>
              </w:numPr>
              <w:ind w:left="262" w:hanging="284"/>
              <w:jc w:val="both"/>
              <w:rPr>
                <w:lang w:eastAsia="ru-RU"/>
              </w:rPr>
            </w:pPr>
            <w:r w:rsidRPr="00F2000E">
              <w:rPr>
                <w:lang w:eastAsia="ru-RU"/>
              </w:rPr>
              <w:t>При извещении об аварийной ситуации аварийная бригада АО «Тепловые сети» выезжает в течение 10 минут после получения сообщения.</w:t>
            </w:r>
          </w:p>
          <w:p w:rsidR="00F2000E" w:rsidRPr="00F2000E" w:rsidRDefault="00F2000E" w:rsidP="00593083">
            <w:pPr>
              <w:pStyle w:val="a8"/>
              <w:numPr>
                <w:ilvl w:val="0"/>
                <w:numId w:val="10"/>
              </w:numPr>
              <w:ind w:left="262" w:hanging="284"/>
              <w:jc w:val="both"/>
              <w:rPr>
                <w:lang w:eastAsia="ru-RU"/>
              </w:rPr>
            </w:pPr>
            <w:r w:rsidRPr="00F2000E">
              <w:rPr>
                <w:lang w:eastAsia="ru-RU"/>
              </w:rPr>
              <w:t>По прибытии на котельную произвести аварийное отключение газовых агрегатов, если не произошло автоматическое выключение.</w:t>
            </w:r>
          </w:p>
          <w:p w:rsidR="00F2000E" w:rsidRPr="00F2000E" w:rsidRDefault="00F2000E" w:rsidP="00593083">
            <w:pPr>
              <w:pStyle w:val="a8"/>
              <w:numPr>
                <w:ilvl w:val="0"/>
                <w:numId w:val="11"/>
              </w:numPr>
              <w:ind w:left="262" w:hanging="262"/>
              <w:jc w:val="both"/>
              <w:rPr>
                <w:u w:val="single"/>
                <w:lang w:eastAsia="ru-RU"/>
              </w:rPr>
            </w:pPr>
            <w:r w:rsidRPr="00F2000E">
              <w:rPr>
                <w:lang w:eastAsia="ru-RU"/>
              </w:rPr>
              <w:t>Связаться с аварийно-диспетчерской службой сетевой организации: Филиал «Пригородные электрические сети» АО «ЛОЭСК»: 8(812) 320-61-57, 8 (812) 244-04-44 или Ленэнерго «Гатчинские электрические сети »8(81361) 2-20-85</w:t>
            </w:r>
          </w:p>
          <w:p w:rsidR="00F2000E" w:rsidRPr="00F2000E" w:rsidRDefault="00F2000E">
            <w:pPr>
              <w:pStyle w:val="a8"/>
              <w:ind w:left="262" w:hanging="262"/>
              <w:jc w:val="both"/>
              <w:rPr>
                <w:lang w:eastAsia="ru-RU"/>
              </w:rPr>
            </w:pPr>
            <w:r w:rsidRPr="00F2000E">
              <w:rPr>
                <w:lang w:eastAsia="ru-RU"/>
              </w:rPr>
              <w:t>4    Переключить на питание на 2 ввод или на питание от резервного источника питания (ДГУ)</w:t>
            </w:r>
          </w:p>
          <w:p w:rsidR="00F2000E" w:rsidRPr="00F2000E" w:rsidRDefault="00F2000E">
            <w:pPr>
              <w:pStyle w:val="a8"/>
              <w:ind w:left="262" w:hanging="262"/>
              <w:jc w:val="both"/>
              <w:rPr>
                <w:lang w:eastAsia="ru-RU"/>
              </w:rPr>
            </w:pPr>
            <w:r w:rsidRPr="00F2000E">
              <w:rPr>
                <w:lang w:eastAsia="ru-RU"/>
              </w:rPr>
              <w:t>5 Доложить ответственному за безопасную эксплуатацию об аварийной ситуации и действовать в соответствии с полученными от него указаниями.</w:t>
            </w:r>
          </w:p>
          <w:p w:rsidR="00F2000E" w:rsidRPr="00F2000E" w:rsidRDefault="00F2000E" w:rsidP="00593083">
            <w:pPr>
              <w:pStyle w:val="a8"/>
              <w:numPr>
                <w:ilvl w:val="0"/>
                <w:numId w:val="11"/>
              </w:numPr>
              <w:ind w:left="262" w:hanging="284"/>
              <w:jc w:val="both"/>
              <w:rPr>
                <w:lang w:eastAsia="ru-RU"/>
              </w:rPr>
            </w:pPr>
            <w:r w:rsidRPr="00F2000E">
              <w:rPr>
                <w:lang w:eastAsia="ru-RU"/>
              </w:rPr>
              <w:t>В случае выхода из строя электросхемы внутри котельной, принять все меры по локализации и ликвидации аварии.</w:t>
            </w:r>
          </w:p>
        </w:tc>
      </w:tr>
      <w:tr w:rsidR="00F2000E" w:rsidRPr="00F2000E" w:rsidTr="00F2000E">
        <w:trPr>
          <w:trHeight w:val="983"/>
        </w:trPr>
        <w:tc>
          <w:tcPr>
            <w:tcW w:w="567" w:type="dxa"/>
            <w:tcBorders>
              <w:top w:val="single" w:sz="4" w:space="0" w:color="auto"/>
              <w:left w:val="single" w:sz="4" w:space="0" w:color="auto"/>
              <w:bottom w:val="single" w:sz="4" w:space="0" w:color="auto"/>
              <w:right w:val="single" w:sz="4" w:space="0" w:color="auto"/>
            </w:tcBorders>
            <w:hideMark/>
          </w:tcPr>
          <w:p w:rsidR="00F2000E" w:rsidRPr="00F2000E" w:rsidRDefault="00F2000E">
            <w:pPr>
              <w:pStyle w:val="a8"/>
              <w:suppressAutoHyphens w:val="0"/>
              <w:ind w:left="0"/>
              <w:rPr>
                <w:b/>
                <w:lang w:eastAsia="ru-RU"/>
              </w:rPr>
            </w:pPr>
            <w:r w:rsidRPr="00F2000E">
              <w:rPr>
                <w:b/>
                <w:lang w:eastAsia="ru-RU"/>
              </w:rPr>
              <w:t>4</w:t>
            </w: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suppressAutoHyphens/>
              <w:jc w:val="both"/>
              <w:rPr>
                <w:rFonts w:ascii="Times New Roman" w:eastAsia="Times New Roman" w:hAnsi="Times New Roman" w:cs="Times New Roman"/>
                <w:b/>
                <w:sz w:val="24"/>
                <w:szCs w:val="24"/>
                <w:lang w:eastAsia="ar-SA"/>
              </w:rPr>
            </w:pPr>
            <w:r w:rsidRPr="00F2000E">
              <w:rPr>
                <w:rFonts w:ascii="Times New Roman" w:hAnsi="Times New Roman" w:cs="Times New Roman"/>
                <w:b/>
                <w:sz w:val="24"/>
                <w:szCs w:val="24"/>
              </w:rPr>
              <w:t>Срабатывание сигнализации загазованности по СО</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pStyle w:val="21"/>
              <w:numPr>
                <w:ilvl w:val="0"/>
                <w:numId w:val="12"/>
              </w:numPr>
              <w:suppressAutoHyphens w:val="0"/>
              <w:spacing w:after="0" w:line="240" w:lineRule="auto"/>
              <w:jc w:val="both"/>
              <w:rPr>
                <w:lang w:eastAsia="ru-RU"/>
              </w:rPr>
            </w:pPr>
            <w:r w:rsidRPr="00F2000E">
              <w:rPr>
                <w:lang w:eastAsia="ru-RU"/>
              </w:rPr>
              <w:t>Нарушение режимов горение топлива.</w:t>
            </w:r>
          </w:p>
          <w:p w:rsidR="00F2000E" w:rsidRPr="00F2000E" w:rsidRDefault="00F2000E" w:rsidP="00593083">
            <w:pPr>
              <w:pStyle w:val="21"/>
              <w:numPr>
                <w:ilvl w:val="0"/>
                <w:numId w:val="12"/>
              </w:numPr>
              <w:suppressAutoHyphens w:val="0"/>
              <w:spacing w:after="0" w:line="240" w:lineRule="auto"/>
              <w:jc w:val="both"/>
              <w:rPr>
                <w:lang w:eastAsia="ru-RU"/>
              </w:rPr>
            </w:pPr>
            <w:r w:rsidRPr="00F2000E">
              <w:rPr>
                <w:lang w:eastAsia="ru-RU"/>
              </w:rPr>
              <w:t>Неисправность приточной вентиляции.</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numPr>
                <w:ilvl w:val="0"/>
                <w:numId w:val="13"/>
              </w:numPr>
              <w:spacing w:after="0" w:line="240" w:lineRule="auto"/>
              <w:ind w:left="255" w:hanging="256"/>
              <w:jc w:val="both"/>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При извещении об аварийной ситуации аварийная бригада АО «Тепловые сети» </w:t>
            </w:r>
            <w:r w:rsidRPr="00F2000E">
              <w:rPr>
                <w:rFonts w:ascii="Times New Roman" w:hAnsi="Times New Roman" w:cs="Times New Roman"/>
                <w:sz w:val="24"/>
                <w:szCs w:val="24"/>
                <w:lang w:eastAsia="ru-RU"/>
              </w:rPr>
              <w:t>выезжает</w:t>
            </w:r>
            <w:r w:rsidRPr="00F2000E">
              <w:rPr>
                <w:rFonts w:ascii="Times New Roman" w:hAnsi="Times New Roman" w:cs="Times New Roman"/>
                <w:sz w:val="24"/>
                <w:szCs w:val="24"/>
              </w:rPr>
              <w:t xml:space="preserve"> в течение 10 минут после получения сообщения. </w:t>
            </w:r>
          </w:p>
          <w:p w:rsidR="00F2000E" w:rsidRPr="00F2000E" w:rsidRDefault="00F2000E" w:rsidP="00FA2DF1">
            <w:pPr>
              <w:spacing w:after="0"/>
              <w:ind w:left="255"/>
              <w:jc w:val="both"/>
              <w:rPr>
                <w:rFonts w:ascii="Times New Roman" w:hAnsi="Times New Roman" w:cs="Times New Roman"/>
                <w:sz w:val="24"/>
                <w:szCs w:val="24"/>
              </w:rPr>
            </w:pPr>
            <w:r w:rsidRPr="00F2000E">
              <w:rPr>
                <w:rFonts w:ascii="Times New Roman" w:hAnsi="Times New Roman" w:cs="Times New Roman"/>
                <w:sz w:val="24"/>
                <w:szCs w:val="24"/>
              </w:rPr>
              <w:t xml:space="preserve">По прибытию произвести вентиляцию помещения котельной, остановить котелоагрегаты с соблюдением всех требований ОТ и </w:t>
            </w:r>
            <w:r w:rsidRPr="00F2000E">
              <w:rPr>
                <w:rFonts w:ascii="Times New Roman" w:hAnsi="Times New Roman" w:cs="Times New Roman"/>
                <w:sz w:val="24"/>
                <w:szCs w:val="24"/>
              </w:rPr>
              <w:lastRenderedPageBreak/>
              <w:t xml:space="preserve">ПБ, </w:t>
            </w:r>
            <w:r w:rsidRPr="00F2000E">
              <w:rPr>
                <w:rFonts w:ascii="Times New Roman" w:hAnsi="Times New Roman" w:cs="Times New Roman"/>
                <w:sz w:val="24"/>
                <w:szCs w:val="24"/>
                <w:lang w:eastAsia="ru-RU"/>
              </w:rPr>
              <w:t>если не произошло их автоматическое выключение</w:t>
            </w:r>
            <w:r w:rsidRPr="00F2000E">
              <w:rPr>
                <w:rFonts w:ascii="Times New Roman" w:hAnsi="Times New Roman" w:cs="Times New Roman"/>
                <w:sz w:val="24"/>
                <w:szCs w:val="24"/>
              </w:rPr>
              <w:t>.</w:t>
            </w:r>
          </w:p>
          <w:p w:rsidR="00F2000E" w:rsidRPr="00F2000E" w:rsidRDefault="00F2000E" w:rsidP="00593083">
            <w:pPr>
              <w:numPr>
                <w:ilvl w:val="0"/>
                <w:numId w:val="13"/>
              </w:numPr>
              <w:spacing w:after="0" w:line="240" w:lineRule="auto"/>
              <w:ind w:left="255" w:hanging="256"/>
              <w:jc w:val="both"/>
              <w:rPr>
                <w:rFonts w:ascii="Times New Roman" w:hAnsi="Times New Roman" w:cs="Times New Roman"/>
                <w:sz w:val="24"/>
                <w:szCs w:val="24"/>
              </w:rPr>
            </w:pPr>
            <w:r w:rsidRPr="00F2000E">
              <w:rPr>
                <w:rFonts w:ascii="Times New Roman" w:hAnsi="Times New Roman" w:cs="Times New Roman"/>
                <w:sz w:val="24"/>
                <w:szCs w:val="24"/>
              </w:rPr>
              <w:t>Проверить соответствие параметров горения горелок котлов: топливо, воздух по режимной карте.</w:t>
            </w:r>
          </w:p>
          <w:p w:rsidR="00F2000E" w:rsidRPr="00F2000E" w:rsidRDefault="00F2000E" w:rsidP="00593083">
            <w:pPr>
              <w:numPr>
                <w:ilvl w:val="0"/>
                <w:numId w:val="13"/>
              </w:numPr>
              <w:spacing w:after="0" w:line="240" w:lineRule="auto"/>
              <w:ind w:left="255" w:hanging="256"/>
              <w:jc w:val="both"/>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Убедиться в работоспособности сигнализатора на наличие СО/СН.</w:t>
            </w:r>
          </w:p>
        </w:tc>
      </w:tr>
      <w:tr w:rsidR="00F2000E" w:rsidRPr="00F2000E" w:rsidTr="00F2000E">
        <w:trPr>
          <w:trHeight w:val="3150"/>
        </w:trPr>
        <w:tc>
          <w:tcPr>
            <w:tcW w:w="567" w:type="dxa"/>
            <w:tcBorders>
              <w:top w:val="single" w:sz="4" w:space="0" w:color="auto"/>
              <w:left w:val="single" w:sz="4" w:space="0" w:color="auto"/>
              <w:bottom w:val="single" w:sz="4" w:space="0" w:color="auto"/>
              <w:right w:val="single" w:sz="4" w:space="0" w:color="auto"/>
            </w:tcBorders>
            <w:hideMark/>
          </w:tcPr>
          <w:p w:rsidR="00F2000E" w:rsidRPr="00F2000E" w:rsidRDefault="00F2000E">
            <w:pPr>
              <w:pStyle w:val="a8"/>
              <w:suppressAutoHyphens w:val="0"/>
              <w:ind w:left="0"/>
              <w:rPr>
                <w:b/>
                <w:lang w:eastAsia="ru-RU"/>
              </w:rPr>
            </w:pPr>
            <w:r w:rsidRPr="00F2000E">
              <w:rPr>
                <w:b/>
                <w:lang w:eastAsia="ru-RU"/>
              </w:rPr>
              <w:lastRenderedPageBreak/>
              <w:t>5</w:t>
            </w: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rPr>
                <w:rFonts w:ascii="Times New Roman" w:eastAsia="Times New Roman" w:hAnsi="Times New Roman" w:cs="Times New Roman"/>
                <w:sz w:val="24"/>
                <w:szCs w:val="24"/>
                <w:lang w:eastAsia="ru-RU"/>
              </w:rPr>
            </w:pPr>
            <w:r w:rsidRPr="00F2000E">
              <w:rPr>
                <w:rFonts w:ascii="Times New Roman" w:hAnsi="Times New Roman" w:cs="Times New Roman"/>
                <w:b/>
                <w:sz w:val="24"/>
                <w:szCs w:val="24"/>
                <w:lang w:eastAsia="ru-RU"/>
              </w:rPr>
              <w:t>Пожар в котельной или угроза его возникновения</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pPr>
              <w:ind w:left="213" w:hanging="213"/>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1. Нарушение требований пожарной безопасности.</w:t>
            </w:r>
          </w:p>
          <w:p w:rsidR="00F2000E" w:rsidRPr="00F2000E" w:rsidRDefault="00F2000E">
            <w:pPr>
              <w:ind w:left="213" w:hanging="213"/>
              <w:rPr>
                <w:rFonts w:ascii="Times New Roman" w:hAnsi="Times New Roman" w:cs="Times New Roman"/>
                <w:sz w:val="24"/>
                <w:szCs w:val="24"/>
                <w:lang w:eastAsia="ru-RU"/>
              </w:rPr>
            </w:pPr>
            <w:r w:rsidRPr="00F2000E">
              <w:rPr>
                <w:rFonts w:ascii="Times New Roman" w:hAnsi="Times New Roman" w:cs="Times New Roman"/>
                <w:sz w:val="24"/>
                <w:szCs w:val="24"/>
                <w:lang w:eastAsia="ru-RU"/>
              </w:rPr>
              <w:t>2. Неисправность электрооборудования.</w:t>
            </w:r>
          </w:p>
          <w:p w:rsidR="00F2000E" w:rsidRPr="00F2000E" w:rsidRDefault="00F2000E" w:rsidP="00593083">
            <w:pPr>
              <w:numPr>
                <w:ilvl w:val="0"/>
                <w:numId w:val="14"/>
              </w:numPr>
              <w:tabs>
                <w:tab w:val="num" w:pos="213"/>
              </w:tabs>
              <w:spacing w:after="0" w:line="240" w:lineRule="auto"/>
              <w:ind w:left="213" w:hanging="213"/>
              <w:rPr>
                <w:rFonts w:ascii="Times New Roman" w:hAnsi="Times New Roman" w:cs="Times New Roman"/>
                <w:sz w:val="24"/>
                <w:szCs w:val="24"/>
                <w:lang w:eastAsia="ru-RU"/>
              </w:rPr>
            </w:pPr>
            <w:r w:rsidRPr="00F2000E">
              <w:rPr>
                <w:rFonts w:ascii="Times New Roman" w:hAnsi="Times New Roman" w:cs="Times New Roman"/>
                <w:sz w:val="24"/>
                <w:szCs w:val="24"/>
                <w:lang w:eastAsia="ru-RU"/>
              </w:rPr>
              <w:t>Короткое замыкание в электропроводке или электрооборудовании.</w:t>
            </w:r>
          </w:p>
          <w:p w:rsidR="00F2000E" w:rsidRPr="00F2000E" w:rsidRDefault="00F2000E" w:rsidP="00593083">
            <w:pPr>
              <w:numPr>
                <w:ilvl w:val="0"/>
                <w:numId w:val="14"/>
              </w:numPr>
              <w:tabs>
                <w:tab w:val="num" w:pos="213"/>
              </w:tabs>
              <w:spacing w:after="0" w:line="240" w:lineRule="auto"/>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Взрыв газа.</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numPr>
                <w:ilvl w:val="0"/>
                <w:numId w:val="15"/>
              </w:numPr>
              <w:spacing w:after="0" w:line="240" w:lineRule="auto"/>
              <w:ind w:left="318" w:hanging="284"/>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При извещении об аварийной ситуации аварийная бригада АО «Тепловые сети» выезжает в течение 10 минут после получения сообщения.</w:t>
            </w:r>
          </w:p>
          <w:p w:rsidR="00F2000E" w:rsidRPr="00F2000E" w:rsidRDefault="00F2000E" w:rsidP="00593083">
            <w:pPr>
              <w:numPr>
                <w:ilvl w:val="0"/>
                <w:numId w:val="15"/>
              </w:numPr>
              <w:spacing w:after="0" w:line="240" w:lineRule="auto"/>
              <w:ind w:left="318"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Произвести аварийное отключение газовых агрегатов, если не произошло их автоматическое выключение, и подачу электроэнергии. </w:t>
            </w:r>
          </w:p>
          <w:p w:rsidR="00F2000E" w:rsidRPr="00F2000E" w:rsidRDefault="00F2000E" w:rsidP="00593083">
            <w:pPr>
              <w:numPr>
                <w:ilvl w:val="0"/>
                <w:numId w:val="15"/>
              </w:numPr>
              <w:spacing w:after="0" w:line="240" w:lineRule="auto"/>
              <w:ind w:left="318"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Сообщить лицу, ответственному </w:t>
            </w:r>
            <w:r w:rsidRPr="00F2000E">
              <w:rPr>
                <w:rFonts w:ascii="Times New Roman" w:hAnsi="Times New Roman" w:cs="Times New Roman"/>
                <w:sz w:val="24"/>
                <w:szCs w:val="24"/>
              </w:rPr>
              <w:t>за исправное состояние и безопасную эксплуатацию тепловых энергоустановок</w:t>
            </w:r>
            <w:r w:rsidRPr="00F2000E">
              <w:rPr>
                <w:rFonts w:ascii="Times New Roman" w:hAnsi="Times New Roman" w:cs="Times New Roman"/>
                <w:sz w:val="24"/>
                <w:szCs w:val="24"/>
                <w:lang w:eastAsia="ru-RU"/>
              </w:rPr>
              <w:t>.</w:t>
            </w:r>
          </w:p>
          <w:p w:rsidR="00F2000E" w:rsidRPr="00F2000E" w:rsidRDefault="00F2000E" w:rsidP="00593083">
            <w:pPr>
              <w:numPr>
                <w:ilvl w:val="0"/>
                <w:numId w:val="15"/>
              </w:numPr>
              <w:spacing w:after="0" w:line="240" w:lineRule="auto"/>
              <w:ind w:left="318"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Вызывает пожарную бригаду МЧС по телефону </w:t>
            </w:r>
            <w:r w:rsidRPr="00F2000E">
              <w:rPr>
                <w:rFonts w:ascii="Times New Roman" w:hAnsi="Times New Roman" w:cs="Times New Roman"/>
                <w:b/>
                <w:sz w:val="24"/>
                <w:szCs w:val="24"/>
                <w:u w:val="single"/>
                <w:lang w:eastAsia="ru-RU"/>
              </w:rPr>
              <w:t>101 (112)</w:t>
            </w:r>
            <w:r w:rsidRPr="00F2000E">
              <w:rPr>
                <w:rFonts w:ascii="Times New Roman" w:hAnsi="Times New Roman" w:cs="Times New Roman"/>
                <w:sz w:val="24"/>
                <w:szCs w:val="24"/>
                <w:u w:val="single"/>
                <w:lang w:eastAsia="ru-RU"/>
              </w:rPr>
              <w:t>,</w:t>
            </w:r>
            <w:r w:rsidRPr="00F2000E">
              <w:rPr>
                <w:rFonts w:ascii="Times New Roman" w:hAnsi="Times New Roman" w:cs="Times New Roman"/>
                <w:sz w:val="24"/>
                <w:szCs w:val="24"/>
                <w:lang w:eastAsia="ru-RU"/>
              </w:rPr>
              <w:t xml:space="preserve"> Аварийно-спасательное формирование «Петербурггазхимспас» по</w:t>
            </w:r>
          </w:p>
          <w:p w:rsidR="00F2000E" w:rsidRPr="00F2000E" w:rsidRDefault="00F2000E">
            <w:pPr>
              <w:ind w:left="318"/>
              <w:jc w:val="both"/>
              <w:rPr>
                <w:rFonts w:ascii="Times New Roman" w:hAnsi="Times New Roman" w:cs="Times New Roman"/>
                <w:b/>
                <w:sz w:val="24"/>
                <w:szCs w:val="24"/>
                <w:lang w:eastAsia="ru-RU"/>
              </w:rPr>
            </w:pPr>
            <w:r w:rsidRPr="00F2000E">
              <w:rPr>
                <w:rFonts w:ascii="Times New Roman" w:hAnsi="Times New Roman" w:cs="Times New Roman"/>
                <w:sz w:val="24"/>
                <w:szCs w:val="24"/>
                <w:lang w:eastAsia="ru-RU"/>
              </w:rPr>
              <w:t xml:space="preserve"> </w:t>
            </w:r>
            <w:r w:rsidRPr="00F2000E">
              <w:rPr>
                <w:rFonts w:ascii="Times New Roman" w:hAnsi="Times New Roman" w:cs="Times New Roman"/>
                <w:b/>
                <w:sz w:val="24"/>
                <w:szCs w:val="24"/>
                <w:lang w:eastAsia="ru-RU"/>
              </w:rPr>
              <w:t xml:space="preserve">т. </w:t>
            </w:r>
            <w:r w:rsidRPr="00F2000E">
              <w:rPr>
                <w:rFonts w:ascii="Times New Roman" w:hAnsi="Times New Roman" w:cs="Times New Roman"/>
                <w:sz w:val="24"/>
                <w:szCs w:val="24"/>
                <w:shd w:val="clear" w:color="auto" w:fill="FFFFFF"/>
              </w:rPr>
              <w:t xml:space="preserve">8-(981)194-26-02 </w:t>
            </w:r>
            <w:r w:rsidRPr="00F2000E">
              <w:rPr>
                <w:rFonts w:ascii="Times New Roman" w:hAnsi="Times New Roman" w:cs="Times New Roman"/>
                <w:sz w:val="24"/>
                <w:szCs w:val="24"/>
                <w:lang w:eastAsia="ru-RU"/>
              </w:rPr>
              <w:t xml:space="preserve">Принять меры по эвакуации людей. Приступить к ликвидации очага возгорания </w:t>
            </w:r>
          </w:p>
          <w:p w:rsidR="00F2000E" w:rsidRPr="00F2000E" w:rsidRDefault="00F2000E" w:rsidP="00593083">
            <w:pPr>
              <w:numPr>
                <w:ilvl w:val="0"/>
                <w:numId w:val="15"/>
              </w:numPr>
              <w:spacing w:after="0" w:line="240" w:lineRule="auto"/>
              <w:ind w:left="318"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Встретить пожарную команду, аварийно-спасательное подразделение.</w:t>
            </w:r>
          </w:p>
          <w:p w:rsidR="00F2000E" w:rsidRPr="00F2000E" w:rsidRDefault="00F2000E" w:rsidP="00593083">
            <w:pPr>
              <w:numPr>
                <w:ilvl w:val="0"/>
                <w:numId w:val="15"/>
              </w:numPr>
              <w:spacing w:after="0" w:line="240" w:lineRule="auto"/>
              <w:ind w:left="318" w:hanging="284"/>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Аварийная бригада принимает все меры для устранения аварийной ситуации.</w:t>
            </w:r>
          </w:p>
        </w:tc>
      </w:tr>
      <w:tr w:rsidR="00F2000E" w:rsidRPr="00F2000E" w:rsidTr="00F2000E">
        <w:trPr>
          <w:trHeight w:val="1833"/>
        </w:trPr>
        <w:tc>
          <w:tcPr>
            <w:tcW w:w="567" w:type="dxa"/>
            <w:tcBorders>
              <w:top w:val="single" w:sz="4" w:space="0" w:color="auto"/>
              <w:left w:val="single" w:sz="4" w:space="0" w:color="auto"/>
              <w:bottom w:val="single" w:sz="4" w:space="0" w:color="auto"/>
              <w:right w:val="single" w:sz="4" w:space="0" w:color="auto"/>
            </w:tcBorders>
            <w:hideMark/>
          </w:tcPr>
          <w:p w:rsidR="00F2000E" w:rsidRPr="00F2000E" w:rsidRDefault="00F2000E">
            <w:pP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6.</w:t>
            </w: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Стихийное бедствие</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Пожар, наводнение, разрушение здания и т.п.</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numPr>
                <w:ilvl w:val="0"/>
                <w:numId w:val="16"/>
              </w:numPr>
              <w:spacing w:after="0" w:line="240" w:lineRule="auto"/>
              <w:ind w:left="245" w:hanging="284"/>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 xml:space="preserve">При извещении об аварийной ситуации аварийная бригада АО «Тепловые сети» выезжает в течение 10 минут после получения сообщения. </w:t>
            </w:r>
          </w:p>
          <w:p w:rsidR="00F2000E" w:rsidRPr="00F2000E" w:rsidRDefault="00F2000E" w:rsidP="00593083">
            <w:pPr>
              <w:numPr>
                <w:ilvl w:val="0"/>
                <w:numId w:val="16"/>
              </w:numPr>
              <w:spacing w:after="0" w:line="240" w:lineRule="auto"/>
              <w:ind w:left="245"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Произвести аварийное отключение газо-, электро- и водоснабжения газовых агрегатов и помещений.</w:t>
            </w:r>
          </w:p>
          <w:p w:rsidR="00F2000E" w:rsidRPr="00F2000E" w:rsidRDefault="00F2000E" w:rsidP="00593083">
            <w:pPr>
              <w:numPr>
                <w:ilvl w:val="0"/>
                <w:numId w:val="16"/>
              </w:numPr>
              <w:spacing w:after="0" w:line="240" w:lineRule="auto"/>
              <w:ind w:left="245"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 xml:space="preserve">Сообщить лицу, ответственному </w:t>
            </w:r>
            <w:r w:rsidRPr="00F2000E">
              <w:rPr>
                <w:rFonts w:ascii="Times New Roman" w:hAnsi="Times New Roman" w:cs="Times New Roman"/>
                <w:sz w:val="24"/>
                <w:szCs w:val="24"/>
              </w:rPr>
              <w:t>за исправное состояние и безопасную эксплуатацию тепловых энергоустановок</w:t>
            </w:r>
            <w:r w:rsidRPr="00F2000E">
              <w:rPr>
                <w:rFonts w:ascii="Times New Roman" w:hAnsi="Times New Roman" w:cs="Times New Roman"/>
                <w:sz w:val="24"/>
                <w:szCs w:val="24"/>
                <w:lang w:eastAsia="ru-RU"/>
              </w:rPr>
              <w:t>..</w:t>
            </w:r>
          </w:p>
          <w:p w:rsidR="00F2000E" w:rsidRPr="00F2000E" w:rsidRDefault="00F2000E" w:rsidP="00593083">
            <w:pPr>
              <w:numPr>
                <w:ilvl w:val="0"/>
                <w:numId w:val="16"/>
              </w:numPr>
              <w:spacing w:after="0" w:line="240" w:lineRule="auto"/>
              <w:ind w:left="245" w:hanging="284"/>
              <w:jc w:val="both"/>
              <w:rPr>
                <w:rFonts w:ascii="Times New Roman" w:hAnsi="Times New Roman" w:cs="Times New Roman"/>
                <w:sz w:val="24"/>
                <w:szCs w:val="24"/>
                <w:lang w:eastAsia="ru-RU"/>
              </w:rPr>
            </w:pPr>
            <w:r w:rsidRPr="00F2000E">
              <w:rPr>
                <w:rFonts w:ascii="Times New Roman" w:hAnsi="Times New Roman" w:cs="Times New Roman"/>
                <w:sz w:val="24"/>
                <w:szCs w:val="24"/>
                <w:lang w:eastAsia="ru-RU"/>
              </w:rPr>
              <w:t>Аварийная бригада принимает все меры по локализации и ликвидации аварии, исключающие возможность взрывов, пожаров, отравления.</w:t>
            </w:r>
          </w:p>
          <w:p w:rsidR="00F2000E" w:rsidRPr="00F2000E" w:rsidRDefault="00F2000E" w:rsidP="00593083">
            <w:pPr>
              <w:numPr>
                <w:ilvl w:val="0"/>
                <w:numId w:val="16"/>
              </w:numPr>
              <w:spacing w:after="0" w:line="240" w:lineRule="auto"/>
              <w:ind w:left="245" w:hanging="284"/>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 xml:space="preserve">При необходимости вызвать </w:t>
            </w:r>
            <w:r w:rsidRPr="00F2000E">
              <w:rPr>
                <w:rFonts w:ascii="Times New Roman" w:hAnsi="Times New Roman" w:cs="Times New Roman"/>
                <w:sz w:val="24"/>
                <w:szCs w:val="24"/>
                <w:lang w:eastAsia="ru-RU"/>
              </w:rPr>
              <w:lastRenderedPageBreak/>
              <w:t xml:space="preserve">пожарную бригаду МЧС по телефону </w:t>
            </w:r>
            <w:r w:rsidRPr="00F2000E">
              <w:rPr>
                <w:rFonts w:ascii="Times New Roman" w:hAnsi="Times New Roman" w:cs="Times New Roman"/>
                <w:b/>
                <w:sz w:val="24"/>
                <w:szCs w:val="24"/>
                <w:u w:val="single"/>
                <w:lang w:eastAsia="ru-RU"/>
              </w:rPr>
              <w:t>01(моб.112</w:t>
            </w:r>
            <w:r w:rsidRPr="00F2000E">
              <w:rPr>
                <w:rFonts w:ascii="Times New Roman" w:hAnsi="Times New Roman" w:cs="Times New Roman"/>
                <w:b/>
                <w:sz w:val="24"/>
                <w:szCs w:val="24"/>
                <w:lang w:eastAsia="ru-RU"/>
              </w:rPr>
              <w:t>)</w:t>
            </w:r>
            <w:r w:rsidRPr="00F2000E">
              <w:rPr>
                <w:rFonts w:ascii="Times New Roman" w:hAnsi="Times New Roman" w:cs="Times New Roman"/>
                <w:sz w:val="24"/>
                <w:szCs w:val="24"/>
                <w:lang w:eastAsia="ru-RU"/>
              </w:rPr>
              <w:t>. Принять меры по эвакуации людей. Приступить к ликвидации очага возгорания.</w:t>
            </w:r>
          </w:p>
        </w:tc>
      </w:tr>
      <w:tr w:rsidR="00F2000E" w:rsidRPr="00F2000E" w:rsidTr="00F2000E">
        <w:trPr>
          <w:trHeight w:val="3150"/>
        </w:trPr>
        <w:tc>
          <w:tcPr>
            <w:tcW w:w="567" w:type="dxa"/>
            <w:tcBorders>
              <w:top w:val="single" w:sz="4" w:space="0" w:color="auto"/>
              <w:left w:val="single" w:sz="4" w:space="0" w:color="auto"/>
              <w:bottom w:val="single" w:sz="4" w:space="0" w:color="auto"/>
              <w:right w:val="single" w:sz="4" w:space="0" w:color="auto"/>
            </w:tcBorders>
            <w:hideMark/>
          </w:tcPr>
          <w:p w:rsidR="00F2000E" w:rsidRPr="00F2000E" w:rsidRDefault="00F2000E">
            <w:pPr>
              <w:pStyle w:val="a8"/>
              <w:suppressAutoHyphens w:val="0"/>
              <w:ind w:left="0"/>
              <w:rPr>
                <w:b/>
                <w:lang w:eastAsia="ru-RU"/>
              </w:rPr>
            </w:pPr>
            <w:r w:rsidRPr="00F2000E">
              <w:rPr>
                <w:b/>
                <w:lang w:eastAsia="ru-RU"/>
              </w:rPr>
              <w:lastRenderedPageBreak/>
              <w:t>7</w:t>
            </w:r>
          </w:p>
        </w:tc>
        <w:tc>
          <w:tcPr>
            <w:tcW w:w="1889"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both"/>
              <w:rPr>
                <w:rFonts w:ascii="Times New Roman" w:eastAsia="Times New Roman" w:hAnsi="Times New Roman" w:cs="Times New Roman"/>
                <w:b/>
                <w:sz w:val="24"/>
                <w:szCs w:val="24"/>
                <w:lang w:eastAsia="ru-RU"/>
              </w:rPr>
            </w:pPr>
            <w:r w:rsidRPr="00F2000E">
              <w:rPr>
                <w:rFonts w:ascii="Times New Roman" w:hAnsi="Times New Roman" w:cs="Times New Roman"/>
                <w:b/>
                <w:sz w:val="24"/>
                <w:szCs w:val="24"/>
                <w:lang w:eastAsia="ru-RU"/>
              </w:rPr>
              <w:t>Прорыв на теп-ловых сетях</w:t>
            </w:r>
          </w:p>
        </w:tc>
        <w:tc>
          <w:tcPr>
            <w:tcW w:w="3128" w:type="dxa"/>
            <w:tcBorders>
              <w:top w:val="single" w:sz="4" w:space="0" w:color="auto"/>
              <w:left w:val="single" w:sz="4" w:space="0" w:color="auto"/>
              <w:bottom w:val="single" w:sz="4" w:space="0" w:color="auto"/>
              <w:right w:val="single" w:sz="4" w:space="0" w:color="auto"/>
            </w:tcBorders>
            <w:hideMark/>
          </w:tcPr>
          <w:p w:rsidR="00F2000E" w:rsidRPr="00F2000E" w:rsidRDefault="00F2000E">
            <w:pPr>
              <w:jc w:val="both"/>
              <w:rPr>
                <w:rFonts w:ascii="Times New Roman" w:eastAsia="Times New Roman" w:hAnsi="Times New Roman" w:cs="Times New Roman"/>
                <w:sz w:val="24"/>
                <w:szCs w:val="24"/>
                <w:lang w:eastAsia="ru-RU"/>
              </w:rPr>
            </w:pPr>
            <w:r w:rsidRPr="00F2000E">
              <w:rPr>
                <w:rFonts w:ascii="Times New Roman" w:hAnsi="Times New Roman" w:cs="Times New Roman"/>
                <w:sz w:val="24"/>
                <w:szCs w:val="24"/>
                <w:lang w:eastAsia="ru-RU"/>
              </w:rPr>
              <w:t xml:space="preserve">Предельный износ, гидравлический удары. </w:t>
            </w:r>
          </w:p>
        </w:tc>
        <w:tc>
          <w:tcPr>
            <w:tcW w:w="4174" w:type="dxa"/>
            <w:tcBorders>
              <w:top w:val="single" w:sz="4" w:space="0" w:color="auto"/>
              <w:left w:val="single" w:sz="4" w:space="0" w:color="auto"/>
              <w:bottom w:val="single" w:sz="4" w:space="0" w:color="auto"/>
              <w:right w:val="single" w:sz="4" w:space="0" w:color="auto"/>
            </w:tcBorders>
            <w:hideMark/>
          </w:tcPr>
          <w:p w:rsidR="00F2000E" w:rsidRPr="00F2000E" w:rsidRDefault="00F2000E" w:rsidP="00593083">
            <w:pPr>
              <w:pStyle w:val="a8"/>
              <w:numPr>
                <w:ilvl w:val="0"/>
                <w:numId w:val="17"/>
              </w:numPr>
              <w:tabs>
                <w:tab w:val="left" w:pos="262"/>
              </w:tabs>
              <w:ind w:left="262" w:hanging="262"/>
              <w:rPr>
                <w:lang w:eastAsia="ru-RU"/>
              </w:rPr>
            </w:pPr>
            <w:r w:rsidRPr="00F2000E">
              <w:rPr>
                <w:lang w:eastAsia="ru-RU"/>
              </w:rPr>
              <w:t xml:space="preserve">При получении информации о прорыве на тепловых сетях, аварийная бригада АО «Тепловые сети» выезжает в течение 10 минут после получения сообщения. </w:t>
            </w:r>
          </w:p>
          <w:p w:rsidR="00F2000E" w:rsidRPr="00F2000E" w:rsidRDefault="00F2000E" w:rsidP="00593083">
            <w:pPr>
              <w:pStyle w:val="a8"/>
              <w:numPr>
                <w:ilvl w:val="0"/>
                <w:numId w:val="17"/>
              </w:numPr>
              <w:tabs>
                <w:tab w:val="left" w:pos="262"/>
              </w:tabs>
              <w:suppressAutoHyphens w:val="0"/>
              <w:ind w:left="262" w:hanging="262"/>
              <w:jc w:val="both"/>
              <w:rPr>
                <w:lang w:eastAsia="ru-RU"/>
              </w:rPr>
            </w:pPr>
            <w:r w:rsidRPr="00F2000E">
              <w:rPr>
                <w:lang w:eastAsia="ru-RU"/>
              </w:rPr>
              <w:t>По прибытию на место производит ограждение места прорыва.</w:t>
            </w:r>
          </w:p>
          <w:p w:rsidR="00F2000E" w:rsidRPr="00F2000E" w:rsidRDefault="00F2000E" w:rsidP="00593083">
            <w:pPr>
              <w:pStyle w:val="a8"/>
              <w:numPr>
                <w:ilvl w:val="0"/>
                <w:numId w:val="17"/>
              </w:numPr>
              <w:tabs>
                <w:tab w:val="left" w:pos="262"/>
              </w:tabs>
              <w:suppressAutoHyphens w:val="0"/>
              <w:ind w:left="262" w:hanging="262"/>
              <w:jc w:val="both"/>
              <w:rPr>
                <w:lang w:eastAsia="ru-RU"/>
              </w:rPr>
            </w:pPr>
            <w:r w:rsidRPr="00F2000E">
              <w:rPr>
                <w:lang w:eastAsia="ru-RU"/>
              </w:rPr>
              <w:t>Доложить ответственному лицу за безопасную эксплуатацию ТЭУ и ТС.</w:t>
            </w:r>
          </w:p>
          <w:p w:rsidR="00F2000E" w:rsidRPr="00F2000E" w:rsidRDefault="00F2000E" w:rsidP="00593083">
            <w:pPr>
              <w:pStyle w:val="a8"/>
              <w:numPr>
                <w:ilvl w:val="0"/>
                <w:numId w:val="17"/>
              </w:numPr>
              <w:tabs>
                <w:tab w:val="left" w:pos="262"/>
              </w:tabs>
              <w:suppressAutoHyphens w:val="0"/>
              <w:ind w:left="262" w:hanging="262"/>
              <w:jc w:val="both"/>
              <w:rPr>
                <w:lang w:eastAsia="ru-RU"/>
              </w:rPr>
            </w:pPr>
            <w:r w:rsidRPr="00F2000E">
              <w:rPr>
                <w:lang w:eastAsia="ru-RU"/>
              </w:rPr>
              <w:t>По указанию ответственного лица производят необходимые переключения.</w:t>
            </w:r>
          </w:p>
          <w:p w:rsidR="00F2000E" w:rsidRPr="00F2000E" w:rsidRDefault="00F2000E" w:rsidP="00593083">
            <w:pPr>
              <w:pStyle w:val="a8"/>
              <w:numPr>
                <w:ilvl w:val="0"/>
                <w:numId w:val="17"/>
              </w:numPr>
              <w:tabs>
                <w:tab w:val="left" w:pos="262"/>
              </w:tabs>
              <w:suppressAutoHyphens w:val="0"/>
              <w:ind w:left="262" w:hanging="262"/>
              <w:jc w:val="both"/>
              <w:rPr>
                <w:lang w:eastAsia="ru-RU"/>
              </w:rPr>
            </w:pPr>
            <w:r w:rsidRPr="00F2000E">
              <w:rPr>
                <w:lang w:eastAsia="ru-RU"/>
              </w:rPr>
              <w:t>Приступает к ликвидации прорыва после прибытия ремонтной бригады.</w:t>
            </w:r>
          </w:p>
        </w:tc>
      </w:tr>
    </w:tbl>
    <w:p w:rsidR="00F2000E" w:rsidRPr="00F2000E" w:rsidRDefault="00F2000E" w:rsidP="00F2000E">
      <w:pPr>
        <w:ind w:firstLine="567"/>
        <w:jc w:val="both"/>
        <w:rPr>
          <w:rFonts w:ascii="Times New Roman" w:hAnsi="Times New Roman" w:cs="Times New Roman"/>
          <w:sz w:val="24"/>
          <w:szCs w:val="24"/>
        </w:rPr>
      </w:pPr>
    </w:p>
    <w:p w:rsidR="00F2000E" w:rsidRPr="00F2000E" w:rsidRDefault="00F2000E" w:rsidP="00593083">
      <w:pPr>
        <w:pStyle w:val="2"/>
        <w:numPr>
          <w:ilvl w:val="0"/>
          <w:numId w:val="13"/>
        </w:numPr>
        <w:spacing w:before="0"/>
        <w:jc w:val="both"/>
        <w:rPr>
          <w:rFonts w:ascii="Times New Roman" w:hAnsi="Times New Roman"/>
          <w:color w:val="auto"/>
          <w:sz w:val="24"/>
          <w:szCs w:val="24"/>
        </w:rPr>
      </w:pPr>
      <w:r w:rsidRPr="00F2000E">
        <w:rPr>
          <w:rFonts w:ascii="Times New Roman" w:hAnsi="Times New Roman"/>
          <w:color w:val="auto"/>
          <w:sz w:val="24"/>
          <w:szCs w:val="24"/>
        </w:rPr>
        <w:t>Силы и средства, используемые для локализации и ликвидации последствий аварий на объектах  АО «Тепловые сети»</w:t>
      </w:r>
    </w:p>
    <w:p w:rsidR="00AB2D7C" w:rsidRPr="001A564A" w:rsidRDefault="00F2000E" w:rsidP="00AB2D7C">
      <w:pPr>
        <w:pStyle w:val="2"/>
        <w:numPr>
          <w:ilvl w:val="1"/>
          <w:numId w:val="13"/>
        </w:numPr>
        <w:spacing w:before="60"/>
        <w:ind w:left="720"/>
        <w:jc w:val="both"/>
        <w:rPr>
          <w:rFonts w:ascii="Times New Roman" w:hAnsi="Times New Roman"/>
          <w:color w:val="auto"/>
          <w:sz w:val="24"/>
          <w:szCs w:val="24"/>
        </w:rPr>
      </w:pPr>
      <w:r w:rsidRPr="00F2000E">
        <w:rPr>
          <w:rFonts w:ascii="Times New Roman" w:hAnsi="Times New Roman"/>
          <w:color w:val="auto"/>
          <w:sz w:val="24"/>
          <w:szCs w:val="24"/>
        </w:rPr>
        <w:t xml:space="preserve"> Количество сил и средств, используемых для локализации и ликвидации последствий аварий на объекте теплоснабжения</w:t>
      </w:r>
    </w:p>
    <w:p w:rsidR="00F2000E" w:rsidRPr="00F2000E" w:rsidRDefault="00F2000E" w:rsidP="00AB2D7C">
      <w:pPr>
        <w:spacing w:after="0"/>
        <w:ind w:firstLine="709"/>
        <w:rPr>
          <w:rFonts w:ascii="Times New Roman" w:hAnsi="Times New Roman" w:cs="Times New Roman"/>
          <w:sz w:val="24"/>
          <w:szCs w:val="24"/>
          <w:lang w:eastAsia="ar-SA"/>
        </w:rPr>
      </w:pPr>
      <w:r w:rsidRPr="00F2000E">
        <w:rPr>
          <w:rFonts w:ascii="Times New Roman" w:hAnsi="Times New Roman" w:cs="Times New Roman"/>
          <w:sz w:val="24"/>
          <w:szCs w:val="24"/>
        </w:rPr>
        <w:t>Во исполнение требований Федеральных законов Российской Федерации от 12.02.1998 № 28-ФЗ «О гражданской обороне», от 21.12.1994 № 68-ФЗ «О защите населения и территорий от чрезвычайных ситуаций природного и техногенного характера», других нормативно-правовых актов по защите населения и территорий от чрезвычайных ситуаций (далее – ЧС) и последствий военных конфликтов, в целях организации и выполнения мероприятий по гражданской обороне (далее – ГО) и защите населения и территории от ЧС природного и техногенного характера в АО «Тепловые сети» обеспечена готовность нештатных формирований для обеспечения выполнения мероприятий по гражданской обороне, с которыми на регулярной основе проводятся противоаварийные тренировки и курсовое обучение:</w:t>
      </w:r>
    </w:p>
    <w:p w:rsidR="00F2000E" w:rsidRPr="00F2000E" w:rsidRDefault="00F2000E" w:rsidP="00AB2D7C">
      <w:pPr>
        <w:spacing w:after="0"/>
        <w:rPr>
          <w:rFonts w:ascii="Times New Roman" w:hAnsi="Times New Roman" w:cs="Times New Roman"/>
          <w:sz w:val="24"/>
          <w:szCs w:val="24"/>
        </w:rPr>
      </w:pPr>
      <w:r w:rsidRPr="00F2000E">
        <w:rPr>
          <w:rFonts w:ascii="Times New Roman" w:hAnsi="Times New Roman" w:cs="Times New Roman"/>
          <w:sz w:val="24"/>
          <w:szCs w:val="24"/>
        </w:rPr>
        <w:t>а) для ликвидации чрезвычайной ситуации на котельных и ликвидации аварийных ситуаций внутридомовых инженерных систем Тосненского муниципального района - аварийно-техническая команда (АТК) в количестве 21-ти человек;</w:t>
      </w:r>
    </w:p>
    <w:p w:rsidR="00F2000E" w:rsidRPr="00F2000E" w:rsidRDefault="00F2000E" w:rsidP="00AB2D7C">
      <w:pPr>
        <w:spacing w:after="0"/>
        <w:rPr>
          <w:rFonts w:ascii="Times New Roman" w:hAnsi="Times New Roman" w:cs="Times New Roman"/>
          <w:sz w:val="24"/>
          <w:szCs w:val="24"/>
        </w:rPr>
      </w:pPr>
      <w:r w:rsidRPr="00F2000E">
        <w:rPr>
          <w:rFonts w:ascii="Times New Roman" w:hAnsi="Times New Roman" w:cs="Times New Roman"/>
          <w:sz w:val="24"/>
          <w:szCs w:val="24"/>
        </w:rPr>
        <w:t>б) для ликвидации чрезвычайных ситуаций на тепловых сетях Тосненского муниципального района - подвижная ремонтно-восстановительная группа (ПРВГ) в количестве 20-ти человек.</w:t>
      </w:r>
    </w:p>
    <w:p w:rsidR="00F2000E" w:rsidRDefault="00F2000E" w:rsidP="00AB2D7C">
      <w:pPr>
        <w:widowControl w:val="0"/>
        <w:shd w:val="clear" w:color="auto" w:fill="FFFFFF"/>
        <w:tabs>
          <w:tab w:val="left" w:pos="7654"/>
        </w:tabs>
        <w:autoSpaceDE w:val="0"/>
        <w:autoSpaceDN w:val="0"/>
        <w:adjustRightInd w:val="0"/>
        <w:spacing w:after="0"/>
        <w:ind w:firstLine="709"/>
        <w:jc w:val="both"/>
        <w:rPr>
          <w:rFonts w:ascii="Times New Roman" w:hAnsi="Times New Roman" w:cs="Times New Roman"/>
          <w:sz w:val="24"/>
          <w:szCs w:val="24"/>
        </w:rPr>
      </w:pPr>
      <w:r w:rsidRPr="00F2000E">
        <w:rPr>
          <w:rFonts w:ascii="Times New Roman" w:hAnsi="Times New Roman" w:cs="Times New Roman"/>
          <w:sz w:val="24"/>
          <w:szCs w:val="24"/>
        </w:rPr>
        <w:t xml:space="preserve">В целях исполнения требований ст. 9 Федерального закона от 12 февраля 1998 г. №28-ФЗ «О гражданской обороне», ст. 14 и ст. 25 Федерального закона от 21 декабря 1994 года № 68-ФЗ «О защите населения и территорий от чрезвычайных ситуаций природного и техногенного характера» и п. 1 ст. 10 Федерального закона от 20 февраля 1997 г. № 116-ФЗ «О промышленной безопасности опасных производственных объектов» по созданию финансового и материального резерва для ликвидации чрезвычайных ситуаций обеспечена </w:t>
      </w:r>
      <w:r w:rsidRPr="00F2000E">
        <w:rPr>
          <w:rFonts w:ascii="Times New Roman" w:hAnsi="Times New Roman" w:cs="Times New Roman"/>
          <w:sz w:val="24"/>
          <w:szCs w:val="24"/>
        </w:rPr>
        <w:lastRenderedPageBreak/>
        <w:t>готовность автотранспортных средств для указанных выше указанных формирований  в случае угрозы возникновения аварии или чрезвычайной ситуации:</w:t>
      </w:r>
    </w:p>
    <w:p w:rsidR="00AB2D7C" w:rsidRPr="00F2000E" w:rsidRDefault="00AB2D7C" w:rsidP="00F2000E">
      <w:pPr>
        <w:widowControl w:val="0"/>
        <w:shd w:val="clear" w:color="auto" w:fill="FFFFFF"/>
        <w:tabs>
          <w:tab w:val="left" w:pos="7654"/>
        </w:tabs>
        <w:autoSpaceDE w:val="0"/>
        <w:autoSpaceDN w:val="0"/>
        <w:adjustRightInd w:val="0"/>
        <w:ind w:firstLine="709"/>
        <w:jc w:val="both"/>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808"/>
        <w:gridCol w:w="4065"/>
        <w:gridCol w:w="4111"/>
      </w:tblGrid>
      <w:tr w:rsidR="00F2000E" w:rsidRPr="00F2000E" w:rsidTr="00AB2D7C">
        <w:tc>
          <w:tcPr>
            <w:tcW w:w="1047" w:type="dxa"/>
            <w:vMerge w:val="restart"/>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Личный состав</w:t>
            </w:r>
          </w:p>
        </w:tc>
        <w:tc>
          <w:tcPr>
            <w:tcW w:w="8984" w:type="dxa"/>
            <w:gridSpan w:val="3"/>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jc w:val="center"/>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Техника, количество, тип, марка</w:t>
            </w:r>
          </w:p>
        </w:tc>
      </w:tr>
      <w:tr w:rsidR="00F2000E" w:rsidRPr="00F2000E" w:rsidTr="00AB2D7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00E" w:rsidRPr="00F2000E" w:rsidRDefault="00F2000E">
            <w:pPr>
              <w:rPr>
                <w:rFonts w:ascii="Times New Roman" w:eastAsia="Times New Roman" w:hAnsi="Times New Roman" w:cs="Times New Roman"/>
                <w:sz w:val="24"/>
                <w:szCs w:val="24"/>
                <w:lang w:eastAsia="ar-SA"/>
              </w:rPr>
            </w:pPr>
          </w:p>
        </w:tc>
        <w:tc>
          <w:tcPr>
            <w:tcW w:w="808"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Всего</w:t>
            </w:r>
          </w:p>
        </w:tc>
        <w:tc>
          <w:tcPr>
            <w:tcW w:w="4065"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Автомобильная</w:t>
            </w:r>
          </w:p>
        </w:tc>
        <w:tc>
          <w:tcPr>
            <w:tcW w:w="4111"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Специальная</w:t>
            </w:r>
          </w:p>
        </w:tc>
      </w:tr>
      <w:tr w:rsidR="00F2000E" w:rsidRPr="00F2000E" w:rsidTr="00AB2D7C">
        <w:tc>
          <w:tcPr>
            <w:tcW w:w="1047"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41</w:t>
            </w:r>
          </w:p>
        </w:tc>
        <w:tc>
          <w:tcPr>
            <w:tcW w:w="808"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6</w:t>
            </w:r>
          </w:p>
        </w:tc>
        <w:tc>
          <w:tcPr>
            <w:tcW w:w="4065"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rPr>
                <w:rFonts w:ascii="Times New Roman" w:eastAsia="Times New Roman" w:hAnsi="Times New Roman" w:cs="Times New Roman"/>
                <w:sz w:val="24"/>
                <w:szCs w:val="24"/>
              </w:rPr>
            </w:pPr>
            <w:r w:rsidRPr="00F2000E">
              <w:rPr>
                <w:rFonts w:ascii="Times New Roman" w:hAnsi="Times New Roman" w:cs="Times New Roman"/>
                <w:sz w:val="24"/>
                <w:szCs w:val="24"/>
              </w:rPr>
              <w:t xml:space="preserve">- микроавтобус Ford Tranzit – </w:t>
            </w:r>
            <w:r w:rsidRPr="00F2000E">
              <w:rPr>
                <w:rFonts w:ascii="Times New Roman" w:hAnsi="Times New Roman" w:cs="Times New Roman"/>
                <w:bCs/>
                <w:sz w:val="24"/>
                <w:szCs w:val="24"/>
              </w:rPr>
              <w:t>1 ед.</w:t>
            </w:r>
            <w:r w:rsidRPr="00F2000E">
              <w:rPr>
                <w:rFonts w:ascii="Times New Roman" w:hAnsi="Times New Roman" w:cs="Times New Roman"/>
                <w:sz w:val="24"/>
                <w:szCs w:val="24"/>
              </w:rPr>
              <w:t>;</w:t>
            </w:r>
          </w:p>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 автомобиль Газель Next ГАЗ-А 32 R 32 – </w:t>
            </w:r>
            <w:r w:rsidRPr="00F2000E">
              <w:rPr>
                <w:rFonts w:ascii="Times New Roman" w:hAnsi="Times New Roman" w:cs="Times New Roman"/>
                <w:bCs/>
                <w:sz w:val="24"/>
                <w:szCs w:val="24"/>
              </w:rPr>
              <w:t>2 ед</w:t>
            </w:r>
            <w:r w:rsidRPr="00F2000E">
              <w:rPr>
                <w:rFonts w:ascii="Times New Roman"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hideMark/>
          </w:tcPr>
          <w:p w:rsidR="00F2000E" w:rsidRPr="00F2000E" w:rsidRDefault="00F2000E">
            <w:pPr>
              <w:rPr>
                <w:rFonts w:ascii="Times New Roman" w:eastAsia="Times New Roman" w:hAnsi="Times New Roman" w:cs="Times New Roman"/>
                <w:sz w:val="24"/>
                <w:szCs w:val="24"/>
              </w:rPr>
            </w:pPr>
            <w:r w:rsidRPr="00F2000E">
              <w:rPr>
                <w:rFonts w:ascii="Times New Roman" w:hAnsi="Times New Roman" w:cs="Times New Roman"/>
                <w:sz w:val="24"/>
                <w:szCs w:val="24"/>
              </w:rPr>
              <w:t xml:space="preserve">- автокран КЛИНЦЫ КС-55713-5К-4 – </w:t>
            </w:r>
            <w:r w:rsidRPr="00F2000E">
              <w:rPr>
                <w:rFonts w:ascii="Times New Roman" w:hAnsi="Times New Roman" w:cs="Times New Roman"/>
                <w:bCs/>
                <w:sz w:val="24"/>
                <w:szCs w:val="24"/>
              </w:rPr>
              <w:t>1 ед.</w:t>
            </w:r>
            <w:r w:rsidRPr="00F2000E">
              <w:rPr>
                <w:rFonts w:ascii="Times New Roman" w:hAnsi="Times New Roman" w:cs="Times New Roman"/>
                <w:sz w:val="24"/>
                <w:szCs w:val="24"/>
              </w:rPr>
              <w:t>;</w:t>
            </w:r>
          </w:p>
          <w:p w:rsidR="00F2000E" w:rsidRPr="00F2000E" w:rsidRDefault="00F2000E">
            <w:pPr>
              <w:rPr>
                <w:rFonts w:ascii="Times New Roman" w:hAnsi="Times New Roman" w:cs="Times New Roman"/>
                <w:sz w:val="24"/>
                <w:szCs w:val="24"/>
                <w:lang w:eastAsia="ar-SA"/>
              </w:rPr>
            </w:pPr>
            <w:r w:rsidRPr="00F2000E">
              <w:rPr>
                <w:rFonts w:ascii="Times New Roman" w:hAnsi="Times New Roman" w:cs="Times New Roman"/>
                <w:sz w:val="24"/>
                <w:szCs w:val="24"/>
              </w:rPr>
              <w:t xml:space="preserve">- самосвал КАМАЗ-65115 – </w:t>
            </w:r>
            <w:r w:rsidRPr="00F2000E">
              <w:rPr>
                <w:rFonts w:ascii="Times New Roman" w:hAnsi="Times New Roman" w:cs="Times New Roman"/>
                <w:bCs/>
                <w:sz w:val="24"/>
                <w:szCs w:val="24"/>
              </w:rPr>
              <w:t>1 ед.</w:t>
            </w:r>
            <w:r w:rsidRPr="00F2000E">
              <w:rPr>
                <w:rFonts w:ascii="Times New Roman" w:hAnsi="Times New Roman" w:cs="Times New Roman"/>
                <w:sz w:val="24"/>
                <w:szCs w:val="24"/>
              </w:rPr>
              <w:t>;</w:t>
            </w:r>
          </w:p>
          <w:p w:rsidR="00F2000E" w:rsidRPr="00F2000E" w:rsidRDefault="00F2000E">
            <w:pPr>
              <w:suppressAutoHyphens/>
              <w:rPr>
                <w:rFonts w:ascii="Times New Roman" w:eastAsia="Times New Roman" w:hAnsi="Times New Roman" w:cs="Times New Roman"/>
                <w:sz w:val="24"/>
                <w:szCs w:val="24"/>
                <w:lang w:eastAsia="ar-SA"/>
              </w:rPr>
            </w:pPr>
            <w:r w:rsidRPr="00F2000E">
              <w:rPr>
                <w:rFonts w:ascii="Times New Roman" w:hAnsi="Times New Roman" w:cs="Times New Roman"/>
                <w:sz w:val="24"/>
                <w:szCs w:val="24"/>
              </w:rPr>
              <w:t xml:space="preserve">- экскаватор-погрузчик САТ 432 Е – </w:t>
            </w:r>
            <w:r w:rsidRPr="00F2000E">
              <w:rPr>
                <w:rFonts w:ascii="Times New Roman" w:hAnsi="Times New Roman" w:cs="Times New Roman"/>
                <w:bCs/>
                <w:sz w:val="24"/>
                <w:szCs w:val="24"/>
              </w:rPr>
              <w:t>1 ед</w:t>
            </w:r>
            <w:r w:rsidRPr="00F2000E">
              <w:rPr>
                <w:rFonts w:ascii="Times New Roman" w:hAnsi="Times New Roman" w:cs="Times New Roman"/>
                <w:sz w:val="24"/>
                <w:szCs w:val="24"/>
              </w:rPr>
              <w:t>.</w:t>
            </w:r>
          </w:p>
        </w:tc>
      </w:tr>
    </w:tbl>
    <w:p w:rsidR="00AB2D7C" w:rsidRDefault="00AB2D7C" w:rsidP="00F2000E">
      <w:pPr>
        <w:tabs>
          <w:tab w:val="left" w:pos="4080"/>
        </w:tabs>
        <w:rPr>
          <w:rFonts w:ascii="Times New Roman" w:hAnsi="Times New Roman" w:cs="Times New Roman"/>
          <w:sz w:val="24"/>
          <w:szCs w:val="24"/>
        </w:rPr>
      </w:pPr>
    </w:p>
    <w:p w:rsidR="00F2000E" w:rsidRPr="00F2000E" w:rsidRDefault="00F2000E" w:rsidP="00F2000E">
      <w:pPr>
        <w:tabs>
          <w:tab w:val="left" w:pos="4080"/>
        </w:tabs>
        <w:rPr>
          <w:rFonts w:ascii="Times New Roman" w:eastAsia="Times New Roman" w:hAnsi="Times New Roman" w:cs="Times New Roman"/>
          <w:sz w:val="24"/>
          <w:szCs w:val="24"/>
        </w:rPr>
      </w:pPr>
      <w:r w:rsidRPr="00F2000E">
        <w:rPr>
          <w:rFonts w:ascii="Times New Roman" w:hAnsi="Times New Roman" w:cs="Times New Roman"/>
          <w:sz w:val="24"/>
          <w:szCs w:val="24"/>
        </w:rPr>
        <w:t>- сформирован аварийный и постоянно пополняемый запас материалов и оборудования для ремонта трубопроводов и узлов тепловых сетей (прил. 1 к приказу №2);</w:t>
      </w:r>
    </w:p>
    <w:p w:rsidR="00F2000E" w:rsidRPr="00F2000E" w:rsidRDefault="00F2000E" w:rsidP="00F2000E">
      <w:pPr>
        <w:rPr>
          <w:rFonts w:ascii="Times New Roman" w:hAnsi="Times New Roman" w:cs="Times New Roman"/>
          <w:sz w:val="24"/>
          <w:szCs w:val="24"/>
          <w:lang w:eastAsia="ar-SA"/>
        </w:rPr>
      </w:pPr>
      <w:r w:rsidRPr="00F2000E">
        <w:rPr>
          <w:rFonts w:ascii="Times New Roman" w:hAnsi="Times New Roman" w:cs="Times New Roman"/>
          <w:sz w:val="24"/>
          <w:szCs w:val="24"/>
        </w:rPr>
        <w:t>- обеспечена готовность системы оповещения ответственных лиц и технического персонала, осуществляемая посредством мобильной связи;</w:t>
      </w:r>
    </w:p>
    <w:p w:rsidR="00F2000E" w:rsidRPr="00F2000E" w:rsidRDefault="00F2000E" w:rsidP="00F2000E">
      <w:pPr>
        <w:rPr>
          <w:rFonts w:ascii="Times New Roman" w:hAnsi="Times New Roman" w:cs="Times New Roman"/>
          <w:sz w:val="24"/>
          <w:szCs w:val="24"/>
        </w:rPr>
      </w:pPr>
      <w:r w:rsidRPr="00F2000E">
        <w:rPr>
          <w:rFonts w:ascii="Times New Roman" w:hAnsi="Times New Roman" w:cs="Times New Roman"/>
          <w:sz w:val="24"/>
          <w:szCs w:val="24"/>
        </w:rPr>
        <w:t>- обеспечено функционирование круглосуточной аварийно-диспетчерской службы, которая осуществляет взаимодействие с ЕДДС Тосненского муниципального района по предоставлению достоверной информации о ситуациях на объектах режиме повседневной деятельности, а в случае угрозы возникновения аварии или чрезвычайной ситуации оповещение происходит незамедлительно.</w:t>
      </w:r>
    </w:p>
    <w:p w:rsidR="00F2000E" w:rsidRPr="00F2000E" w:rsidRDefault="00F2000E" w:rsidP="00F2000E">
      <w:pPr>
        <w:pStyle w:val="2"/>
        <w:spacing w:before="60"/>
        <w:jc w:val="both"/>
        <w:rPr>
          <w:rFonts w:ascii="Times New Roman" w:hAnsi="Times New Roman"/>
          <w:color w:val="auto"/>
          <w:sz w:val="24"/>
          <w:szCs w:val="24"/>
        </w:rPr>
      </w:pPr>
      <w:r w:rsidRPr="00F2000E">
        <w:rPr>
          <w:rFonts w:ascii="Times New Roman" w:hAnsi="Times New Roman"/>
          <w:color w:val="auto"/>
          <w:sz w:val="24"/>
          <w:szCs w:val="24"/>
        </w:rPr>
        <w:t xml:space="preserve">4.2 Дислокация сил и средств, используемых для локализации и ликвидации последствий аварий на объекте теплоснабжения </w:t>
      </w:r>
    </w:p>
    <w:p w:rsidR="00F2000E" w:rsidRPr="00F2000E" w:rsidRDefault="00F2000E" w:rsidP="00F2000E">
      <w:pPr>
        <w:tabs>
          <w:tab w:val="left" w:pos="284"/>
          <w:tab w:val="left" w:pos="4395"/>
        </w:tabs>
        <w:ind w:firstLine="709"/>
        <w:jc w:val="both"/>
        <w:rPr>
          <w:rFonts w:ascii="Times New Roman" w:hAnsi="Times New Roman" w:cs="Times New Roman"/>
          <w:bCs/>
          <w:sz w:val="24"/>
          <w:szCs w:val="24"/>
        </w:rPr>
      </w:pPr>
      <w:r w:rsidRPr="00F2000E">
        <w:rPr>
          <w:rFonts w:ascii="Times New Roman" w:hAnsi="Times New Roman" w:cs="Times New Roman"/>
          <w:bCs/>
          <w:sz w:val="24"/>
          <w:szCs w:val="24"/>
        </w:rPr>
        <w:t>В соответствии с Договором тушение пожаров и проведение аварийно-спасательных работ на Объектах ОПО в том числе: оказание методической помощи в предупреждении пожаров, аварий, чрезвычайных ситуаций (далее - ЧС); проведение первоочередных действий по тушению пожаров и проведение аварийно-спасательных работ; в случаях срабатывания пожарной сигнализации или по сообщению работников Объекта высылку сил и средств на Объект; по запросу Объекта осуществление контроля за обеспечением пожарной безопасности при проведении пожароопасных работ на Объекте; оказание методической помощи при разработке и составлении инструкций, а также документов, регламентирующих меры пожарной безопасности; по запросу Объекта участие в деятельности пожарно-технической комиссии и обучении членов добровольных пожарных дружин Объекта; по запросу Объекта участие в работе комиссии по проверке знаний требования пожарной безопасности у руководителей, специалистов и работников Объекта; оказание консультации в области организации пожаротушения на Объекте; оказание методической помощи в разработке документов предварительного планирования действий по тушению пожаров и проведению аварийно-спасательных работ (планы и карточки тушения пожаров) осуществляют федеральная служба МЧС. В каждом конкретном адресе - ближайшая пожарная часть.</w:t>
      </w:r>
    </w:p>
    <w:p w:rsidR="00F2000E" w:rsidRPr="00F2000E" w:rsidRDefault="00F2000E" w:rsidP="00F2000E">
      <w:pPr>
        <w:tabs>
          <w:tab w:val="left" w:pos="284"/>
          <w:tab w:val="left" w:pos="4395"/>
        </w:tabs>
        <w:ind w:firstLine="284"/>
        <w:jc w:val="both"/>
        <w:rPr>
          <w:rFonts w:ascii="Times New Roman" w:hAnsi="Times New Roman" w:cs="Times New Roman"/>
          <w:bCs/>
          <w:sz w:val="24"/>
          <w:szCs w:val="24"/>
        </w:rPr>
      </w:pPr>
      <w:r w:rsidRPr="00F2000E">
        <w:rPr>
          <w:rFonts w:ascii="Times New Roman" w:hAnsi="Times New Roman" w:cs="Times New Roman"/>
          <w:bCs/>
          <w:sz w:val="24"/>
          <w:szCs w:val="24"/>
        </w:rPr>
        <w:lastRenderedPageBreak/>
        <w:t xml:space="preserve">      Общество с ограниченной ответственностью Аварийно-спасательная служба «Петербурггазхимспас» имеет свидетельство на право ведения аварийно-спасательных работ в ЧС. </w:t>
      </w:r>
    </w:p>
    <w:p w:rsidR="00F2000E" w:rsidRPr="00F2000E" w:rsidRDefault="00F2000E" w:rsidP="00AB2D7C">
      <w:pPr>
        <w:tabs>
          <w:tab w:val="left" w:pos="284"/>
          <w:tab w:val="left" w:pos="4395"/>
        </w:tabs>
        <w:spacing w:after="0"/>
        <w:ind w:firstLine="709"/>
        <w:jc w:val="both"/>
        <w:rPr>
          <w:rFonts w:ascii="Times New Roman" w:hAnsi="Times New Roman" w:cs="Times New Roman"/>
          <w:bCs/>
          <w:sz w:val="24"/>
          <w:szCs w:val="24"/>
        </w:rPr>
      </w:pPr>
      <w:r w:rsidRPr="00F2000E">
        <w:rPr>
          <w:rFonts w:ascii="Times New Roman" w:hAnsi="Times New Roman" w:cs="Times New Roman"/>
          <w:bCs/>
          <w:sz w:val="24"/>
          <w:szCs w:val="24"/>
        </w:rPr>
        <w:t xml:space="preserve">В задачи Общества с ограниченной ответственностью Аварийно-спасательная служба «Петербурггазхимспас» входят: </w:t>
      </w:r>
    </w:p>
    <w:p w:rsidR="00F2000E" w:rsidRPr="00F2000E" w:rsidRDefault="00F2000E" w:rsidP="00593083">
      <w:pPr>
        <w:pStyle w:val="a6"/>
        <w:widowControl/>
        <w:numPr>
          <w:ilvl w:val="0"/>
          <w:numId w:val="18"/>
        </w:numPr>
        <w:shd w:val="clear" w:color="auto" w:fill="auto"/>
        <w:tabs>
          <w:tab w:val="left" w:pos="0"/>
        </w:tabs>
        <w:spacing w:after="0" w:line="276" w:lineRule="auto"/>
        <w:ind w:left="0" w:firstLine="284"/>
        <w:jc w:val="both"/>
        <w:rPr>
          <w:rFonts w:ascii="Times New Roman" w:eastAsia="Times New Roman" w:hAnsi="Times New Roman"/>
          <w:bCs/>
          <w:sz w:val="24"/>
          <w:szCs w:val="24"/>
        </w:rPr>
      </w:pPr>
      <w:r w:rsidRPr="00F2000E">
        <w:rPr>
          <w:rFonts w:ascii="Times New Roman" w:eastAsia="Times New Roman" w:hAnsi="Times New Roman"/>
          <w:bCs/>
          <w:sz w:val="24"/>
          <w:szCs w:val="24"/>
        </w:rPr>
        <w:t>разведка зоны ЧС (состояние объекта, территории, маршрутов выдвижения сил и средств, определение границ зоны ЧС);</w:t>
      </w:r>
    </w:p>
    <w:p w:rsidR="00F2000E" w:rsidRPr="00F2000E" w:rsidRDefault="00F2000E" w:rsidP="00593083">
      <w:pPr>
        <w:pStyle w:val="a6"/>
        <w:widowControl/>
        <w:numPr>
          <w:ilvl w:val="0"/>
          <w:numId w:val="18"/>
        </w:numPr>
        <w:shd w:val="clear" w:color="auto" w:fill="auto"/>
        <w:tabs>
          <w:tab w:val="left" w:pos="0"/>
        </w:tabs>
        <w:spacing w:after="0" w:line="276" w:lineRule="auto"/>
        <w:ind w:left="0" w:firstLine="284"/>
        <w:jc w:val="both"/>
        <w:rPr>
          <w:rFonts w:ascii="Times New Roman" w:eastAsia="Times New Roman" w:hAnsi="Times New Roman"/>
          <w:bCs/>
          <w:sz w:val="24"/>
          <w:szCs w:val="24"/>
        </w:rPr>
      </w:pPr>
      <w:r w:rsidRPr="00F2000E">
        <w:rPr>
          <w:rFonts w:ascii="Times New Roman" w:eastAsia="Times New Roman" w:hAnsi="Times New Roman"/>
          <w:bCs/>
          <w:sz w:val="24"/>
          <w:szCs w:val="24"/>
        </w:rPr>
        <w:t>вывод сил и средств аварийно-спасательных служб, аварийно-спасательных формирований в зону ЧС;</w:t>
      </w:r>
    </w:p>
    <w:p w:rsidR="00F2000E" w:rsidRPr="00F2000E" w:rsidRDefault="00F2000E" w:rsidP="00593083">
      <w:pPr>
        <w:pStyle w:val="a6"/>
        <w:widowControl/>
        <w:numPr>
          <w:ilvl w:val="0"/>
          <w:numId w:val="18"/>
        </w:numPr>
        <w:shd w:val="clear" w:color="auto" w:fill="auto"/>
        <w:tabs>
          <w:tab w:val="left" w:pos="0"/>
        </w:tabs>
        <w:spacing w:after="0" w:line="276" w:lineRule="auto"/>
        <w:ind w:left="0" w:firstLine="284"/>
        <w:jc w:val="both"/>
        <w:rPr>
          <w:rFonts w:ascii="Times New Roman" w:eastAsia="Times New Roman" w:hAnsi="Times New Roman"/>
          <w:bCs/>
          <w:sz w:val="24"/>
          <w:szCs w:val="24"/>
        </w:rPr>
      </w:pPr>
      <w:r w:rsidRPr="00F2000E">
        <w:rPr>
          <w:rFonts w:ascii="Times New Roman" w:eastAsia="Times New Roman" w:hAnsi="Times New Roman"/>
          <w:bCs/>
          <w:sz w:val="24"/>
          <w:szCs w:val="24"/>
        </w:rPr>
        <w:t>газоспасательные работы;</w:t>
      </w:r>
    </w:p>
    <w:p w:rsidR="00F2000E" w:rsidRPr="00F2000E" w:rsidRDefault="00F2000E" w:rsidP="00593083">
      <w:pPr>
        <w:pStyle w:val="a6"/>
        <w:widowControl/>
        <w:numPr>
          <w:ilvl w:val="0"/>
          <w:numId w:val="18"/>
        </w:numPr>
        <w:shd w:val="clear" w:color="auto" w:fill="auto"/>
        <w:tabs>
          <w:tab w:val="left" w:pos="0"/>
        </w:tabs>
        <w:spacing w:after="0" w:line="276" w:lineRule="auto"/>
        <w:ind w:left="0" w:firstLine="284"/>
        <w:jc w:val="both"/>
        <w:rPr>
          <w:rFonts w:ascii="Times New Roman" w:eastAsia="Times New Roman" w:hAnsi="Times New Roman"/>
          <w:bCs/>
          <w:sz w:val="24"/>
          <w:szCs w:val="24"/>
        </w:rPr>
      </w:pPr>
      <w:r w:rsidRPr="00F2000E">
        <w:rPr>
          <w:rFonts w:ascii="Times New Roman" w:eastAsia="Times New Roman" w:hAnsi="Times New Roman"/>
          <w:bCs/>
          <w:sz w:val="24"/>
          <w:szCs w:val="24"/>
        </w:rPr>
        <w:t>проведения спасательных и других неотложных работ по устранению непосредственной опасности для жизни и здоровья людей при ЧС.</w:t>
      </w:r>
    </w:p>
    <w:p w:rsidR="00F2000E" w:rsidRPr="00F2000E" w:rsidRDefault="00F2000E" w:rsidP="00F2000E">
      <w:pPr>
        <w:pStyle w:val="a6"/>
        <w:widowControl/>
        <w:shd w:val="clear" w:color="auto" w:fill="auto"/>
        <w:tabs>
          <w:tab w:val="left" w:pos="0"/>
        </w:tabs>
        <w:spacing w:after="0" w:line="276" w:lineRule="auto"/>
        <w:jc w:val="both"/>
        <w:rPr>
          <w:rFonts w:ascii="Times New Roman" w:eastAsia="Times New Roman" w:hAnsi="Times New Roman"/>
          <w:bCs/>
          <w:sz w:val="24"/>
          <w:szCs w:val="24"/>
        </w:rPr>
      </w:pPr>
      <w:r w:rsidRPr="00F2000E">
        <w:rPr>
          <w:rFonts w:ascii="Times New Roman" w:hAnsi="Times New Roman"/>
          <w:bCs/>
          <w:sz w:val="24"/>
          <w:szCs w:val="24"/>
        </w:rPr>
        <w:t xml:space="preserve">Место дислокации Аварийно-спасательной службы «Петербурггазхимспас» - </w:t>
      </w:r>
      <w:r w:rsidRPr="00F2000E">
        <w:rPr>
          <w:rFonts w:ascii="Times New Roman" w:hAnsi="Times New Roman"/>
          <w:color w:val="333333"/>
          <w:sz w:val="24"/>
          <w:szCs w:val="24"/>
          <w:shd w:val="clear" w:color="auto" w:fill="FFFFFF"/>
        </w:rPr>
        <w:t> г. Санкт-Петербург, Лиговский проспект, д. 50, корпус 10</w:t>
      </w:r>
    </w:p>
    <w:p w:rsidR="00F2000E" w:rsidRPr="00F2000E" w:rsidRDefault="00F2000E" w:rsidP="00F2000E">
      <w:pPr>
        <w:pStyle w:val="a6"/>
        <w:widowControl/>
        <w:shd w:val="clear" w:color="auto" w:fill="auto"/>
        <w:tabs>
          <w:tab w:val="left" w:pos="0"/>
        </w:tabs>
        <w:spacing w:after="0" w:line="276" w:lineRule="auto"/>
        <w:jc w:val="both"/>
        <w:rPr>
          <w:rFonts w:ascii="Times New Roman" w:hAnsi="Times New Roman"/>
          <w:sz w:val="24"/>
          <w:szCs w:val="24"/>
        </w:rPr>
      </w:pPr>
      <w:r w:rsidRPr="00F2000E">
        <w:rPr>
          <w:rFonts w:ascii="Times New Roman" w:eastAsia="Times New Roman" w:hAnsi="Times New Roman"/>
          <w:bCs/>
          <w:sz w:val="24"/>
          <w:szCs w:val="24"/>
        </w:rPr>
        <w:t xml:space="preserve">Силы используемые для </w:t>
      </w:r>
      <w:r w:rsidRPr="00F2000E">
        <w:rPr>
          <w:rFonts w:ascii="Times New Roman" w:hAnsi="Times New Roman"/>
          <w:sz w:val="24"/>
          <w:szCs w:val="24"/>
        </w:rPr>
        <w:t>ликвидации чрезвычайных ситуаций на тепловых сетях и тепловых источниках Тосненского муниципального района, а именно:</w:t>
      </w:r>
    </w:p>
    <w:p w:rsidR="00F2000E" w:rsidRPr="00F2000E" w:rsidRDefault="00F2000E" w:rsidP="00F2000E">
      <w:pPr>
        <w:pStyle w:val="a6"/>
        <w:widowControl/>
        <w:shd w:val="clear" w:color="auto" w:fill="auto"/>
        <w:tabs>
          <w:tab w:val="left" w:pos="0"/>
        </w:tabs>
        <w:spacing w:after="0" w:line="276" w:lineRule="auto"/>
        <w:jc w:val="both"/>
        <w:rPr>
          <w:rFonts w:ascii="Times New Roman" w:eastAsia="Times New Roman" w:hAnsi="Times New Roman"/>
          <w:bCs/>
          <w:sz w:val="24"/>
          <w:szCs w:val="24"/>
        </w:rPr>
      </w:pPr>
      <w:r w:rsidRPr="00F2000E">
        <w:rPr>
          <w:rFonts w:ascii="Times New Roman" w:hAnsi="Times New Roman"/>
          <w:sz w:val="24"/>
          <w:szCs w:val="24"/>
        </w:rPr>
        <w:t xml:space="preserve">Аварийно-техническая команда (АТК) АО «Тепловые сети» в количестве 21-ти человек, подвижная ремонтно-восстановительная группа (ПРВГ) в количестве 20-ти человек дислоцируются по адресу : </w:t>
      </w:r>
      <w:r w:rsidRPr="00F2000E">
        <w:rPr>
          <w:rFonts w:ascii="Times New Roman" w:hAnsi="Times New Roman"/>
          <w:color w:val="333333"/>
          <w:sz w:val="24"/>
          <w:szCs w:val="24"/>
          <w:shd w:val="clear" w:color="auto" w:fill="FFFFFF"/>
        </w:rPr>
        <w:t xml:space="preserve">г. Тосно,  ул .Боярова, д.1. </w:t>
      </w:r>
    </w:p>
    <w:p w:rsidR="00F2000E" w:rsidRPr="00F2000E" w:rsidRDefault="00F2000E" w:rsidP="00F2000E">
      <w:pPr>
        <w:pStyle w:val="a6"/>
        <w:widowControl/>
        <w:shd w:val="clear" w:color="auto" w:fill="auto"/>
        <w:tabs>
          <w:tab w:val="left" w:pos="0"/>
        </w:tabs>
        <w:spacing w:after="0" w:line="276" w:lineRule="auto"/>
        <w:jc w:val="both"/>
        <w:rPr>
          <w:rFonts w:ascii="Times New Roman" w:hAnsi="Times New Roman"/>
          <w:sz w:val="24"/>
          <w:szCs w:val="24"/>
        </w:rPr>
      </w:pPr>
      <w:r w:rsidRPr="00F2000E">
        <w:rPr>
          <w:rFonts w:ascii="Times New Roman" w:hAnsi="Times New Roman"/>
          <w:sz w:val="24"/>
          <w:szCs w:val="24"/>
        </w:rPr>
        <w:t xml:space="preserve">  Материально-технические и инженерные с</w:t>
      </w:r>
      <w:r w:rsidRPr="00F2000E">
        <w:rPr>
          <w:rFonts w:ascii="Times New Roman" w:eastAsia="Times New Roman" w:hAnsi="Times New Roman"/>
          <w:bCs/>
          <w:sz w:val="24"/>
          <w:szCs w:val="24"/>
        </w:rPr>
        <w:t xml:space="preserve">редства используемые для </w:t>
      </w:r>
      <w:r w:rsidRPr="00F2000E">
        <w:rPr>
          <w:rFonts w:ascii="Times New Roman" w:hAnsi="Times New Roman"/>
          <w:sz w:val="24"/>
          <w:szCs w:val="24"/>
        </w:rPr>
        <w:t xml:space="preserve">ликвидации чрезвычайных ситуаций на тепловых сетях и тепловых источниках Тосненского муниципального района дислоцируются по адресу : </w:t>
      </w:r>
      <w:r w:rsidRPr="00F2000E">
        <w:rPr>
          <w:rFonts w:ascii="Times New Roman" w:hAnsi="Times New Roman"/>
          <w:color w:val="333333"/>
          <w:sz w:val="24"/>
          <w:szCs w:val="24"/>
          <w:shd w:val="clear" w:color="auto" w:fill="FFFFFF"/>
        </w:rPr>
        <w:t>г. Тосно,  ул .Боярова, д.1. (Приказ №2 от 09.</w:t>
      </w:r>
      <w:r w:rsidRPr="00F2000E">
        <w:rPr>
          <w:rFonts w:ascii="Times New Roman" w:hAnsi="Times New Roman"/>
          <w:sz w:val="24"/>
          <w:szCs w:val="24"/>
        </w:rPr>
        <w:t>01.2024г.)</w:t>
      </w:r>
    </w:p>
    <w:p w:rsidR="00F2000E" w:rsidRPr="00F2000E" w:rsidRDefault="00F2000E" w:rsidP="00F2000E">
      <w:pPr>
        <w:pStyle w:val="23"/>
        <w:rPr>
          <w:rFonts w:ascii="Times New Roman" w:hAnsi="Times New Roman"/>
          <w:caps w:val="0"/>
          <w:szCs w:val="24"/>
          <w:lang w:val="ru-RU"/>
        </w:rPr>
      </w:pPr>
      <w:bookmarkStart w:id="3" w:name="_Toc416177682"/>
      <w:r w:rsidRPr="00F2000E">
        <w:rPr>
          <w:rFonts w:ascii="Times New Roman" w:hAnsi="Times New Roman"/>
          <w:caps w:val="0"/>
          <w:szCs w:val="24"/>
          <w:lang w:val="ru-RU"/>
        </w:rPr>
        <w:t>5. Мероприятия, направленные на обеспечение безопасности населения</w:t>
      </w:r>
      <w:bookmarkEnd w:id="3"/>
    </w:p>
    <w:p w:rsidR="00F2000E" w:rsidRPr="00F2000E" w:rsidRDefault="00F2000E" w:rsidP="00F2000E">
      <w:pPr>
        <w:spacing w:before="120"/>
        <w:jc w:val="both"/>
        <w:rPr>
          <w:rFonts w:ascii="Times New Roman" w:hAnsi="Times New Roman" w:cs="Times New Roman"/>
          <w:sz w:val="24"/>
          <w:szCs w:val="24"/>
        </w:rPr>
      </w:pPr>
      <w:r w:rsidRPr="00F2000E">
        <w:rPr>
          <w:rFonts w:ascii="Times New Roman" w:hAnsi="Times New Roman" w:cs="Times New Roman"/>
          <w:sz w:val="24"/>
          <w:szCs w:val="24"/>
        </w:rPr>
        <w:t>Для обеспечения безопасности населения необходима безаварийная и безопасная эксплуатация объектов теплоснабжения, что обеспечивается следующим:</w:t>
      </w:r>
    </w:p>
    <w:p w:rsidR="00F2000E" w:rsidRPr="00F2000E" w:rsidRDefault="00F2000E" w:rsidP="00593083">
      <w:pPr>
        <w:numPr>
          <w:ilvl w:val="1"/>
          <w:numId w:val="17"/>
        </w:numPr>
        <w:tabs>
          <w:tab w:val="num" w:pos="400"/>
        </w:tabs>
        <w:spacing w:before="120" w:after="0" w:line="240" w:lineRule="auto"/>
        <w:ind w:left="720"/>
        <w:jc w:val="both"/>
        <w:rPr>
          <w:rFonts w:ascii="Times New Roman" w:hAnsi="Times New Roman" w:cs="Times New Roman"/>
          <w:sz w:val="24"/>
          <w:szCs w:val="24"/>
        </w:rPr>
      </w:pPr>
      <w:r w:rsidRPr="00F2000E">
        <w:rPr>
          <w:rFonts w:ascii="Times New Roman" w:hAnsi="Times New Roman" w:cs="Times New Roman"/>
          <w:sz w:val="24"/>
          <w:szCs w:val="24"/>
        </w:rPr>
        <w:t>Организация профессиональной и противоаварийной подготовки персонала, уровень подготовленности рабочих и служащих АО «Тепловые сети» позволяют осуществлять безаварийную эксплуатацию объектов.</w:t>
      </w:r>
    </w:p>
    <w:p w:rsidR="00F2000E" w:rsidRPr="00F2000E" w:rsidRDefault="00F2000E" w:rsidP="00593083">
      <w:pPr>
        <w:numPr>
          <w:ilvl w:val="1"/>
          <w:numId w:val="17"/>
        </w:numPr>
        <w:spacing w:before="120" w:after="0" w:line="240" w:lineRule="auto"/>
        <w:ind w:left="720"/>
        <w:jc w:val="both"/>
        <w:rPr>
          <w:rFonts w:ascii="Times New Roman" w:hAnsi="Times New Roman" w:cs="Times New Roman"/>
          <w:sz w:val="24"/>
          <w:szCs w:val="24"/>
        </w:rPr>
      </w:pPr>
      <w:r w:rsidRPr="00F2000E">
        <w:rPr>
          <w:rFonts w:ascii="Times New Roman" w:hAnsi="Times New Roman" w:cs="Times New Roman"/>
          <w:sz w:val="24"/>
          <w:szCs w:val="24"/>
        </w:rPr>
        <w:t>Соблюдение требований технологического регламента, инструкций по эксплуатации, инструкций по охране труда;</w:t>
      </w:r>
    </w:p>
    <w:p w:rsidR="00F2000E" w:rsidRPr="00F2000E" w:rsidRDefault="00F2000E" w:rsidP="00593083">
      <w:pPr>
        <w:numPr>
          <w:ilvl w:val="1"/>
          <w:numId w:val="17"/>
        </w:numPr>
        <w:tabs>
          <w:tab w:val="num" w:pos="400"/>
        </w:tabs>
        <w:spacing w:before="120" w:after="0" w:line="240" w:lineRule="auto"/>
        <w:ind w:left="720"/>
        <w:jc w:val="both"/>
        <w:rPr>
          <w:rFonts w:ascii="Times New Roman" w:hAnsi="Times New Roman" w:cs="Times New Roman"/>
          <w:sz w:val="24"/>
          <w:szCs w:val="24"/>
        </w:rPr>
      </w:pPr>
      <w:r w:rsidRPr="00F2000E">
        <w:rPr>
          <w:rFonts w:ascii="Times New Roman" w:hAnsi="Times New Roman" w:cs="Times New Roman"/>
          <w:sz w:val="24"/>
          <w:szCs w:val="24"/>
        </w:rPr>
        <w:t>Соблюдение сроков текущего, планово-предупредительного, капитального ремонтов оборудования.</w:t>
      </w:r>
    </w:p>
    <w:p w:rsidR="00F2000E" w:rsidRPr="00F2000E" w:rsidRDefault="00F2000E" w:rsidP="00593083">
      <w:pPr>
        <w:numPr>
          <w:ilvl w:val="1"/>
          <w:numId w:val="17"/>
        </w:numPr>
        <w:tabs>
          <w:tab w:val="num" w:pos="400"/>
        </w:tabs>
        <w:spacing w:before="120" w:after="0" w:line="240" w:lineRule="auto"/>
        <w:ind w:left="720"/>
        <w:jc w:val="both"/>
        <w:rPr>
          <w:rFonts w:ascii="Times New Roman" w:hAnsi="Times New Roman" w:cs="Times New Roman"/>
          <w:sz w:val="24"/>
          <w:szCs w:val="24"/>
        </w:rPr>
      </w:pPr>
      <w:r w:rsidRPr="00F2000E">
        <w:rPr>
          <w:rFonts w:ascii="Times New Roman" w:hAnsi="Times New Roman" w:cs="Times New Roman"/>
          <w:sz w:val="24"/>
          <w:szCs w:val="24"/>
        </w:rPr>
        <w:t>Эксплуатация технологического оборудования снабженного системами аварийно-предупредительной сигнализации и противоаварийной защиты.</w:t>
      </w:r>
    </w:p>
    <w:p w:rsidR="00F2000E" w:rsidRPr="00F2000E" w:rsidRDefault="00F2000E" w:rsidP="00593083">
      <w:pPr>
        <w:numPr>
          <w:ilvl w:val="1"/>
          <w:numId w:val="17"/>
        </w:numPr>
        <w:tabs>
          <w:tab w:val="num" w:pos="400"/>
        </w:tabs>
        <w:spacing w:before="120" w:after="0" w:line="240" w:lineRule="auto"/>
        <w:ind w:left="720"/>
        <w:jc w:val="both"/>
        <w:rPr>
          <w:rFonts w:ascii="Times New Roman" w:hAnsi="Times New Roman" w:cs="Times New Roman"/>
          <w:sz w:val="24"/>
          <w:szCs w:val="24"/>
        </w:rPr>
      </w:pPr>
      <w:r w:rsidRPr="00F2000E">
        <w:rPr>
          <w:rFonts w:ascii="Times New Roman" w:hAnsi="Times New Roman" w:cs="Times New Roman"/>
          <w:sz w:val="24"/>
          <w:szCs w:val="24"/>
        </w:rPr>
        <w:t>Система оповещения, предназначенная для обеспечения доведения сигналов и информации оповещения до:</w:t>
      </w:r>
    </w:p>
    <w:p w:rsidR="00F2000E" w:rsidRPr="00F2000E" w:rsidRDefault="00F2000E" w:rsidP="00593083">
      <w:pPr>
        <w:numPr>
          <w:ilvl w:val="0"/>
          <w:numId w:val="19"/>
        </w:numPr>
        <w:suppressAutoHyphens/>
        <w:spacing w:before="120" w:after="0" w:line="240" w:lineRule="auto"/>
        <w:jc w:val="both"/>
        <w:rPr>
          <w:rFonts w:ascii="Times New Roman" w:hAnsi="Times New Roman" w:cs="Times New Roman"/>
          <w:sz w:val="24"/>
          <w:szCs w:val="24"/>
        </w:rPr>
      </w:pPr>
      <w:r w:rsidRPr="00F2000E">
        <w:rPr>
          <w:rFonts w:ascii="Times New Roman" w:hAnsi="Times New Roman" w:cs="Times New Roman"/>
          <w:sz w:val="24"/>
          <w:szCs w:val="24"/>
        </w:rPr>
        <w:t>руководителей и персонала Общества, объектовых сил;</w:t>
      </w:r>
    </w:p>
    <w:p w:rsidR="00F2000E" w:rsidRPr="00F2000E" w:rsidRDefault="00F2000E" w:rsidP="00593083">
      <w:pPr>
        <w:numPr>
          <w:ilvl w:val="0"/>
          <w:numId w:val="19"/>
        </w:numPr>
        <w:suppressAutoHyphens/>
        <w:spacing w:before="120" w:after="0" w:line="240" w:lineRule="auto"/>
        <w:jc w:val="both"/>
        <w:rPr>
          <w:rFonts w:ascii="Times New Roman" w:hAnsi="Times New Roman" w:cs="Times New Roman"/>
          <w:sz w:val="24"/>
          <w:szCs w:val="24"/>
        </w:rPr>
      </w:pPr>
      <w:r w:rsidRPr="00F2000E">
        <w:rPr>
          <w:rFonts w:ascii="Times New Roman" w:hAnsi="Times New Roman" w:cs="Times New Roman"/>
          <w:sz w:val="24"/>
          <w:szCs w:val="24"/>
        </w:rPr>
        <w:t>персонала аварийно-спасательных формирований;</w:t>
      </w:r>
    </w:p>
    <w:p w:rsidR="00F2000E" w:rsidRPr="00F2000E" w:rsidRDefault="00F2000E" w:rsidP="00593083">
      <w:pPr>
        <w:numPr>
          <w:ilvl w:val="0"/>
          <w:numId w:val="19"/>
        </w:numPr>
        <w:suppressAutoHyphens/>
        <w:spacing w:before="120" w:after="0" w:line="240" w:lineRule="auto"/>
        <w:jc w:val="both"/>
        <w:rPr>
          <w:rFonts w:ascii="Times New Roman" w:hAnsi="Times New Roman" w:cs="Times New Roman"/>
          <w:sz w:val="24"/>
          <w:szCs w:val="24"/>
        </w:rPr>
      </w:pPr>
      <w:r w:rsidRPr="00F2000E">
        <w:rPr>
          <w:rFonts w:ascii="Times New Roman" w:hAnsi="Times New Roman" w:cs="Times New Roman"/>
          <w:sz w:val="24"/>
          <w:szCs w:val="24"/>
        </w:rPr>
        <w:t>оперативных дежурных служб органов ГО и ЧС города, районов города и области.</w:t>
      </w:r>
    </w:p>
    <w:p w:rsidR="00F2000E" w:rsidRPr="00F2000E" w:rsidRDefault="00F2000E" w:rsidP="00F2000E">
      <w:pPr>
        <w:pStyle w:val="aa"/>
        <w:spacing w:before="120" w:line="276" w:lineRule="auto"/>
        <w:ind w:firstLine="0"/>
        <w:rPr>
          <w:b/>
          <w:sz w:val="24"/>
          <w:szCs w:val="24"/>
          <w:lang w:eastAsia="en-US"/>
        </w:rPr>
      </w:pPr>
      <w:r w:rsidRPr="00F2000E">
        <w:rPr>
          <w:b/>
          <w:sz w:val="24"/>
          <w:szCs w:val="24"/>
          <w:lang w:eastAsia="en-US"/>
        </w:rPr>
        <w:t>6. План действий и м</w:t>
      </w:r>
      <w:r w:rsidRPr="00F2000E">
        <w:rPr>
          <w:b/>
          <w:sz w:val="24"/>
          <w:szCs w:val="24"/>
        </w:rPr>
        <w:t>ероприятия, направленные на обеспечение безопасности населения</w:t>
      </w:r>
      <w:r w:rsidRPr="00F2000E">
        <w:rPr>
          <w:b/>
          <w:sz w:val="24"/>
          <w:szCs w:val="24"/>
          <w:lang w:eastAsia="en-US"/>
        </w:rPr>
        <w:t xml:space="preserve"> по обеспечению антитеррористической безопасности </w:t>
      </w:r>
    </w:p>
    <w:p w:rsidR="00F2000E" w:rsidRPr="00F2000E" w:rsidRDefault="00F2000E" w:rsidP="00F2000E">
      <w:pPr>
        <w:pStyle w:val="aa"/>
        <w:spacing w:before="120" w:line="276" w:lineRule="auto"/>
        <w:rPr>
          <w:sz w:val="24"/>
          <w:szCs w:val="24"/>
          <w:lang w:eastAsia="en-US"/>
        </w:rPr>
      </w:pPr>
      <w:r w:rsidRPr="00F2000E">
        <w:rPr>
          <w:sz w:val="24"/>
          <w:szCs w:val="24"/>
          <w:lang w:eastAsia="en-US"/>
        </w:rPr>
        <w:lastRenderedPageBreak/>
        <w:t>На предприятии разработан «План действий по обеспечению антитеррористической безопасности персонала АО «Тепловые сети» и филиала Управляющая компания АО «Тепловые сети», включающий в себя следующую информацию:</w:t>
      </w:r>
    </w:p>
    <w:p w:rsidR="00F2000E" w:rsidRPr="00F2000E" w:rsidRDefault="00F2000E" w:rsidP="00F2000E">
      <w:pPr>
        <w:pStyle w:val="aa"/>
        <w:spacing w:line="276" w:lineRule="auto"/>
        <w:rPr>
          <w:b/>
          <w:i/>
          <w:sz w:val="24"/>
          <w:szCs w:val="24"/>
        </w:rPr>
      </w:pPr>
      <w:r w:rsidRPr="00F2000E">
        <w:rPr>
          <w:b/>
          <w:i/>
          <w:sz w:val="24"/>
          <w:szCs w:val="24"/>
        </w:rPr>
        <w:t xml:space="preserve"> Телефоны экстренных служб</w:t>
      </w:r>
      <w:r w:rsidR="00AB2D7C">
        <w:rPr>
          <w:b/>
          <w:i/>
          <w:sz w:val="24"/>
          <w:szCs w:val="24"/>
        </w:rPr>
        <w:t>»:</w:t>
      </w:r>
    </w:p>
    <w:p w:rsidR="00F2000E" w:rsidRPr="00F2000E" w:rsidRDefault="00F2000E" w:rsidP="00F2000E">
      <w:pPr>
        <w:pStyle w:val="aa"/>
        <w:spacing w:line="276" w:lineRule="auto"/>
        <w:ind w:left="567" w:hanging="283"/>
        <w:rPr>
          <w:noProof/>
          <w:sz w:val="24"/>
          <w:szCs w:val="24"/>
        </w:rPr>
      </w:pPr>
      <w:r w:rsidRPr="00F2000E">
        <w:rPr>
          <w:noProof/>
          <w:sz w:val="24"/>
          <w:szCs w:val="24"/>
        </w:rPr>
        <w:t xml:space="preserve">1.Отдел </w:t>
      </w:r>
      <w:r w:rsidRPr="00F2000E">
        <w:rPr>
          <w:bCs/>
          <w:noProof/>
          <w:sz w:val="24"/>
          <w:szCs w:val="24"/>
        </w:rPr>
        <w:t xml:space="preserve">МВД </w:t>
      </w:r>
      <w:r w:rsidRPr="00F2000E">
        <w:rPr>
          <w:noProof/>
          <w:sz w:val="24"/>
          <w:szCs w:val="24"/>
        </w:rPr>
        <w:t xml:space="preserve">России по Тосненскому району - дежурная часть  </w:t>
      </w:r>
    </w:p>
    <w:p w:rsidR="00F2000E" w:rsidRPr="00F2000E" w:rsidRDefault="00F2000E" w:rsidP="00F2000E">
      <w:pPr>
        <w:pStyle w:val="aa"/>
        <w:spacing w:line="276" w:lineRule="auto"/>
        <w:ind w:left="426" w:firstLine="283"/>
        <w:rPr>
          <w:noProof/>
          <w:sz w:val="24"/>
          <w:szCs w:val="24"/>
        </w:rPr>
      </w:pPr>
      <w:r w:rsidRPr="00F2000E">
        <w:rPr>
          <w:noProof/>
          <w:sz w:val="24"/>
          <w:szCs w:val="24"/>
        </w:rPr>
        <w:t>8(81361) 2–00–02</w:t>
      </w:r>
    </w:p>
    <w:p w:rsidR="00F2000E" w:rsidRPr="00F2000E" w:rsidRDefault="00F2000E" w:rsidP="00F2000E">
      <w:pPr>
        <w:pStyle w:val="aa"/>
        <w:spacing w:line="276" w:lineRule="auto"/>
        <w:ind w:left="567" w:hanging="283"/>
        <w:rPr>
          <w:noProof/>
          <w:sz w:val="24"/>
          <w:szCs w:val="24"/>
        </w:rPr>
      </w:pPr>
      <w:r w:rsidRPr="00F2000E">
        <w:rPr>
          <w:noProof/>
          <w:sz w:val="24"/>
          <w:szCs w:val="24"/>
        </w:rPr>
        <w:t xml:space="preserve">2.Управление </w:t>
      </w:r>
      <w:r w:rsidRPr="00F2000E">
        <w:rPr>
          <w:bCs/>
          <w:noProof/>
          <w:sz w:val="24"/>
          <w:szCs w:val="24"/>
        </w:rPr>
        <w:t>ФСБ</w:t>
      </w:r>
      <w:r w:rsidRPr="00F2000E">
        <w:rPr>
          <w:noProof/>
          <w:sz w:val="24"/>
          <w:szCs w:val="24"/>
        </w:rPr>
        <w:t xml:space="preserve"> по г. Санкт-Петербургу и Ленинградской области </w:t>
      </w:r>
    </w:p>
    <w:p w:rsidR="00F2000E" w:rsidRPr="00F2000E" w:rsidRDefault="00F2000E" w:rsidP="00F2000E">
      <w:pPr>
        <w:pStyle w:val="aa"/>
        <w:spacing w:line="276" w:lineRule="auto"/>
        <w:ind w:left="567" w:firstLine="142"/>
        <w:rPr>
          <w:bCs/>
          <w:noProof/>
          <w:sz w:val="24"/>
          <w:szCs w:val="24"/>
        </w:rPr>
      </w:pPr>
      <w:r w:rsidRPr="00F2000E">
        <w:rPr>
          <w:bCs/>
          <w:noProof/>
          <w:sz w:val="24"/>
          <w:szCs w:val="24"/>
        </w:rPr>
        <w:t>8-(81361) 2-82-82 – дежурный Тосно</w:t>
      </w:r>
    </w:p>
    <w:p w:rsidR="00F2000E" w:rsidRPr="00F2000E" w:rsidRDefault="00F2000E" w:rsidP="00F2000E">
      <w:pPr>
        <w:pStyle w:val="aa"/>
        <w:spacing w:line="276" w:lineRule="auto"/>
        <w:ind w:left="567" w:hanging="283"/>
        <w:rPr>
          <w:noProof/>
          <w:sz w:val="24"/>
          <w:szCs w:val="24"/>
        </w:rPr>
      </w:pPr>
      <w:r w:rsidRPr="00F2000E">
        <w:rPr>
          <w:noProof/>
          <w:sz w:val="24"/>
          <w:szCs w:val="24"/>
        </w:rPr>
        <w:t xml:space="preserve">3.Тосненское отделение </w:t>
      </w:r>
      <w:r w:rsidRPr="00F2000E">
        <w:rPr>
          <w:bCs/>
          <w:noProof/>
          <w:sz w:val="24"/>
          <w:szCs w:val="24"/>
        </w:rPr>
        <w:t>УФСБ</w:t>
      </w:r>
      <w:r w:rsidRPr="00F2000E">
        <w:rPr>
          <w:noProof/>
          <w:sz w:val="24"/>
          <w:szCs w:val="24"/>
        </w:rPr>
        <w:t xml:space="preserve"> России по СПб и ЛО </w:t>
      </w:r>
    </w:p>
    <w:p w:rsidR="00F2000E" w:rsidRPr="00F2000E" w:rsidRDefault="00F2000E" w:rsidP="00F2000E">
      <w:pPr>
        <w:pStyle w:val="aa"/>
        <w:spacing w:line="276" w:lineRule="auto"/>
        <w:ind w:left="567" w:firstLine="142"/>
        <w:rPr>
          <w:bCs/>
          <w:noProof/>
          <w:sz w:val="24"/>
          <w:szCs w:val="24"/>
        </w:rPr>
      </w:pPr>
      <w:r w:rsidRPr="00F2000E">
        <w:rPr>
          <w:noProof/>
          <w:sz w:val="24"/>
          <w:szCs w:val="24"/>
        </w:rPr>
        <w:t xml:space="preserve">8(81361) </w:t>
      </w:r>
      <w:r w:rsidRPr="00F2000E">
        <w:rPr>
          <w:bCs/>
          <w:noProof/>
          <w:sz w:val="24"/>
          <w:szCs w:val="24"/>
        </w:rPr>
        <w:t>2-18-84</w:t>
      </w:r>
    </w:p>
    <w:p w:rsidR="00F2000E" w:rsidRPr="00F2000E" w:rsidRDefault="00F2000E" w:rsidP="00F2000E">
      <w:pPr>
        <w:pStyle w:val="aa"/>
        <w:spacing w:line="276" w:lineRule="auto"/>
        <w:ind w:left="567" w:hanging="283"/>
        <w:rPr>
          <w:bCs/>
          <w:noProof/>
          <w:sz w:val="24"/>
          <w:szCs w:val="24"/>
        </w:rPr>
      </w:pPr>
      <w:r w:rsidRPr="00F2000E">
        <w:rPr>
          <w:bCs/>
          <w:noProof/>
          <w:sz w:val="24"/>
          <w:szCs w:val="24"/>
        </w:rPr>
        <w:t xml:space="preserve">4.Единая дежурно-диспетчерская служба Тосненского района </w:t>
      </w:r>
    </w:p>
    <w:p w:rsidR="00F2000E" w:rsidRPr="00F2000E" w:rsidRDefault="00F2000E" w:rsidP="00F2000E">
      <w:pPr>
        <w:pStyle w:val="aa"/>
        <w:spacing w:line="276" w:lineRule="auto"/>
        <w:ind w:left="567" w:firstLine="142"/>
        <w:rPr>
          <w:bCs/>
          <w:noProof/>
          <w:sz w:val="24"/>
          <w:szCs w:val="24"/>
        </w:rPr>
      </w:pPr>
      <w:r w:rsidRPr="00F2000E">
        <w:rPr>
          <w:bCs/>
          <w:noProof/>
          <w:sz w:val="24"/>
          <w:szCs w:val="24"/>
        </w:rPr>
        <w:t>8-(81361) 30-999</w:t>
      </w:r>
    </w:p>
    <w:p w:rsidR="00F2000E" w:rsidRPr="00F2000E" w:rsidRDefault="00F2000E" w:rsidP="00F2000E">
      <w:pPr>
        <w:pStyle w:val="aa"/>
        <w:spacing w:line="276" w:lineRule="auto"/>
        <w:ind w:left="567" w:hanging="283"/>
        <w:rPr>
          <w:noProof/>
          <w:sz w:val="24"/>
          <w:szCs w:val="24"/>
        </w:rPr>
      </w:pPr>
      <w:r w:rsidRPr="00F2000E">
        <w:rPr>
          <w:noProof/>
          <w:sz w:val="24"/>
          <w:szCs w:val="24"/>
        </w:rPr>
        <w:t xml:space="preserve">5.Отдел </w:t>
      </w:r>
      <w:r w:rsidRPr="00F2000E">
        <w:rPr>
          <w:bCs/>
          <w:noProof/>
          <w:sz w:val="24"/>
          <w:szCs w:val="24"/>
        </w:rPr>
        <w:t>ГО и ЧС</w:t>
      </w:r>
      <w:r w:rsidRPr="00F2000E">
        <w:rPr>
          <w:noProof/>
          <w:sz w:val="24"/>
          <w:szCs w:val="24"/>
        </w:rPr>
        <w:t xml:space="preserve"> Тосненского района</w:t>
      </w:r>
    </w:p>
    <w:p w:rsidR="00F2000E" w:rsidRPr="00F2000E" w:rsidRDefault="00F2000E" w:rsidP="00F2000E">
      <w:pPr>
        <w:pStyle w:val="aa"/>
        <w:spacing w:line="276" w:lineRule="auto"/>
        <w:ind w:left="567" w:firstLine="142"/>
        <w:rPr>
          <w:noProof/>
          <w:sz w:val="24"/>
          <w:szCs w:val="24"/>
        </w:rPr>
      </w:pPr>
      <w:bookmarkStart w:id="4" w:name="_Hlk117607638"/>
      <w:r w:rsidRPr="00F2000E">
        <w:rPr>
          <w:noProof/>
          <w:sz w:val="24"/>
          <w:szCs w:val="24"/>
        </w:rPr>
        <w:t>8 (81361</w:t>
      </w:r>
      <w:bookmarkEnd w:id="4"/>
      <w:r w:rsidRPr="00F2000E">
        <w:rPr>
          <w:noProof/>
          <w:sz w:val="24"/>
          <w:szCs w:val="24"/>
        </w:rPr>
        <w:t>) 21-604,</w:t>
      </w:r>
    </w:p>
    <w:p w:rsidR="00F2000E" w:rsidRPr="00F2000E" w:rsidRDefault="00F2000E" w:rsidP="00F2000E">
      <w:pPr>
        <w:pStyle w:val="aa"/>
        <w:spacing w:line="276" w:lineRule="auto"/>
        <w:ind w:left="567" w:firstLine="142"/>
        <w:rPr>
          <w:noProof/>
          <w:sz w:val="24"/>
          <w:szCs w:val="24"/>
        </w:rPr>
      </w:pPr>
      <w:r w:rsidRPr="00F2000E">
        <w:rPr>
          <w:noProof/>
          <w:sz w:val="24"/>
          <w:szCs w:val="24"/>
        </w:rPr>
        <w:t>8 (81361) 22-303,</w:t>
      </w:r>
    </w:p>
    <w:p w:rsidR="00F2000E" w:rsidRPr="00F2000E" w:rsidRDefault="00F2000E" w:rsidP="00F2000E">
      <w:pPr>
        <w:pStyle w:val="aa"/>
        <w:spacing w:line="276" w:lineRule="auto"/>
        <w:ind w:left="567" w:firstLine="142"/>
        <w:rPr>
          <w:noProof/>
          <w:sz w:val="24"/>
          <w:szCs w:val="24"/>
        </w:rPr>
      </w:pPr>
      <w:r w:rsidRPr="00F2000E">
        <w:rPr>
          <w:noProof/>
          <w:sz w:val="24"/>
          <w:szCs w:val="24"/>
        </w:rPr>
        <w:t>8 (81361) 33-210</w:t>
      </w:r>
    </w:p>
    <w:p w:rsidR="00F2000E" w:rsidRPr="00F2000E" w:rsidRDefault="00F2000E" w:rsidP="00F2000E">
      <w:pPr>
        <w:pStyle w:val="aa"/>
        <w:spacing w:line="276" w:lineRule="auto"/>
        <w:rPr>
          <w:sz w:val="24"/>
          <w:szCs w:val="24"/>
        </w:rPr>
      </w:pPr>
      <w:r w:rsidRPr="00F2000E">
        <w:rPr>
          <w:sz w:val="24"/>
          <w:szCs w:val="24"/>
        </w:rPr>
        <w:t>При поступлении сообщений, содержащих угрозу террористического характера, необходимо:</w:t>
      </w:r>
    </w:p>
    <w:p w:rsidR="00F2000E" w:rsidRDefault="00F2000E" w:rsidP="00F2000E">
      <w:pPr>
        <w:pStyle w:val="aa"/>
        <w:spacing w:line="276" w:lineRule="auto"/>
        <w:rPr>
          <w:sz w:val="24"/>
          <w:szCs w:val="24"/>
        </w:rPr>
      </w:pPr>
      <w:bookmarkStart w:id="5" w:name="_Hlk117607954"/>
      <w:r w:rsidRPr="00F2000E">
        <w:rPr>
          <w:sz w:val="24"/>
          <w:szCs w:val="24"/>
        </w:rPr>
        <w:t>незамедлительно поставить в известность доступного руководителя организации или филиала и сообщить о случившемся в территориальные подразделения ФСБ и МВД России по указанным телефонам.</w:t>
      </w:r>
    </w:p>
    <w:p w:rsidR="00FA2DF1" w:rsidRPr="00F2000E" w:rsidRDefault="00FA2DF1" w:rsidP="00F2000E">
      <w:pPr>
        <w:pStyle w:val="aa"/>
        <w:spacing w:line="276" w:lineRule="auto"/>
        <w:rPr>
          <w:sz w:val="24"/>
          <w:szCs w:val="24"/>
        </w:rPr>
      </w:pPr>
    </w:p>
    <w:bookmarkEnd w:id="5"/>
    <w:p w:rsidR="00F2000E" w:rsidRPr="00F2000E" w:rsidRDefault="00F2000E" w:rsidP="00F2000E">
      <w:pPr>
        <w:pStyle w:val="aa"/>
        <w:spacing w:line="276" w:lineRule="auto"/>
        <w:ind w:firstLine="0"/>
        <w:rPr>
          <w:b/>
          <w:i/>
          <w:sz w:val="24"/>
          <w:szCs w:val="24"/>
        </w:rPr>
      </w:pPr>
      <w:r w:rsidRPr="00F2000E">
        <w:rPr>
          <w:sz w:val="24"/>
          <w:szCs w:val="24"/>
        </w:rPr>
        <w:t xml:space="preserve">6.1. </w:t>
      </w:r>
      <w:r w:rsidRPr="00F2000E">
        <w:rPr>
          <w:b/>
          <w:i/>
          <w:sz w:val="24"/>
          <w:szCs w:val="24"/>
        </w:rPr>
        <w:t xml:space="preserve"> При обнаружении</w:t>
      </w:r>
      <w:r w:rsidRPr="00F2000E">
        <w:rPr>
          <w:sz w:val="24"/>
          <w:szCs w:val="24"/>
        </w:rPr>
        <w:t xml:space="preserve"> </w:t>
      </w:r>
      <w:r w:rsidRPr="00F2000E">
        <w:rPr>
          <w:b/>
          <w:i/>
          <w:sz w:val="24"/>
          <w:szCs w:val="24"/>
        </w:rPr>
        <w:t>подозрительного предмета, похожего на взрывное устройство</w:t>
      </w:r>
    </w:p>
    <w:p w:rsidR="00F2000E" w:rsidRPr="00F2000E" w:rsidRDefault="00F2000E" w:rsidP="00F2000E">
      <w:pPr>
        <w:pStyle w:val="aa"/>
        <w:spacing w:line="276" w:lineRule="auto"/>
        <w:rPr>
          <w:sz w:val="24"/>
          <w:szCs w:val="24"/>
        </w:rPr>
      </w:pPr>
      <w:r w:rsidRPr="00F2000E">
        <w:rPr>
          <w:sz w:val="24"/>
          <w:szCs w:val="24"/>
        </w:rPr>
        <w:t>— поставить в известность доступного руководителя организации или филиала и сообщить о случившемся в территориальные подразделения ФСБ и МВД России по указанным телефонам.</w:t>
      </w:r>
    </w:p>
    <w:p w:rsidR="00F2000E" w:rsidRPr="00F2000E" w:rsidRDefault="00F2000E" w:rsidP="00F2000E">
      <w:pPr>
        <w:pStyle w:val="aa"/>
        <w:spacing w:line="276" w:lineRule="auto"/>
        <w:rPr>
          <w:sz w:val="24"/>
          <w:szCs w:val="24"/>
        </w:rPr>
      </w:pPr>
      <w:r w:rsidRPr="00F2000E">
        <w:rPr>
          <w:sz w:val="24"/>
          <w:szCs w:val="24"/>
        </w:rPr>
        <w:t>— зафиксировать время его обнаружения;</w:t>
      </w:r>
    </w:p>
    <w:p w:rsidR="00F2000E" w:rsidRPr="00F2000E" w:rsidRDefault="00F2000E" w:rsidP="00F2000E">
      <w:pPr>
        <w:pStyle w:val="aa"/>
        <w:spacing w:line="276" w:lineRule="auto"/>
        <w:rPr>
          <w:sz w:val="24"/>
          <w:szCs w:val="24"/>
        </w:rPr>
      </w:pPr>
      <w:r w:rsidRPr="00F2000E">
        <w:rPr>
          <w:sz w:val="24"/>
          <w:szCs w:val="24"/>
        </w:rPr>
        <w:t>— до прибытия оперативно-следственной группы дать указание сотрудникам не трогать подозрительный предмет, не предпринимать самостоятельных действий с ним, находиться от него (не приближаясь) на безопасном расстоянии</w:t>
      </w:r>
      <w:r w:rsidRPr="00F2000E">
        <w:rPr>
          <w:noProof/>
          <w:sz w:val="24"/>
          <w:szCs w:val="24"/>
        </w:rPr>
        <w:t>;</w:t>
      </w:r>
    </w:p>
    <w:p w:rsidR="00F2000E" w:rsidRPr="00F2000E" w:rsidRDefault="00F2000E" w:rsidP="00F2000E">
      <w:pPr>
        <w:pStyle w:val="aa"/>
        <w:spacing w:line="276" w:lineRule="auto"/>
        <w:rPr>
          <w:sz w:val="24"/>
          <w:szCs w:val="24"/>
        </w:rPr>
      </w:pPr>
      <w:r w:rsidRPr="00F2000E">
        <w:rPr>
          <w:sz w:val="24"/>
          <w:szCs w:val="24"/>
        </w:rPr>
        <w:t>— 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F2000E" w:rsidRPr="00F2000E" w:rsidRDefault="00F2000E" w:rsidP="00F2000E">
      <w:pPr>
        <w:pStyle w:val="aa"/>
        <w:spacing w:line="276" w:lineRule="auto"/>
        <w:rPr>
          <w:b/>
          <w:sz w:val="24"/>
          <w:szCs w:val="24"/>
        </w:rPr>
      </w:pPr>
      <w:r w:rsidRPr="00F2000E">
        <w:rPr>
          <w:b/>
          <w:sz w:val="24"/>
          <w:szCs w:val="24"/>
        </w:rPr>
        <w:t>Помните! Внешний вид предмета может скрывать его настоящее назначение.</w:t>
      </w:r>
    </w:p>
    <w:p w:rsidR="00F2000E" w:rsidRDefault="00F2000E" w:rsidP="00F2000E">
      <w:pPr>
        <w:pStyle w:val="aa"/>
        <w:spacing w:line="276" w:lineRule="auto"/>
        <w:rPr>
          <w:sz w:val="24"/>
          <w:szCs w:val="24"/>
        </w:rPr>
      </w:pPr>
      <w:r w:rsidRPr="00F2000E">
        <w:rPr>
          <w:sz w:val="24"/>
          <w:szCs w:val="24"/>
        </w:rPr>
        <w:t>В качестве камуфляжа для взрывных устройств используются обычные бытовые предметы: сумки, пакеты, свертки, коробки, игрушки и т. п. Прикосновение к ним может привести к. взрыву, разрушениям и жертвам.</w:t>
      </w:r>
    </w:p>
    <w:p w:rsidR="00FA2DF1" w:rsidRPr="00F2000E" w:rsidRDefault="00FA2DF1" w:rsidP="00F2000E">
      <w:pPr>
        <w:pStyle w:val="aa"/>
        <w:spacing w:line="276" w:lineRule="auto"/>
        <w:rPr>
          <w:sz w:val="24"/>
          <w:szCs w:val="24"/>
        </w:rPr>
      </w:pPr>
    </w:p>
    <w:p w:rsidR="00F2000E" w:rsidRPr="00F2000E" w:rsidRDefault="00F2000E" w:rsidP="00F2000E">
      <w:pPr>
        <w:pStyle w:val="aa"/>
        <w:spacing w:line="276" w:lineRule="auto"/>
        <w:ind w:firstLine="284"/>
        <w:rPr>
          <w:b/>
          <w:bCs/>
          <w:i/>
          <w:sz w:val="24"/>
          <w:szCs w:val="24"/>
        </w:rPr>
      </w:pPr>
      <w:r w:rsidRPr="00F2000E">
        <w:rPr>
          <w:b/>
          <w:bCs/>
          <w:i/>
          <w:noProof/>
          <w:sz w:val="24"/>
          <w:szCs w:val="24"/>
        </w:rPr>
        <w:t>6.2.</w:t>
      </w:r>
      <w:r w:rsidRPr="00F2000E">
        <w:rPr>
          <w:b/>
          <w:bCs/>
          <w:i/>
          <w:sz w:val="24"/>
          <w:szCs w:val="24"/>
        </w:rPr>
        <w:t xml:space="preserve"> При поступлении угрозы по телефону</w:t>
      </w:r>
    </w:p>
    <w:p w:rsidR="00F2000E" w:rsidRPr="00F2000E" w:rsidRDefault="00F2000E" w:rsidP="00F2000E">
      <w:pPr>
        <w:pStyle w:val="aa"/>
        <w:spacing w:line="276" w:lineRule="auto"/>
        <w:rPr>
          <w:sz w:val="24"/>
          <w:szCs w:val="24"/>
        </w:rPr>
      </w:pPr>
      <w:r w:rsidRPr="00F2000E">
        <w:rPr>
          <w:sz w:val="24"/>
          <w:szCs w:val="24"/>
        </w:rPr>
        <w:t>Действовать в соответствии с «Порядком приема телефонного сообщения с угрозами террористического характера» :</w:t>
      </w:r>
    </w:p>
    <w:p w:rsidR="00F2000E" w:rsidRPr="00F2000E" w:rsidRDefault="00F2000E" w:rsidP="00F2000E">
      <w:pPr>
        <w:pStyle w:val="aa"/>
        <w:spacing w:line="276" w:lineRule="auto"/>
        <w:rPr>
          <w:sz w:val="24"/>
          <w:szCs w:val="24"/>
        </w:rPr>
      </w:pPr>
      <w:r w:rsidRPr="00F2000E">
        <w:rPr>
          <w:sz w:val="24"/>
          <w:szCs w:val="24"/>
        </w:rPr>
        <w:t>— не оставлять без внимания ни одного подобного сигнала, приступить к эвакуации людей согласно имеющемуся плану эвакуации;</w:t>
      </w:r>
    </w:p>
    <w:p w:rsidR="00F2000E" w:rsidRDefault="00F2000E" w:rsidP="00F2000E">
      <w:pPr>
        <w:pStyle w:val="aa"/>
        <w:spacing w:line="276" w:lineRule="auto"/>
        <w:rPr>
          <w:sz w:val="24"/>
          <w:szCs w:val="24"/>
        </w:rPr>
      </w:pPr>
      <w:r w:rsidRPr="00F2000E">
        <w:rPr>
          <w:sz w:val="24"/>
          <w:szCs w:val="24"/>
        </w:rPr>
        <w:t>— доложить о случившемся генеральному директору, директору филиала или их заместителям, по поручению руководителя, обеспечить своевременную передачу полученной информации в правоохранительные органы по телефонам территориальных подразделений ФСБ и МВД.</w:t>
      </w:r>
    </w:p>
    <w:p w:rsidR="00FA2DF1" w:rsidRPr="00F2000E" w:rsidRDefault="00FA2DF1" w:rsidP="00F2000E">
      <w:pPr>
        <w:pStyle w:val="aa"/>
        <w:spacing w:line="276" w:lineRule="auto"/>
        <w:rPr>
          <w:sz w:val="24"/>
          <w:szCs w:val="24"/>
        </w:rPr>
      </w:pPr>
    </w:p>
    <w:p w:rsidR="00F2000E" w:rsidRPr="00F2000E" w:rsidRDefault="00F2000E" w:rsidP="00F2000E">
      <w:pPr>
        <w:pStyle w:val="aa"/>
        <w:spacing w:line="276" w:lineRule="auto"/>
        <w:ind w:firstLine="284"/>
        <w:rPr>
          <w:b/>
          <w:bCs/>
          <w:i/>
          <w:sz w:val="24"/>
          <w:szCs w:val="24"/>
        </w:rPr>
      </w:pPr>
      <w:r w:rsidRPr="00F2000E">
        <w:rPr>
          <w:b/>
          <w:bCs/>
          <w:i/>
          <w:noProof/>
          <w:sz w:val="24"/>
          <w:szCs w:val="24"/>
        </w:rPr>
        <w:t>6.3.</w:t>
      </w:r>
      <w:r w:rsidRPr="00F2000E">
        <w:rPr>
          <w:b/>
          <w:bCs/>
          <w:i/>
          <w:sz w:val="24"/>
          <w:szCs w:val="24"/>
        </w:rPr>
        <w:t xml:space="preserve"> При поступлении угрозы в письменной форме</w:t>
      </w:r>
    </w:p>
    <w:p w:rsidR="00F2000E" w:rsidRPr="00F2000E" w:rsidRDefault="00F2000E" w:rsidP="00F2000E">
      <w:pPr>
        <w:pStyle w:val="aa"/>
        <w:spacing w:line="276" w:lineRule="auto"/>
        <w:rPr>
          <w:sz w:val="24"/>
          <w:szCs w:val="24"/>
        </w:rPr>
      </w:pPr>
      <w:r w:rsidRPr="00F2000E">
        <w:rPr>
          <w:sz w:val="24"/>
          <w:szCs w:val="24"/>
        </w:rPr>
        <w:t>Действовать в соответствии с «Правилами обращения с анонимными материалами, содержащими угрозы террористического акта»:</w:t>
      </w:r>
    </w:p>
    <w:p w:rsidR="00F2000E" w:rsidRPr="00F2000E" w:rsidRDefault="00F2000E" w:rsidP="00F2000E">
      <w:pPr>
        <w:pStyle w:val="aa"/>
        <w:spacing w:line="276" w:lineRule="auto"/>
        <w:rPr>
          <w:sz w:val="24"/>
          <w:szCs w:val="24"/>
        </w:rPr>
      </w:pPr>
      <w:bookmarkStart w:id="6" w:name="_Hlk117606468"/>
      <w:r w:rsidRPr="00F2000E">
        <w:rPr>
          <w:sz w:val="24"/>
          <w:szCs w:val="24"/>
        </w:rPr>
        <w:t>—</w:t>
      </w:r>
      <w:bookmarkEnd w:id="6"/>
      <w:r w:rsidRPr="00F2000E">
        <w:rPr>
          <w:sz w:val="24"/>
          <w:szCs w:val="24"/>
        </w:rPr>
        <w:t xml:space="preserve"> обеспечить сохранность и передачу полученных материалов в органы ФСБ и МВД;</w:t>
      </w:r>
    </w:p>
    <w:p w:rsidR="00FA2DF1" w:rsidRDefault="00F2000E" w:rsidP="00F2000E">
      <w:pPr>
        <w:pStyle w:val="aa"/>
        <w:spacing w:line="276" w:lineRule="auto"/>
        <w:rPr>
          <w:sz w:val="24"/>
          <w:szCs w:val="24"/>
        </w:rPr>
      </w:pPr>
      <w:r w:rsidRPr="00F2000E">
        <w:rPr>
          <w:sz w:val="24"/>
          <w:szCs w:val="24"/>
        </w:rPr>
        <w:t>— обеспечить присутствие лиц, обнаруживших сообщение, до прибытия оперативно-следственной группы.</w:t>
      </w:r>
    </w:p>
    <w:p w:rsidR="00FA2DF1" w:rsidRPr="00F2000E" w:rsidRDefault="00FA2DF1" w:rsidP="00F2000E">
      <w:pPr>
        <w:pStyle w:val="aa"/>
        <w:spacing w:line="276" w:lineRule="auto"/>
        <w:rPr>
          <w:sz w:val="24"/>
          <w:szCs w:val="24"/>
        </w:rPr>
      </w:pPr>
    </w:p>
    <w:p w:rsidR="00F2000E" w:rsidRPr="00F2000E" w:rsidRDefault="00F2000E" w:rsidP="00F2000E">
      <w:pPr>
        <w:pStyle w:val="aa"/>
        <w:spacing w:line="276" w:lineRule="auto"/>
        <w:ind w:firstLine="284"/>
        <w:rPr>
          <w:b/>
          <w:bCs/>
          <w:i/>
          <w:sz w:val="24"/>
          <w:szCs w:val="24"/>
        </w:rPr>
      </w:pPr>
      <w:r w:rsidRPr="00F2000E">
        <w:rPr>
          <w:b/>
          <w:bCs/>
          <w:i/>
          <w:noProof/>
          <w:sz w:val="24"/>
          <w:szCs w:val="24"/>
        </w:rPr>
        <w:t>6.4.</w:t>
      </w:r>
      <w:r w:rsidRPr="00F2000E">
        <w:rPr>
          <w:b/>
          <w:bCs/>
          <w:i/>
          <w:sz w:val="24"/>
          <w:szCs w:val="24"/>
        </w:rPr>
        <w:t xml:space="preserve"> При захвате людей в заложники</w:t>
      </w:r>
    </w:p>
    <w:p w:rsidR="00F2000E" w:rsidRPr="00F2000E" w:rsidRDefault="00F2000E" w:rsidP="00F2000E">
      <w:pPr>
        <w:pStyle w:val="aa"/>
        <w:spacing w:line="276" w:lineRule="auto"/>
        <w:rPr>
          <w:sz w:val="24"/>
          <w:szCs w:val="24"/>
        </w:rPr>
      </w:pPr>
      <w:r w:rsidRPr="00F2000E">
        <w:rPr>
          <w:sz w:val="24"/>
          <w:szCs w:val="24"/>
        </w:rPr>
        <w:t>Необходимо:</w:t>
      </w:r>
    </w:p>
    <w:p w:rsidR="00F2000E" w:rsidRPr="00F2000E" w:rsidRDefault="00F2000E" w:rsidP="00F2000E">
      <w:pPr>
        <w:pStyle w:val="aa"/>
        <w:spacing w:line="276" w:lineRule="auto"/>
        <w:rPr>
          <w:sz w:val="24"/>
          <w:szCs w:val="24"/>
        </w:rPr>
      </w:pPr>
      <w:r w:rsidRPr="00F2000E">
        <w:rPr>
          <w:sz w:val="24"/>
          <w:szCs w:val="24"/>
        </w:rPr>
        <w:t>— 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и поставить в известность об этом доступного (для связи) руководителя организации или филиала;</w:t>
      </w:r>
    </w:p>
    <w:p w:rsidR="00F2000E" w:rsidRPr="00F2000E" w:rsidRDefault="00F2000E" w:rsidP="00F2000E">
      <w:pPr>
        <w:pStyle w:val="aa"/>
        <w:spacing w:line="276" w:lineRule="auto"/>
        <w:rPr>
          <w:sz w:val="24"/>
          <w:szCs w:val="24"/>
        </w:rPr>
      </w:pPr>
      <w:r w:rsidRPr="00F2000E">
        <w:rPr>
          <w:sz w:val="24"/>
          <w:szCs w:val="24"/>
        </w:rPr>
        <w:t>— не вступать в переговоры с террористами по своей инициативе;</w:t>
      </w:r>
    </w:p>
    <w:p w:rsidR="00F2000E" w:rsidRPr="00F2000E" w:rsidRDefault="00F2000E" w:rsidP="00F2000E">
      <w:pPr>
        <w:pStyle w:val="aa"/>
        <w:spacing w:line="276" w:lineRule="auto"/>
        <w:rPr>
          <w:sz w:val="24"/>
          <w:szCs w:val="24"/>
        </w:rPr>
      </w:pPr>
      <w:r w:rsidRPr="00F2000E">
        <w:rPr>
          <w:sz w:val="24"/>
          <w:szCs w:val="24"/>
        </w:rPr>
        <w:t>— 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 людей;</w:t>
      </w:r>
    </w:p>
    <w:p w:rsidR="00F2000E" w:rsidRPr="00F2000E" w:rsidRDefault="00F2000E" w:rsidP="00F2000E">
      <w:pPr>
        <w:pStyle w:val="aa"/>
        <w:spacing w:line="276" w:lineRule="auto"/>
        <w:rPr>
          <w:sz w:val="24"/>
          <w:szCs w:val="24"/>
        </w:rPr>
      </w:pPr>
      <w:r w:rsidRPr="00F2000E">
        <w:rPr>
          <w:sz w:val="24"/>
          <w:szCs w:val="24"/>
        </w:rPr>
        <w:t xml:space="preserve">— обеспечить проход (проезд) к месту события и автомашин: скорой медицинской помощи, пожарной охраны, спец. подразделений ФСБ, МВД и МЧС РФ, по прибытии сотрудников этих организаций оказать помощь в получении имеющейся и необходимой им информации. </w:t>
      </w:r>
    </w:p>
    <w:p w:rsidR="00F2000E" w:rsidRPr="00F2000E" w:rsidRDefault="00F2000E" w:rsidP="00F2000E">
      <w:pPr>
        <w:rPr>
          <w:rFonts w:ascii="Times New Roman" w:hAnsi="Times New Roman" w:cs="Times New Roman"/>
          <w:b/>
          <w:sz w:val="24"/>
          <w:szCs w:val="24"/>
          <w:u w:val="single"/>
          <w:lang w:eastAsia="ru-RU"/>
        </w:rPr>
        <w:sectPr w:rsidR="00F2000E" w:rsidRPr="00F2000E" w:rsidSect="00B41FC2">
          <w:headerReference w:type="even" r:id="rId9"/>
          <w:headerReference w:type="default" r:id="rId10"/>
          <w:footerReference w:type="even" r:id="rId11"/>
          <w:footerReference w:type="default" r:id="rId12"/>
          <w:headerReference w:type="first" r:id="rId13"/>
          <w:footerReference w:type="first" r:id="rId14"/>
          <w:pgSz w:w="11906" w:h="16838"/>
          <w:pgMar w:top="851" w:right="986" w:bottom="851" w:left="1276" w:header="720" w:footer="134" w:gutter="0"/>
          <w:pgNumType w:start="1"/>
          <w:cols w:space="720"/>
          <w:docGrid w:linePitch="299"/>
        </w:sectPr>
      </w:pPr>
    </w:p>
    <w:p w:rsidR="00F2000E" w:rsidRPr="00F2000E" w:rsidRDefault="00F2000E" w:rsidP="00E12C0D">
      <w:pPr>
        <w:spacing w:after="0"/>
        <w:jc w:val="right"/>
        <w:rPr>
          <w:rFonts w:ascii="Times New Roman" w:hAnsi="Times New Roman" w:cs="Times New Roman"/>
          <w:sz w:val="24"/>
          <w:szCs w:val="24"/>
          <w:lang w:eastAsia="ru-RU"/>
        </w:rPr>
      </w:pPr>
      <w:r w:rsidRPr="00F2000E">
        <w:rPr>
          <w:rFonts w:ascii="Times New Roman" w:hAnsi="Times New Roman" w:cs="Times New Roman"/>
          <w:sz w:val="24"/>
          <w:szCs w:val="24"/>
          <w:lang w:eastAsia="ru-RU"/>
        </w:rPr>
        <w:lastRenderedPageBreak/>
        <w:t>Приложение 1</w:t>
      </w:r>
    </w:p>
    <w:p w:rsidR="00F2000E" w:rsidRPr="00A030A2" w:rsidRDefault="00F2000E" w:rsidP="00E12C0D">
      <w:pPr>
        <w:spacing w:after="0"/>
        <w:jc w:val="center"/>
        <w:rPr>
          <w:rFonts w:ascii="Times New Roman" w:hAnsi="Times New Roman" w:cs="Times New Roman"/>
          <w:b/>
          <w:sz w:val="23"/>
          <w:szCs w:val="23"/>
          <w:u w:val="single"/>
          <w:lang w:eastAsia="ru-RU"/>
        </w:rPr>
      </w:pPr>
      <w:r w:rsidRPr="00A030A2">
        <w:rPr>
          <w:rFonts w:ascii="Times New Roman" w:hAnsi="Times New Roman" w:cs="Times New Roman"/>
          <w:b/>
          <w:sz w:val="23"/>
          <w:szCs w:val="23"/>
          <w:u w:val="single"/>
          <w:lang w:eastAsia="ru-RU"/>
        </w:rPr>
        <w:t>Схема оповещения</w:t>
      </w:r>
    </w:p>
    <w:tbl>
      <w:tblPr>
        <w:tblW w:w="503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467"/>
        <w:gridCol w:w="2205"/>
        <w:gridCol w:w="2273"/>
      </w:tblGrid>
      <w:tr w:rsidR="00F2000E" w:rsidRPr="00A030A2" w:rsidTr="00A030A2">
        <w:trPr>
          <w:trHeight w:val="766"/>
          <w:tblHeader/>
        </w:trPr>
        <w:tc>
          <w:tcPr>
            <w:tcW w:w="706"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F2000E" w:rsidRPr="00A030A2" w:rsidRDefault="00F2000E">
            <w:pPr>
              <w:jc w:val="center"/>
              <w:rPr>
                <w:rFonts w:ascii="Times New Roman" w:eastAsia="Times New Roman" w:hAnsi="Times New Roman" w:cs="Times New Roman"/>
                <w:b/>
                <w:caps/>
                <w:sz w:val="23"/>
                <w:szCs w:val="23"/>
                <w:lang w:eastAsia="ar-SA"/>
              </w:rPr>
            </w:pPr>
            <w:r w:rsidRPr="00A030A2">
              <w:rPr>
                <w:rFonts w:ascii="Times New Roman" w:hAnsi="Times New Roman" w:cs="Times New Roman"/>
                <w:b/>
                <w:caps/>
                <w:sz w:val="23"/>
                <w:szCs w:val="23"/>
                <w:lang w:val="en-US"/>
              </w:rPr>
              <w:t>N</w:t>
            </w:r>
          </w:p>
          <w:p w:rsidR="00F2000E" w:rsidRPr="00A030A2" w:rsidRDefault="00F2000E">
            <w:pPr>
              <w:suppressAutoHyphens/>
              <w:jc w:val="center"/>
              <w:rPr>
                <w:rFonts w:ascii="Times New Roman" w:eastAsia="Times New Roman" w:hAnsi="Times New Roman" w:cs="Times New Roman"/>
                <w:b/>
                <w:caps/>
                <w:sz w:val="23"/>
                <w:szCs w:val="23"/>
                <w:lang w:eastAsia="ar-SA"/>
              </w:rPr>
            </w:pPr>
            <w:r w:rsidRPr="00A030A2">
              <w:rPr>
                <w:rFonts w:ascii="Times New Roman" w:hAnsi="Times New Roman" w:cs="Times New Roman"/>
                <w:b/>
                <w:caps/>
                <w:sz w:val="23"/>
                <w:szCs w:val="23"/>
              </w:rPr>
              <w:t>п/п</w:t>
            </w:r>
          </w:p>
        </w:tc>
        <w:tc>
          <w:tcPr>
            <w:tcW w:w="456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F2000E" w:rsidRPr="00A030A2" w:rsidRDefault="00F2000E">
            <w:pPr>
              <w:suppressAutoHyphens/>
              <w:jc w:val="center"/>
              <w:rPr>
                <w:rFonts w:ascii="Times New Roman" w:eastAsia="Times New Roman" w:hAnsi="Times New Roman" w:cs="Times New Roman"/>
                <w:b/>
                <w:caps/>
                <w:sz w:val="23"/>
                <w:szCs w:val="23"/>
                <w:lang w:eastAsia="ar-SA"/>
              </w:rPr>
            </w:pPr>
            <w:r w:rsidRPr="00A030A2">
              <w:rPr>
                <w:rFonts w:ascii="Times New Roman" w:hAnsi="Times New Roman" w:cs="Times New Roman"/>
                <w:b/>
                <w:caps/>
                <w:sz w:val="23"/>
                <w:szCs w:val="23"/>
              </w:rPr>
              <w:t>Наименование подразделения и должностного лица</w:t>
            </w:r>
          </w:p>
        </w:tc>
        <w:tc>
          <w:tcPr>
            <w:tcW w:w="2316"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F2000E" w:rsidRPr="00A030A2" w:rsidRDefault="00F2000E" w:rsidP="00AB2D7C">
            <w:pPr>
              <w:jc w:val="center"/>
              <w:rPr>
                <w:rFonts w:ascii="Times New Roman" w:eastAsia="Times New Roman" w:hAnsi="Times New Roman" w:cs="Times New Roman"/>
                <w:b/>
                <w:caps/>
                <w:sz w:val="23"/>
                <w:szCs w:val="23"/>
                <w:lang w:eastAsia="ar-SA"/>
              </w:rPr>
            </w:pPr>
            <w:r w:rsidRPr="00A030A2">
              <w:rPr>
                <w:rFonts w:ascii="Times New Roman" w:hAnsi="Times New Roman" w:cs="Times New Roman"/>
                <w:b/>
                <w:caps/>
                <w:sz w:val="23"/>
                <w:szCs w:val="23"/>
              </w:rPr>
              <w:t>Фамилия, имя, отчество</w:t>
            </w:r>
          </w:p>
        </w:tc>
        <w:tc>
          <w:tcPr>
            <w:tcW w:w="2347"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F2000E" w:rsidRPr="00A030A2" w:rsidRDefault="00F2000E">
            <w:pPr>
              <w:suppressAutoHyphens/>
              <w:jc w:val="center"/>
              <w:rPr>
                <w:rFonts w:ascii="Times New Roman" w:eastAsia="Times New Roman" w:hAnsi="Times New Roman" w:cs="Times New Roman"/>
                <w:b/>
                <w:caps/>
                <w:sz w:val="23"/>
                <w:szCs w:val="23"/>
                <w:lang w:eastAsia="ar-SA"/>
              </w:rPr>
            </w:pPr>
            <w:r w:rsidRPr="00A030A2">
              <w:rPr>
                <w:rFonts w:ascii="Times New Roman" w:hAnsi="Times New Roman" w:cs="Times New Roman"/>
                <w:b/>
                <w:caps/>
                <w:sz w:val="23"/>
                <w:szCs w:val="23"/>
              </w:rPr>
              <w:t>Служебный телефон</w:t>
            </w:r>
          </w:p>
        </w:tc>
      </w:tr>
      <w:tr w:rsidR="00F2000E" w:rsidRPr="00A030A2" w:rsidTr="00AB2D7C">
        <w:tc>
          <w:tcPr>
            <w:tcW w:w="706" w:type="dxa"/>
            <w:tcBorders>
              <w:top w:val="single" w:sz="12"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12"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Генеральный директор</w:t>
            </w:r>
          </w:p>
        </w:tc>
        <w:tc>
          <w:tcPr>
            <w:tcW w:w="2316" w:type="dxa"/>
            <w:tcBorders>
              <w:top w:val="single" w:sz="12"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Кудрявцев А.А.</w:t>
            </w:r>
          </w:p>
        </w:tc>
        <w:tc>
          <w:tcPr>
            <w:tcW w:w="2347" w:type="dxa"/>
            <w:tcBorders>
              <w:top w:val="single" w:sz="12"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 (81361) 2-08-38</w:t>
            </w:r>
          </w:p>
        </w:tc>
      </w:tr>
      <w:tr w:rsidR="00F2000E" w:rsidRPr="00A030A2" w:rsidTr="00AB2D7C">
        <w:tc>
          <w:tcPr>
            <w:tcW w:w="706" w:type="dxa"/>
            <w:tcBorders>
              <w:top w:val="single" w:sz="12"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12"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Первый заместитель ген. директора</w:t>
            </w:r>
          </w:p>
        </w:tc>
        <w:tc>
          <w:tcPr>
            <w:tcW w:w="2316" w:type="dxa"/>
            <w:tcBorders>
              <w:top w:val="single" w:sz="12"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Ротарь О.Б.</w:t>
            </w:r>
          </w:p>
        </w:tc>
        <w:tc>
          <w:tcPr>
            <w:tcW w:w="2347" w:type="dxa"/>
            <w:tcBorders>
              <w:top w:val="single" w:sz="12"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8-981-732-05-58</w:t>
            </w:r>
          </w:p>
        </w:tc>
      </w:tr>
      <w:tr w:rsidR="00F2000E" w:rsidRPr="00A030A2" w:rsidTr="00AB2D7C">
        <w:trPr>
          <w:trHeight w:val="50"/>
        </w:trPr>
        <w:tc>
          <w:tcPr>
            <w:tcW w:w="706" w:type="dxa"/>
            <w:tcBorders>
              <w:top w:val="single" w:sz="12"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12"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Директор по производству</w:t>
            </w:r>
          </w:p>
        </w:tc>
        <w:tc>
          <w:tcPr>
            <w:tcW w:w="2316" w:type="dxa"/>
            <w:tcBorders>
              <w:top w:val="single" w:sz="12"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Никифоров В.В.</w:t>
            </w:r>
          </w:p>
        </w:tc>
        <w:tc>
          <w:tcPr>
            <w:tcW w:w="2347" w:type="dxa"/>
            <w:tcBorders>
              <w:top w:val="single" w:sz="12"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8-911-996-76-01</w:t>
            </w:r>
          </w:p>
        </w:tc>
      </w:tr>
      <w:tr w:rsidR="00F2000E" w:rsidRPr="00A030A2" w:rsidTr="00AB2D7C">
        <w:trPr>
          <w:trHeight w:val="515"/>
        </w:trPr>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Начальник управления по ремонту и</w:t>
            </w:r>
            <w:r w:rsidR="00AB2D7C" w:rsidRPr="00A030A2">
              <w:rPr>
                <w:rFonts w:ascii="Times New Roman" w:hAnsi="Times New Roman" w:cs="Times New Roman"/>
                <w:sz w:val="23"/>
                <w:szCs w:val="23"/>
              </w:rPr>
              <w:t xml:space="preserve"> </w:t>
            </w:r>
            <w:r w:rsidRPr="00A030A2">
              <w:rPr>
                <w:rFonts w:ascii="Times New Roman" w:hAnsi="Times New Roman" w:cs="Times New Roman"/>
                <w:sz w:val="23"/>
                <w:szCs w:val="23"/>
              </w:rPr>
              <w:t>эксплуатации котельных</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Рябиничев М.В.</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8-981-736-79-41</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Начальник управления по ремонту и эксплуатации тепловых сетей</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Ткач А..В.</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8-911-925-02-34</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Специалист по ОТ</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Царева О. Е.</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8-911-81-32-982</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Специалист по ГО</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Рыжова А.С.</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8-981-816-18-06</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Начальник службы  КИПиА</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Карпенков В.С.</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8-911-966-78-04</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Главный энергетик</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Осипов С.А.</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8-911-920-05-60</w:t>
            </w:r>
          </w:p>
        </w:tc>
      </w:tr>
      <w:tr w:rsidR="00F2000E" w:rsidRPr="00A030A2" w:rsidTr="00AB2D7C">
        <w:trPr>
          <w:trHeight w:val="305"/>
        </w:trPr>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Диспетчер Единой АДС г. Тосно</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 (81361) 30-999</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Диспетчер филиала ГУП</w:t>
            </w:r>
            <w:r w:rsidRPr="00A030A2">
              <w:rPr>
                <w:rFonts w:ascii="Times New Roman" w:hAnsi="Times New Roman" w:cs="Times New Roman"/>
                <w:sz w:val="23"/>
                <w:szCs w:val="23"/>
                <w:shd w:val="clear" w:color="auto" w:fill="FFFFFF"/>
              </w:rPr>
              <w:t xml:space="preserve"> «</w:t>
            </w:r>
            <w:r w:rsidRPr="00A030A2">
              <w:rPr>
                <w:rFonts w:ascii="Times New Roman" w:hAnsi="Times New Roman" w:cs="Times New Roman"/>
                <w:bCs/>
                <w:sz w:val="23"/>
                <w:szCs w:val="23"/>
                <w:shd w:val="clear" w:color="auto" w:fill="FFFFFF"/>
              </w:rPr>
              <w:t>Водоканал</w:t>
            </w:r>
            <w:r w:rsidRPr="00A030A2">
              <w:rPr>
                <w:rFonts w:ascii="Times New Roman" w:hAnsi="Times New Roman" w:cs="Times New Roman"/>
                <w:sz w:val="23"/>
                <w:szCs w:val="23"/>
                <w:shd w:val="clear" w:color="auto" w:fill="FFFFFF"/>
              </w:rPr>
              <w:t> </w:t>
            </w:r>
            <w:r w:rsidRPr="00A030A2">
              <w:rPr>
                <w:rFonts w:ascii="Times New Roman" w:hAnsi="Times New Roman" w:cs="Times New Roman"/>
                <w:bCs/>
                <w:sz w:val="23"/>
                <w:szCs w:val="23"/>
                <w:shd w:val="clear" w:color="auto" w:fill="FFFFFF"/>
              </w:rPr>
              <w:t>Ленинградской</w:t>
            </w:r>
            <w:r w:rsidRPr="00A030A2">
              <w:rPr>
                <w:rFonts w:ascii="Times New Roman" w:hAnsi="Times New Roman" w:cs="Times New Roman"/>
                <w:sz w:val="23"/>
                <w:szCs w:val="23"/>
                <w:shd w:val="clear" w:color="auto" w:fill="FFFFFF"/>
              </w:rPr>
              <w:t> </w:t>
            </w:r>
            <w:r w:rsidRPr="00A030A2">
              <w:rPr>
                <w:rFonts w:ascii="Times New Roman" w:hAnsi="Times New Roman" w:cs="Times New Roman"/>
                <w:bCs/>
                <w:sz w:val="23"/>
                <w:szCs w:val="23"/>
                <w:shd w:val="clear" w:color="auto" w:fill="FFFFFF"/>
              </w:rPr>
              <w:t>области</w:t>
            </w:r>
            <w:r w:rsidRPr="00A030A2">
              <w:rPr>
                <w:rFonts w:ascii="Times New Roman" w:hAnsi="Times New Roman" w:cs="Times New Roman"/>
                <w:sz w:val="23"/>
                <w:szCs w:val="23"/>
                <w:shd w:val="clear" w:color="auto" w:fill="FFFFFF"/>
              </w:rPr>
              <w:t>»</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 (81361) 2-20-73</w:t>
            </w:r>
          </w:p>
        </w:tc>
      </w:tr>
      <w:tr w:rsidR="00F2000E" w:rsidRPr="00A030A2" w:rsidTr="00A030A2">
        <w:trPr>
          <w:trHeight w:val="670"/>
        </w:trPr>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Филиал ПАО «РОССЕТИ ЛЕНЭНЕРГО» «Гатчинские электрические сети»</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 (81361) 2-20-85</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Диспетчер  АО «ЛОЭСК»</w:t>
            </w:r>
          </w:p>
          <w:p w:rsidR="00F2000E" w:rsidRPr="00A030A2" w:rsidRDefault="00F2000E" w:rsidP="00AB2D7C">
            <w:pPr>
              <w:suppressAutoHyphens/>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«Тосненские электрические сети»</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 (81361) 2-23-26</w:t>
            </w:r>
          </w:p>
        </w:tc>
      </w:tr>
      <w:tr w:rsidR="00F2000E" w:rsidRPr="00A030A2" w:rsidTr="00AB2D7C">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Диспетчер  ГО и ЧС</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360" w:lineRule="auto"/>
              <w:jc w:val="center"/>
              <w:rPr>
                <w:sz w:val="23"/>
                <w:szCs w:val="23"/>
              </w:rPr>
            </w:pPr>
            <w:r w:rsidRPr="00A030A2">
              <w:rPr>
                <w:sz w:val="23"/>
                <w:szCs w:val="23"/>
              </w:rPr>
              <w:t>8 (81361) 2-16-04</w:t>
            </w:r>
          </w:p>
        </w:tc>
      </w:tr>
      <w:tr w:rsidR="00F2000E" w:rsidRPr="00A030A2" w:rsidTr="00A030A2">
        <w:trPr>
          <w:trHeight w:val="693"/>
        </w:trPr>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Диспетчер Газпром газораспределение по Ленинградской области, г.Тосно</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pStyle w:val="a5"/>
              <w:tabs>
                <w:tab w:val="left" w:pos="708"/>
              </w:tabs>
              <w:spacing w:line="276" w:lineRule="auto"/>
              <w:jc w:val="center"/>
              <w:rPr>
                <w:sz w:val="23"/>
                <w:szCs w:val="23"/>
              </w:rPr>
            </w:pPr>
            <w:r w:rsidRPr="00A030A2">
              <w:rPr>
                <w:sz w:val="23"/>
                <w:szCs w:val="23"/>
              </w:rPr>
              <w:t>8 (81361) 2-00-04</w:t>
            </w:r>
          </w:p>
        </w:tc>
      </w:tr>
      <w:tr w:rsidR="00F2000E" w:rsidRPr="00A030A2" w:rsidTr="00A030A2">
        <w:trPr>
          <w:trHeight w:val="421"/>
        </w:trPr>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jc w:val="center"/>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Главный механик</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rsidP="00AB2D7C">
            <w:pPr>
              <w:pStyle w:val="a5"/>
              <w:tabs>
                <w:tab w:val="left" w:pos="708"/>
              </w:tabs>
              <w:spacing w:line="360" w:lineRule="auto"/>
              <w:jc w:val="center"/>
              <w:rPr>
                <w:bCs/>
                <w:sz w:val="23"/>
                <w:szCs w:val="23"/>
              </w:rPr>
            </w:pPr>
            <w:r w:rsidRPr="00A030A2">
              <w:rPr>
                <w:bCs/>
                <w:sz w:val="23"/>
                <w:szCs w:val="23"/>
              </w:rPr>
              <w:t>Прусаков А. И.</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rsidP="00AB2D7C">
            <w:pPr>
              <w:suppressAutoHyphens/>
              <w:spacing w:line="360" w:lineRule="auto"/>
              <w:jc w:val="center"/>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8-911-920-05-41</w:t>
            </w:r>
          </w:p>
        </w:tc>
      </w:tr>
      <w:tr w:rsidR="00F2000E" w:rsidRPr="00A030A2" w:rsidTr="00E12C0D">
        <w:trPr>
          <w:trHeight w:val="653"/>
        </w:trPr>
        <w:tc>
          <w:tcPr>
            <w:tcW w:w="706" w:type="dxa"/>
            <w:tcBorders>
              <w:top w:val="single" w:sz="4" w:space="0" w:color="auto"/>
              <w:left w:val="single" w:sz="12" w:space="0" w:color="auto"/>
              <w:bottom w:val="single" w:sz="4"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pPr>
              <w:suppressAutoHyphens/>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Дежурный ООО Аварийно-спасательная служба «Петербурггазхимспас»</w:t>
            </w:r>
          </w:p>
        </w:tc>
        <w:tc>
          <w:tcPr>
            <w:tcW w:w="2316" w:type="dxa"/>
            <w:tcBorders>
              <w:top w:val="single" w:sz="4" w:space="0" w:color="auto"/>
              <w:left w:val="single" w:sz="4" w:space="0" w:color="auto"/>
              <w:bottom w:val="single" w:sz="4" w:space="0" w:color="auto"/>
              <w:right w:val="single" w:sz="4" w:space="0" w:color="auto"/>
            </w:tcBorders>
            <w:vAlign w:val="center"/>
            <w:hideMark/>
          </w:tcPr>
          <w:p w:rsidR="00F2000E" w:rsidRPr="00A030A2" w:rsidRDefault="00F2000E">
            <w:pPr>
              <w:pStyle w:val="a5"/>
              <w:tabs>
                <w:tab w:val="left" w:pos="708"/>
              </w:tabs>
              <w:spacing w:line="360" w:lineRule="auto"/>
              <w:jc w:val="center"/>
              <w:rPr>
                <w:b/>
                <w:sz w:val="23"/>
                <w:szCs w:val="23"/>
              </w:rPr>
            </w:pPr>
            <w:r w:rsidRPr="00A030A2">
              <w:rPr>
                <w:b/>
                <w:sz w:val="23"/>
                <w:szCs w:val="23"/>
              </w:rPr>
              <w:t>-</w:t>
            </w:r>
          </w:p>
        </w:tc>
        <w:tc>
          <w:tcPr>
            <w:tcW w:w="2347" w:type="dxa"/>
            <w:tcBorders>
              <w:top w:val="single" w:sz="4" w:space="0" w:color="auto"/>
              <w:left w:val="single" w:sz="4" w:space="0" w:color="auto"/>
              <w:bottom w:val="single" w:sz="4" w:space="0" w:color="auto"/>
              <w:right w:val="single" w:sz="12" w:space="0" w:color="auto"/>
            </w:tcBorders>
            <w:vAlign w:val="center"/>
            <w:hideMark/>
          </w:tcPr>
          <w:p w:rsidR="00F2000E" w:rsidRPr="00A030A2" w:rsidRDefault="00F2000E">
            <w:pPr>
              <w:suppressAutoHyphens/>
              <w:spacing w:line="360" w:lineRule="auto"/>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8-981-194-26-02</w:t>
            </w:r>
          </w:p>
        </w:tc>
      </w:tr>
      <w:tr w:rsidR="00F2000E" w:rsidRPr="00A030A2" w:rsidTr="00A030A2">
        <w:trPr>
          <w:trHeight w:val="100"/>
        </w:trPr>
        <w:tc>
          <w:tcPr>
            <w:tcW w:w="706" w:type="dxa"/>
            <w:tcBorders>
              <w:top w:val="single" w:sz="4" w:space="0" w:color="auto"/>
              <w:left w:val="single" w:sz="12" w:space="0" w:color="auto"/>
              <w:bottom w:val="single" w:sz="12" w:space="0" w:color="auto"/>
              <w:right w:val="single" w:sz="4" w:space="0" w:color="auto"/>
            </w:tcBorders>
            <w:vAlign w:val="center"/>
          </w:tcPr>
          <w:p w:rsidR="00F2000E" w:rsidRPr="00A030A2" w:rsidRDefault="00F2000E" w:rsidP="00593083">
            <w:pPr>
              <w:numPr>
                <w:ilvl w:val="0"/>
                <w:numId w:val="20"/>
              </w:numPr>
              <w:tabs>
                <w:tab w:val="clear" w:pos="360"/>
                <w:tab w:val="num" w:pos="501"/>
              </w:tabs>
              <w:spacing w:after="0" w:line="360" w:lineRule="auto"/>
              <w:ind w:left="501"/>
              <w:rPr>
                <w:rFonts w:ascii="Times New Roman" w:eastAsia="Times New Roman" w:hAnsi="Times New Roman" w:cs="Times New Roman"/>
                <w:sz w:val="23"/>
                <w:szCs w:val="23"/>
                <w:lang w:eastAsia="ar-SA"/>
              </w:rPr>
            </w:pPr>
          </w:p>
        </w:tc>
        <w:tc>
          <w:tcPr>
            <w:tcW w:w="4564" w:type="dxa"/>
            <w:tcBorders>
              <w:top w:val="single" w:sz="4" w:space="0" w:color="auto"/>
              <w:left w:val="single" w:sz="4" w:space="0" w:color="auto"/>
              <w:bottom w:val="single" w:sz="12" w:space="0" w:color="auto"/>
              <w:right w:val="single" w:sz="4" w:space="0" w:color="auto"/>
            </w:tcBorders>
            <w:vAlign w:val="center"/>
            <w:hideMark/>
          </w:tcPr>
          <w:p w:rsidR="00F2000E" w:rsidRPr="00A030A2" w:rsidRDefault="00F2000E">
            <w:pPr>
              <w:suppressAutoHyphens/>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АО «ЛОКС»</w:t>
            </w:r>
          </w:p>
        </w:tc>
        <w:tc>
          <w:tcPr>
            <w:tcW w:w="2316" w:type="dxa"/>
            <w:tcBorders>
              <w:top w:val="single" w:sz="4" w:space="0" w:color="auto"/>
              <w:left w:val="single" w:sz="4" w:space="0" w:color="auto"/>
              <w:bottom w:val="single" w:sz="12" w:space="0" w:color="auto"/>
              <w:right w:val="single" w:sz="4" w:space="0" w:color="auto"/>
            </w:tcBorders>
            <w:vAlign w:val="center"/>
          </w:tcPr>
          <w:p w:rsidR="00F2000E" w:rsidRPr="00A030A2" w:rsidRDefault="00F2000E">
            <w:pPr>
              <w:pStyle w:val="a5"/>
              <w:tabs>
                <w:tab w:val="left" w:pos="708"/>
              </w:tabs>
              <w:spacing w:line="360" w:lineRule="auto"/>
              <w:jc w:val="center"/>
              <w:rPr>
                <w:b/>
                <w:sz w:val="23"/>
                <w:szCs w:val="23"/>
              </w:rPr>
            </w:pPr>
          </w:p>
        </w:tc>
        <w:tc>
          <w:tcPr>
            <w:tcW w:w="2347" w:type="dxa"/>
            <w:tcBorders>
              <w:top w:val="single" w:sz="4" w:space="0" w:color="auto"/>
              <w:left w:val="single" w:sz="4" w:space="0" w:color="auto"/>
              <w:bottom w:val="single" w:sz="12" w:space="0" w:color="auto"/>
              <w:right w:val="single" w:sz="12" w:space="0" w:color="auto"/>
            </w:tcBorders>
            <w:vAlign w:val="center"/>
            <w:hideMark/>
          </w:tcPr>
          <w:p w:rsidR="00F2000E" w:rsidRPr="00A030A2" w:rsidRDefault="00F2000E">
            <w:pPr>
              <w:suppressAutoHyphens/>
              <w:spacing w:line="360" w:lineRule="auto"/>
              <w:rPr>
                <w:rFonts w:ascii="Times New Roman" w:eastAsia="Times New Roman" w:hAnsi="Times New Roman" w:cs="Times New Roman"/>
                <w:sz w:val="23"/>
                <w:szCs w:val="23"/>
                <w:lang w:eastAsia="ar-SA"/>
              </w:rPr>
            </w:pPr>
            <w:r w:rsidRPr="00A030A2">
              <w:rPr>
                <w:rFonts w:ascii="Times New Roman" w:hAnsi="Times New Roman" w:cs="Times New Roman"/>
                <w:sz w:val="23"/>
                <w:szCs w:val="23"/>
              </w:rPr>
              <w:t>8 (81361) 25-062</w:t>
            </w:r>
          </w:p>
        </w:tc>
      </w:tr>
    </w:tbl>
    <w:p w:rsidR="00E12C0D" w:rsidRPr="00A030A2" w:rsidRDefault="00E12C0D" w:rsidP="00F2000E">
      <w:pPr>
        <w:tabs>
          <w:tab w:val="left" w:pos="12334"/>
        </w:tabs>
        <w:jc w:val="right"/>
        <w:rPr>
          <w:rFonts w:ascii="Times New Roman" w:hAnsi="Times New Roman" w:cs="Times New Roman"/>
          <w:sz w:val="23"/>
          <w:szCs w:val="23"/>
          <w:lang w:eastAsia="ru-RU"/>
        </w:rPr>
        <w:sectPr w:rsidR="00E12C0D" w:rsidRPr="00A030A2" w:rsidSect="00FA2DF1">
          <w:headerReference w:type="default" r:id="rId15"/>
          <w:pgSz w:w="11906" w:h="16838"/>
          <w:pgMar w:top="709" w:right="850" w:bottom="709" w:left="1701" w:header="708" w:footer="708" w:gutter="0"/>
          <w:cols w:space="708"/>
          <w:docGrid w:linePitch="360"/>
        </w:sectPr>
      </w:pPr>
    </w:p>
    <w:p w:rsidR="00EC73D7" w:rsidRPr="00EC73D7" w:rsidRDefault="00EC73D7" w:rsidP="00EC73D7">
      <w:pPr>
        <w:spacing w:after="0"/>
        <w:jc w:val="right"/>
        <w:rPr>
          <w:rFonts w:ascii="Times New Roman" w:eastAsia="Calibri" w:hAnsi="Times New Roman" w:cs="Times New Roman"/>
          <w:sz w:val="28"/>
          <w:szCs w:val="28"/>
        </w:rPr>
      </w:pPr>
      <w:r w:rsidRPr="00EC73D7">
        <w:rPr>
          <w:rFonts w:ascii="Times New Roman" w:eastAsia="Calibri" w:hAnsi="Times New Roman" w:cs="Times New Roman"/>
          <w:sz w:val="28"/>
          <w:szCs w:val="28"/>
        </w:rPr>
        <w:lastRenderedPageBreak/>
        <w:t>Приложение  2</w:t>
      </w:r>
    </w:p>
    <w:p w:rsidR="00EC73D7" w:rsidRDefault="00EC73D7" w:rsidP="00EC73D7">
      <w:pPr>
        <w:spacing w:after="0"/>
        <w:jc w:val="center"/>
        <w:rPr>
          <w:rFonts w:ascii="Times New Roman" w:eastAsia="Calibri" w:hAnsi="Times New Roman" w:cs="Times New Roman"/>
          <w:b/>
          <w:sz w:val="28"/>
          <w:szCs w:val="28"/>
        </w:rPr>
      </w:pPr>
    </w:p>
    <w:p w:rsidR="00EC73D7" w:rsidRDefault="00EC73D7" w:rsidP="00EC73D7">
      <w:pPr>
        <w:spacing w:after="0"/>
        <w:jc w:val="center"/>
        <w:rPr>
          <w:rFonts w:ascii="Times New Roman" w:eastAsia="Calibri" w:hAnsi="Times New Roman" w:cs="Times New Roman"/>
          <w:b/>
          <w:sz w:val="28"/>
          <w:szCs w:val="28"/>
        </w:rPr>
      </w:pPr>
    </w:p>
    <w:p w:rsidR="00EC73D7" w:rsidRDefault="00EC73D7" w:rsidP="00EC73D7">
      <w:pPr>
        <w:spacing w:after="0"/>
        <w:jc w:val="center"/>
        <w:rPr>
          <w:rFonts w:ascii="Times New Roman" w:eastAsia="Calibri" w:hAnsi="Times New Roman" w:cs="Times New Roman"/>
          <w:b/>
          <w:sz w:val="28"/>
          <w:szCs w:val="28"/>
        </w:rPr>
      </w:pPr>
    </w:p>
    <w:p w:rsidR="00EC73D7" w:rsidRDefault="00EC73D7" w:rsidP="00EC73D7">
      <w:pPr>
        <w:spacing w:after="0"/>
        <w:jc w:val="center"/>
        <w:rPr>
          <w:rFonts w:ascii="Times New Roman" w:eastAsia="Calibri" w:hAnsi="Times New Roman" w:cs="Times New Roman"/>
          <w:b/>
          <w:sz w:val="28"/>
          <w:szCs w:val="28"/>
        </w:rPr>
      </w:pPr>
    </w:p>
    <w:p w:rsidR="00EC73D7" w:rsidRDefault="00EC73D7" w:rsidP="00EC73D7">
      <w:pPr>
        <w:spacing w:after="0"/>
        <w:jc w:val="center"/>
        <w:rPr>
          <w:rFonts w:ascii="Times New Roman" w:eastAsia="Calibri" w:hAnsi="Times New Roman" w:cs="Times New Roman"/>
          <w:b/>
          <w:sz w:val="28"/>
          <w:szCs w:val="28"/>
        </w:rPr>
      </w:pPr>
    </w:p>
    <w:p w:rsidR="00EC73D7" w:rsidRDefault="00EC73D7" w:rsidP="00EC73D7">
      <w:pPr>
        <w:spacing w:after="0"/>
        <w:jc w:val="center"/>
        <w:rPr>
          <w:rFonts w:ascii="Times New Roman" w:eastAsia="Calibri" w:hAnsi="Times New Roman" w:cs="Times New Roman"/>
          <w:b/>
          <w:sz w:val="28"/>
          <w:szCs w:val="28"/>
        </w:rPr>
      </w:pPr>
    </w:p>
    <w:p w:rsidR="00EC73D7" w:rsidRDefault="00EC73D7" w:rsidP="00EC73D7">
      <w:pPr>
        <w:spacing w:after="0"/>
        <w:jc w:val="center"/>
        <w:rPr>
          <w:rFonts w:ascii="Times New Roman" w:eastAsia="Calibri" w:hAnsi="Times New Roman" w:cs="Times New Roman"/>
          <w:b/>
          <w:sz w:val="28"/>
          <w:szCs w:val="28"/>
        </w:rPr>
      </w:pPr>
    </w:p>
    <w:p w:rsidR="00EC73D7" w:rsidRPr="00EC73D7" w:rsidRDefault="00EC73D7" w:rsidP="00EC73D7">
      <w:pPr>
        <w:spacing w:after="0"/>
        <w:jc w:val="center"/>
        <w:rPr>
          <w:rFonts w:ascii="Times New Roman" w:eastAsia="Calibri" w:hAnsi="Times New Roman" w:cs="Times New Roman"/>
          <w:b/>
          <w:sz w:val="28"/>
          <w:szCs w:val="28"/>
        </w:rPr>
      </w:pPr>
      <w:r w:rsidRPr="00EC73D7">
        <w:rPr>
          <w:rFonts w:ascii="Times New Roman" w:eastAsia="Calibri" w:hAnsi="Times New Roman" w:cs="Times New Roman"/>
          <w:b/>
          <w:sz w:val="28"/>
          <w:szCs w:val="28"/>
        </w:rPr>
        <w:t xml:space="preserve">График </w:t>
      </w:r>
    </w:p>
    <w:p w:rsidR="00EC73D7" w:rsidRPr="00EC73D7" w:rsidRDefault="00EC73D7" w:rsidP="00EC73D7">
      <w:pPr>
        <w:spacing w:after="0"/>
        <w:jc w:val="center"/>
        <w:rPr>
          <w:rFonts w:ascii="Times New Roman" w:eastAsia="Calibri" w:hAnsi="Times New Roman" w:cs="Times New Roman"/>
          <w:b/>
          <w:sz w:val="28"/>
          <w:szCs w:val="28"/>
        </w:rPr>
      </w:pPr>
      <w:r w:rsidRPr="00EC73D7">
        <w:rPr>
          <w:rFonts w:ascii="Times New Roman" w:eastAsia="Calibri" w:hAnsi="Times New Roman" w:cs="Times New Roman"/>
          <w:b/>
          <w:sz w:val="28"/>
          <w:szCs w:val="28"/>
        </w:rPr>
        <w:t xml:space="preserve">ограничения и отключения потребителей тепловой энергии </w:t>
      </w:r>
    </w:p>
    <w:p w:rsidR="00EC73D7" w:rsidRPr="00EC73D7" w:rsidRDefault="00EC73D7" w:rsidP="00EC73D7">
      <w:pPr>
        <w:spacing w:after="0"/>
        <w:jc w:val="center"/>
        <w:rPr>
          <w:rFonts w:ascii="Times New Roman" w:eastAsia="Calibri" w:hAnsi="Times New Roman" w:cs="Times New Roman"/>
          <w:b/>
          <w:sz w:val="28"/>
          <w:szCs w:val="28"/>
        </w:rPr>
      </w:pPr>
      <w:r w:rsidRPr="00EC73D7">
        <w:rPr>
          <w:rFonts w:ascii="Times New Roman" w:eastAsia="Calibri" w:hAnsi="Times New Roman" w:cs="Times New Roman"/>
          <w:b/>
          <w:sz w:val="28"/>
          <w:szCs w:val="28"/>
        </w:rPr>
        <w:t xml:space="preserve">при недостатке мощности или топлива от котельных АО «Тепловые сети» </w:t>
      </w:r>
    </w:p>
    <w:p w:rsidR="00EC73D7" w:rsidRPr="00EC73D7" w:rsidRDefault="00EC73D7" w:rsidP="00EC73D7">
      <w:pPr>
        <w:spacing w:after="0"/>
        <w:jc w:val="center"/>
        <w:rPr>
          <w:rFonts w:ascii="Times New Roman" w:eastAsia="Calibri" w:hAnsi="Times New Roman" w:cs="Times New Roman"/>
          <w:b/>
          <w:sz w:val="28"/>
          <w:szCs w:val="28"/>
        </w:rPr>
      </w:pPr>
      <w:r w:rsidRPr="00EC73D7">
        <w:rPr>
          <w:rFonts w:ascii="Times New Roman" w:eastAsia="Calibri" w:hAnsi="Times New Roman" w:cs="Times New Roman"/>
          <w:b/>
          <w:sz w:val="28"/>
          <w:szCs w:val="28"/>
        </w:rPr>
        <w:t>Красноборского городского поселения</w:t>
      </w: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EC73D7" w:rsidRPr="00EC73D7" w:rsidRDefault="00EC73D7" w:rsidP="00EC73D7">
      <w:pPr>
        <w:spacing w:after="0"/>
        <w:jc w:val="center"/>
        <w:rPr>
          <w:rFonts w:ascii="Times New Roman" w:eastAsia="Calibri" w:hAnsi="Times New Roman" w:cs="Times New Roman"/>
          <w:b/>
          <w:sz w:val="24"/>
          <w:szCs w:val="24"/>
        </w:rPr>
      </w:pPr>
    </w:p>
    <w:p w:rsidR="001A564A" w:rsidRDefault="001A564A" w:rsidP="00EC73D7">
      <w:pPr>
        <w:jc w:val="center"/>
        <w:rPr>
          <w:rFonts w:ascii="Times New Roman" w:eastAsia="Calibri" w:hAnsi="Times New Roman" w:cs="Times New Roman"/>
          <w:b/>
          <w:sz w:val="24"/>
          <w:szCs w:val="24"/>
        </w:rPr>
      </w:pPr>
    </w:p>
    <w:p w:rsidR="00EC73D7" w:rsidRPr="00EC73D7" w:rsidRDefault="00EC73D7" w:rsidP="00EC73D7">
      <w:pPr>
        <w:jc w:val="center"/>
        <w:rPr>
          <w:rFonts w:ascii="Times New Roman" w:eastAsia="Calibri" w:hAnsi="Times New Roman" w:cs="Times New Roman"/>
          <w:b/>
          <w:sz w:val="28"/>
          <w:szCs w:val="28"/>
        </w:rPr>
      </w:pPr>
      <w:r w:rsidRPr="00EC73D7">
        <w:rPr>
          <w:rFonts w:ascii="Times New Roman" w:eastAsia="Calibri" w:hAnsi="Times New Roman" w:cs="Times New Roman"/>
          <w:b/>
          <w:sz w:val="28"/>
          <w:szCs w:val="28"/>
        </w:rPr>
        <w:lastRenderedPageBreak/>
        <w:t>График ограничения теплоснабжения</w:t>
      </w:r>
      <w:r>
        <w:rPr>
          <w:rFonts w:ascii="Times New Roman" w:eastAsia="Calibri" w:hAnsi="Times New Roman" w:cs="Times New Roman"/>
          <w:b/>
          <w:sz w:val="28"/>
          <w:szCs w:val="28"/>
        </w:rPr>
        <w:t xml:space="preserve"> </w:t>
      </w:r>
      <w:r w:rsidRPr="00EC73D7">
        <w:rPr>
          <w:rFonts w:ascii="Times New Roman" w:eastAsia="Calibri" w:hAnsi="Times New Roman" w:cs="Times New Roman"/>
          <w:b/>
          <w:sz w:val="28"/>
          <w:szCs w:val="28"/>
        </w:rPr>
        <w:t>при дефиците тепловой мощности</w:t>
      </w:r>
    </w:p>
    <w:p w:rsidR="00EC73D7" w:rsidRPr="00EC73D7" w:rsidRDefault="00EC73D7" w:rsidP="00EC73D7">
      <w:pPr>
        <w:jc w:val="center"/>
        <w:rPr>
          <w:rFonts w:ascii="Times New Roman" w:eastAsia="Calibri" w:hAnsi="Times New Roman" w:cs="Times New Roman"/>
          <w:b/>
          <w:sz w:val="28"/>
          <w:szCs w:val="28"/>
        </w:rPr>
      </w:pPr>
      <w:r w:rsidRPr="00EC73D7">
        <w:rPr>
          <w:rFonts w:ascii="Times New Roman" w:eastAsia="Calibri" w:hAnsi="Times New Roman" w:cs="Times New Roman"/>
          <w:b/>
          <w:sz w:val="28"/>
          <w:szCs w:val="28"/>
        </w:rPr>
        <w:t>котельных и пропускной способности тепловых сетей.</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t xml:space="preserve">             1. График ограничения отпуска тепловой энергии и теплоносителей установлен постановлениями Правительства Российской Федерации от 08.08.2012 года № 808 "Об организации теплоснабжения в Российской Федерации»</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t xml:space="preserve">           2. График ограничения теплоснабжения при дефиците тепловой мощности  разработан для локализации аварийных ситуаций и предотвращения их развития, недопущения длительного и глубокого нарушения гидравлических и тепловых режимов систем теплоснабжения, своевременного и организованного введения аварийных режимов на основе графика. </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t xml:space="preserve">           3. 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 </w:t>
      </w:r>
    </w:p>
    <w:p w:rsidR="00EC73D7" w:rsidRPr="00EC73D7" w:rsidRDefault="00EC73D7" w:rsidP="00593083">
      <w:pPr>
        <w:numPr>
          <w:ilvl w:val="0"/>
          <w:numId w:val="21"/>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 xml:space="preserve">понижения температуры наружного воздуха ниже расчетных значений на срок более 2-3 суток; </w:t>
      </w:r>
    </w:p>
    <w:p w:rsidR="00EC73D7" w:rsidRPr="00EC73D7" w:rsidRDefault="00EC73D7" w:rsidP="00593083">
      <w:pPr>
        <w:numPr>
          <w:ilvl w:val="0"/>
          <w:numId w:val="21"/>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 xml:space="preserve">непредвиденного возникновения недостатка топлива на источниках тепла; </w:t>
      </w:r>
    </w:p>
    <w:p w:rsidR="00EC73D7" w:rsidRPr="00EC73D7" w:rsidRDefault="00EC73D7" w:rsidP="00593083">
      <w:pPr>
        <w:numPr>
          <w:ilvl w:val="0"/>
          <w:numId w:val="21"/>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 xml:space="preserve">возникновения недостатка тепловой мощности вследствие аварийной остановки или выхода из строя основного котла находящегося в работе и требующего длительного восстановления; </w:t>
      </w:r>
    </w:p>
    <w:p w:rsidR="00EC73D7" w:rsidRPr="00EC73D7" w:rsidRDefault="00EC73D7" w:rsidP="00593083">
      <w:pPr>
        <w:numPr>
          <w:ilvl w:val="0"/>
          <w:numId w:val="21"/>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 xml:space="preserve">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котельную от системы водоснабжения; </w:t>
      </w:r>
    </w:p>
    <w:p w:rsidR="00EC73D7" w:rsidRPr="00EC73D7" w:rsidRDefault="00EC73D7" w:rsidP="00593083">
      <w:pPr>
        <w:numPr>
          <w:ilvl w:val="0"/>
          <w:numId w:val="21"/>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 xml:space="preserve">нарушения гидравлического режима тепловой сети по причине аварийного прекращения электропитания сетевых и подпиточных насосов на котельной  и подкачивающих насосов на тепловой сети; </w:t>
      </w:r>
    </w:p>
    <w:p w:rsidR="00EC73D7" w:rsidRDefault="00EC73D7" w:rsidP="00593083">
      <w:pPr>
        <w:numPr>
          <w:ilvl w:val="0"/>
          <w:numId w:val="21"/>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 xml:space="preserve">повреждений тепловой сети, требующих полного или частичного отключения не резервируемых магистральных и распределительных трубопроводов. </w:t>
      </w:r>
    </w:p>
    <w:p w:rsidR="00EC73D7" w:rsidRPr="00EC73D7" w:rsidRDefault="00EC73D7" w:rsidP="00EC73D7">
      <w:pPr>
        <w:suppressAutoHyphens/>
        <w:spacing w:after="0" w:line="240" w:lineRule="auto"/>
        <w:ind w:left="720"/>
        <w:jc w:val="both"/>
        <w:rPr>
          <w:rFonts w:ascii="Times New Roman" w:eastAsia="Calibri" w:hAnsi="Times New Roman" w:cs="Times New Roman"/>
          <w:sz w:val="24"/>
        </w:rPr>
      </w:pPr>
    </w:p>
    <w:p w:rsidR="00EC73D7" w:rsidRPr="00EC73D7" w:rsidRDefault="00EC73D7" w:rsidP="00EC73D7">
      <w:pPr>
        <w:jc w:val="both"/>
        <w:rPr>
          <w:rFonts w:ascii="Times New Roman" w:eastAsia="Calibri" w:hAnsi="Times New Roman" w:cs="Times New Roman"/>
          <w:sz w:val="24"/>
        </w:rPr>
      </w:pPr>
      <w:r>
        <w:rPr>
          <w:rFonts w:ascii="Times New Roman" w:eastAsia="Calibri" w:hAnsi="Times New Roman" w:cs="Times New Roman"/>
          <w:sz w:val="24"/>
        </w:rPr>
        <w:t xml:space="preserve">           </w:t>
      </w:r>
      <w:r w:rsidRPr="00EC73D7">
        <w:rPr>
          <w:rFonts w:ascii="Times New Roman" w:eastAsia="Calibri" w:hAnsi="Times New Roman" w:cs="Times New Roman"/>
          <w:sz w:val="24"/>
        </w:rPr>
        <w:t>4. При авариях (отказах) на котельной в течение всего ремонтно-восстановительного периода должна обеспечиваться:</w:t>
      </w:r>
    </w:p>
    <w:p w:rsidR="00EC73D7" w:rsidRPr="00EC73D7" w:rsidRDefault="00EC73D7" w:rsidP="00593083">
      <w:pPr>
        <w:numPr>
          <w:ilvl w:val="0"/>
          <w:numId w:val="22"/>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подача 100% необходимой теплоты потребителям первой категории (если иные режимы не предусмотрены договором);</w:t>
      </w:r>
    </w:p>
    <w:p w:rsidR="00EC73D7" w:rsidRPr="00EC73D7" w:rsidRDefault="00EC73D7" w:rsidP="00593083">
      <w:pPr>
        <w:numPr>
          <w:ilvl w:val="0"/>
          <w:numId w:val="22"/>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подача теплоты на отопление и вентиляцию жилищно-коммунальным и промышленным потребителям второй и третьей категорий в размерах, указанных в табл. 2;</w:t>
      </w:r>
    </w:p>
    <w:p w:rsidR="00EC73D7" w:rsidRDefault="00EC73D7" w:rsidP="00593083">
      <w:pPr>
        <w:numPr>
          <w:ilvl w:val="0"/>
          <w:numId w:val="22"/>
        </w:numPr>
        <w:suppressAutoHyphens/>
        <w:spacing w:after="0" w:line="240" w:lineRule="auto"/>
        <w:jc w:val="both"/>
        <w:rPr>
          <w:rFonts w:ascii="Times New Roman" w:eastAsia="Calibri" w:hAnsi="Times New Roman" w:cs="Times New Roman"/>
          <w:sz w:val="24"/>
        </w:rPr>
      </w:pPr>
      <w:r w:rsidRPr="00EC73D7">
        <w:rPr>
          <w:rFonts w:ascii="Times New Roman" w:eastAsia="Calibri" w:hAnsi="Times New Roman" w:cs="Times New Roman"/>
          <w:sz w:val="24"/>
        </w:rPr>
        <w:t>среднесуточный расход теплоты за отопительный период на горячее водоснабжение (при невозможности его отключения).</w:t>
      </w:r>
    </w:p>
    <w:p w:rsidR="00EC73D7" w:rsidRPr="00EC73D7" w:rsidRDefault="00EC73D7" w:rsidP="00EC73D7">
      <w:pPr>
        <w:suppressAutoHyphens/>
        <w:spacing w:after="0" w:line="240" w:lineRule="auto"/>
        <w:ind w:left="720"/>
        <w:jc w:val="both"/>
        <w:rPr>
          <w:rFonts w:ascii="Times New Roman" w:eastAsia="Calibri" w:hAnsi="Times New Roman" w:cs="Times New Roman"/>
          <w:sz w:val="24"/>
        </w:rPr>
      </w:pPr>
    </w:p>
    <w:p w:rsidR="00EC73D7" w:rsidRPr="00EC73D7" w:rsidRDefault="00EC73D7" w:rsidP="00EC73D7">
      <w:pPr>
        <w:rPr>
          <w:rFonts w:ascii="Times New Roman" w:eastAsia="Calibri" w:hAnsi="Times New Roman" w:cs="Times New Roman"/>
          <w:sz w:val="24"/>
        </w:rPr>
      </w:pPr>
      <w:r>
        <w:rPr>
          <w:rFonts w:ascii="Times New Roman" w:eastAsia="Calibri" w:hAnsi="Times New Roman" w:cs="Times New Roman"/>
          <w:sz w:val="24"/>
        </w:rPr>
        <w:t xml:space="preserve">           </w:t>
      </w:r>
      <w:r w:rsidRPr="00EC73D7">
        <w:rPr>
          <w:rFonts w:ascii="Times New Roman" w:eastAsia="Calibri" w:hAnsi="Times New Roman" w:cs="Times New Roman"/>
          <w:sz w:val="24"/>
        </w:rPr>
        <w:t>5. Потребители теплоты по надежности теплоснабжения делятся на три категории:</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lastRenderedPageBreak/>
        <w:t xml:space="preserve">    -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t xml:space="preserve">   - вторая категория - потребители, допускающие аварийное снижение температуры в отапливаемых помещениях на период ликвидации аварии, но не более 54 ч (табл. 1): жилых и общественных зданий до 12 °С, промышленных зданий до 8 °С;</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t xml:space="preserve">   - третья категория - остальные потребители.</w:t>
      </w:r>
    </w:p>
    <w:p w:rsidR="00EC73D7" w:rsidRPr="00EC73D7" w:rsidRDefault="00EC73D7" w:rsidP="00EC73D7">
      <w:pPr>
        <w:jc w:val="both"/>
        <w:rPr>
          <w:rFonts w:ascii="Times New Roman" w:eastAsia="Calibri" w:hAnsi="Times New Roman" w:cs="Times New Roman"/>
          <w:sz w:val="24"/>
        </w:rPr>
      </w:pPr>
      <w:r w:rsidRPr="00EC73D7">
        <w:rPr>
          <w:rFonts w:ascii="Times New Roman" w:eastAsia="Calibri" w:hAnsi="Times New Roman" w:cs="Times New Roman"/>
          <w:sz w:val="24"/>
        </w:rPr>
        <w:t xml:space="preserve">          6. В случаях для потребителей первой категории следует предусматривать установку местных источников теплоты (стационарных или передвижных).</w:t>
      </w:r>
    </w:p>
    <w:p w:rsidR="00EC73D7" w:rsidRDefault="00EC73D7" w:rsidP="00EC73D7">
      <w:pPr>
        <w:rPr>
          <w:rFonts w:ascii="Times New Roman" w:eastAsia="Calibri" w:hAnsi="Times New Roman" w:cs="Times New Roman"/>
          <w:b/>
          <w:sz w:val="24"/>
        </w:rPr>
      </w:pPr>
      <w:r>
        <w:rPr>
          <w:rFonts w:ascii="Times New Roman" w:eastAsia="Calibri" w:hAnsi="Times New Roman" w:cs="Times New Roman"/>
          <w:b/>
          <w:sz w:val="24"/>
        </w:rPr>
        <w:t xml:space="preserve">          </w:t>
      </w:r>
      <w:r w:rsidRPr="00EC73D7">
        <w:rPr>
          <w:rFonts w:ascii="Times New Roman" w:eastAsia="Calibri" w:hAnsi="Times New Roman" w:cs="Times New Roman"/>
          <w:b/>
          <w:sz w:val="24"/>
        </w:rPr>
        <w:t>Таблица 1. График  резервной подачи теплоты, %, в течение ремонтно-восстановительного периода после отказа.</w:t>
      </w:r>
    </w:p>
    <w:p w:rsidR="00EC73D7" w:rsidRPr="00EC73D7" w:rsidRDefault="00EC73D7" w:rsidP="00EC73D7">
      <w:pPr>
        <w:rPr>
          <w:rFonts w:ascii="Times New Roman" w:eastAsia="Calibri" w:hAnsi="Times New Roman" w:cs="Times New Roman"/>
          <w:b/>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
        <w:gridCol w:w="1959"/>
        <w:gridCol w:w="1316"/>
        <w:gridCol w:w="1316"/>
        <w:gridCol w:w="1316"/>
        <w:gridCol w:w="1316"/>
        <w:gridCol w:w="1316"/>
      </w:tblGrid>
      <w:tr w:rsidR="00EC73D7" w:rsidRPr="00EC73D7" w:rsidTr="00EC73D7">
        <w:trPr>
          <w:jc w:val="center"/>
        </w:trPr>
        <w:tc>
          <w:tcPr>
            <w:tcW w:w="1315" w:type="dxa"/>
            <w:vMerge w:val="restart"/>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Диаметр труб тепловых сетей, мм</w:t>
            </w:r>
          </w:p>
        </w:tc>
        <w:tc>
          <w:tcPr>
            <w:tcW w:w="1959" w:type="dxa"/>
            <w:vMerge w:val="restart"/>
          </w:tcPr>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sz w:val="24"/>
              </w:rPr>
              <w:t>Время восстановления теплоснабжения, ч</w:t>
            </w:r>
          </w:p>
        </w:tc>
        <w:tc>
          <w:tcPr>
            <w:tcW w:w="6580" w:type="dxa"/>
            <w:gridSpan w:val="5"/>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Расчетная температура наружного воздуха для проектирования отопления, °С</w:t>
            </w:r>
          </w:p>
        </w:tc>
      </w:tr>
      <w:tr w:rsidR="00EC73D7" w:rsidRPr="00EC73D7" w:rsidTr="00EC73D7">
        <w:trPr>
          <w:trHeight w:val="329"/>
          <w:jc w:val="center"/>
        </w:trPr>
        <w:tc>
          <w:tcPr>
            <w:tcW w:w="1315" w:type="dxa"/>
            <w:vMerge/>
          </w:tcPr>
          <w:p w:rsidR="00EC73D7" w:rsidRPr="00EC73D7" w:rsidRDefault="00EC73D7" w:rsidP="00EC73D7">
            <w:pPr>
              <w:rPr>
                <w:rFonts w:ascii="Times New Roman" w:eastAsia="Calibri" w:hAnsi="Times New Roman" w:cs="Times New Roman"/>
                <w:b/>
                <w:sz w:val="24"/>
              </w:rPr>
            </w:pPr>
          </w:p>
        </w:tc>
        <w:tc>
          <w:tcPr>
            <w:tcW w:w="1959" w:type="dxa"/>
            <w:vMerge/>
          </w:tcPr>
          <w:p w:rsidR="00EC73D7" w:rsidRPr="00EC73D7" w:rsidRDefault="00EC73D7" w:rsidP="00EC73D7">
            <w:pPr>
              <w:rPr>
                <w:rFonts w:ascii="Times New Roman" w:eastAsia="Calibri" w:hAnsi="Times New Roman" w:cs="Times New Roman"/>
                <w:b/>
                <w:sz w:val="24"/>
              </w:rPr>
            </w:pPr>
          </w:p>
        </w:tc>
        <w:tc>
          <w:tcPr>
            <w:tcW w:w="1316" w:type="dxa"/>
          </w:tcPr>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sz w:val="24"/>
              </w:rPr>
              <w:t>минус 10</w:t>
            </w:r>
          </w:p>
        </w:tc>
        <w:tc>
          <w:tcPr>
            <w:tcW w:w="1316" w:type="dxa"/>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минус 20</w:t>
            </w:r>
          </w:p>
        </w:tc>
        <w:tc>
          <w:tcPr>
            <w:tcW w:w="1316" w:type="dxa"/>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минус 30</w:t>
            </w:r>
          </w:p>
        </w:tc>
        <w:tc>
          <w:tcPr>
            <w:tcW w:w="1316" w:type="dxa"/>
          </w:tcPr>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sz w:val="24"/>
              </w:rPr>
              <w:t>минус 40</w:t>
            </w:r>
          </w:p>
        </w:tc>
        <w:tc>
          <w:tcPr>
            <w:tcW w:w="1316" w:type="dxa"/>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минус 50</w:t>
            </w:r>
          </w:p>
        </w:tc>
      </w:tr>
      <w:tr w:rsidR="00EC73D7" w:rsidRPr="00EC73D7" w:rsidTr="00EC73D7">
        <w:trPr>
          <w:trHeight w:val="259"/>
          <w:jc w:val="center"/>
        </w:trPr>
        <w:tc>
          <w:tcPr>
            <w:tcW w:w="1315" w:type="dxa"/>
            <w:vMerge/>
          </w:tcPr>
          <w:p w:rsidR="00EC73D7" w:rsidRPr="00EC73D7" w:rsidRDefault="00EC73D7" w:rsidP="00EC73D7">
            <w:pPr>
              <w:rPr>
                <w:rFonts w:ascii="Times New Roman" w:eastAsia="Calibri" w:hAnsi="Times New Roman" w:cs="Times New Roman"/>
                <w:b/>
                <w:sz w:val="24"/>
              </w:rPr>
            </w:pPr>
          </w:p>
        </w:tc>
        <w:tc>
          <w:tcPr>
            <w:tcW w:w="1959" w:type="dxa"/>
            <w:vMerge/>
          </w:tcPr>
          <w:p w:rsidR="00EC73D7" w:rsidRPr="00EC73D7" w:rsidRDefault="00EC73D7" w:rsidP="00EC73D7">
            <w:pPr>
              <w:rPr>
                <w:rFonts w:ascii="Times New Roman" w:eastAsia="Calibri" w:hAnsi="Times New Roman" w:cs="Times New Roman"/>
                <w:b/>
                <w:sz w:val="24"/>
              </w:rPr>
            </w:pPr>
          </w:p>
        </w:tc>
        <w:tc>
          <w:tcPr>
            <w:tcW w:w="6580" w:type="dxa"/>
            <w:gridSpan w:val="5"/>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Допускаемое снижение подачи теплоты, %, до</w:t>
            </w:r>
          </w:p>
        </w:tc>
      </w:tr>
      <w:tr w:rsidR="00EC73D7" w:rsidRPr="00EC73D7" w:rsidTr="00EC73D7">
        <w:trPr>
          <w:jc w:val="center"/>
        </w:trPr>
        <w:tc>
          <w:tcPr>
            <w:tcW w:w="1315"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219</w:t>
            </w:r>
          </w:p>
        </w:tc>
        <w:tc>
          <w:tcPr>
            <w:tcW w:w="1959"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6</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30</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49</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58</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57</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60</w:t>
            </w:r>
          </w:p>
        </w:tc>
      </w:tr>
      <w:tr w:rsidR="00EC73D7" w:rsidRPr="00EC73D7" w:rsidTr="00EC73D7">
        <w:trPr>
          <w:jc w:val="center"/>
        </w:trPr>
        <w:tc>
          <w:tcPr>
            <w:tcW w:w="1315"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150</w:t>
            </w:r>
          </w:p>
        </w:tc>
        <w:tc>
          <w:tcPr>
            <w:tcW w:w="1959"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25</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47</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57</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56</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55</w:t>
            </w:r>
          </w:p>
        </w:tc>
      </w:tr>
      <w:tr w:rsidR="00EC73D7" w:rsidRPr="00EC73D7" w:rsidTr="00EC73D7">
        <w:trPr>
          <w:jc w:val="center"/>
        </w:trPr>
        <w:tc>
          <w:tcPr>
            <w:tcW w:w="1315"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100</w:t>
            </w:r>
          </w:p>
        </w:tc>
        <w:tc>
          <w:tcPr>
            <w:tcW w:w="1959"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23</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45</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55</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53</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52</w:t>
            </w:r>
          </w:p>
        </w:tc>
      </w:tr>
      <w:tr w:rsidR="00EC73D7" w:rsidRPr="00EC73D7" w:rsidTr="00EC73D7">
        <w:trPr>
          <w:jc w:val="center"/>
        </w:trPr>
        <w:tc>
          <w:tcPr>
            <w:tcW w:w="1315"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76</w:t>
            </w:r>
          </w:p>
        </w:tc>
        <w:tc>
          <w:tcPr>
            <w:tcW w:w="1959"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3</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20</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43</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53</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50</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49</w:t>
            </w:r>
          </w:p>
        </w:tc>
      </w:tr>
      <w:tr w:rsidR="00EC73D7" w:rsidRPr="00EC73D7" w:rsidTr="00EC73D7">
        <w:trPr>
          <w:jc w:val="center"/>
        </w:trPr>
        <w:tc>
          <w:tcPr>
            <w:tcW w:w="1315"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50</w:t>
            </w:r>
          </w:p>
        </w:tc>
        <w:tc>
          <w:tcPr>
            <w:tcW w:w="1959"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2</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17</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39</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49</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45</w:t>
            </w:r>
          </w:p>
        </w:tc>
        <w:tc>
          <w:tcPr>
            <w:tcW w:w="1316" w:type="dxa"/>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44</w:t>
            </w:r>
          </w:p>
        </w:tc>
      </w:tr>
    </w:tbl>
    <w:p w:rsidR="00EC73D7" w:rsidRPr="00EC73D7" w:rsidRDefault="00EC73D7" w:rsidP="00EC73D7">
      <w:pPr>
        <w:rPr>
          <w:rFonts w:ascii="Times New Roman" w:eastAsia="Calibri" w:hAnsi="Times New Roman" w:cs="Times New Roman"/>
          <w:sz w:val="24"/>
        </w:rPr>
      </w:pPr>
    </w:p>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b/>
          <w:sz w:val="24"/>
        </w:rPr>
        <w:lastRenderedPageBreak/>
        <w:t>Таблица 2. Допустимое снижение подачи теплоты для потребителей второй и третьей категорий в % нормативной величины при аварийных режимах теплоснабжения.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276"/>
        <w:gridCol w:w="1275"/>
        <w:gridCol w:w="1418"/>
        <w:gridCol w:w="1276"/>
        <w:gridCol w:w="1382"/>
      </w:tblGrid>
      <w:tr w:rsidR="00EC73D7" w:rsidRPr="00EC73D7" w:rsidTr="00EC73D7">
        <w:trPr>
          <w:jc w:val="center"/>
        </w:trPr>
        <w:tc>
          <w:tcPr>
            <w:tcW w:w="3227" w:type="dxa"/>
            <w:vMerge w:val="restart"/>
          </w:tcPr>
          <w:p w:rsidR="00EC73D7" w:rsidRPr="00EC73D7" w:rsidRDefault="00EC73D7" w:rsidP="00EC73D7">
            <w:pPr>
              <w:jc w:val="center"/>
              <w:rPr>
                <w:rFonts w:ascii="Times New Roman" w:eastAsia="Calibri" w:hAnsi="Times New Roman" w:cs="Times New Roman"/>
                <w:sz w:val="24"/>
              </w:rPr>
            </w:pPr>
          </w:p>
          <w:p w:rsidR="00EC73D7" w:rsidRPr="00EC73D7" w:rsidRDefault="00EC73D7" w:rsidP="00EC73D7">
            <w:pPr>
              <w:jc w:val="center"/>
              <w:rPr>
                <w:rFonts w:ascii="Times New Roman" w:eastAsia="Calibri" w:hAnsi="Times New Roman" w:cs="Times New Roman"/>
                <w:b/>
                <w:sz w:val="24"/>
              </w:rPr>
            </w:pPr>
            <w:r w:rsidRPr="00EC73D7">
              <w:rPr>
                <w:rFonts w:ascii="Times New Roman" w:eastAsia="Calibri" w:hAnsi="Times New Roman" w:cs="Times New Roman"/>
                <w:sz w:val="24"/>
              </w:rPr>
              <w:t>Наименование показателя</w:t>
            </w:r>
          </w:p>
        </w:tc>
        <w:tc>
          <w:tcPr>
            <w:tcW w:w="6627" w:type="dxa"/>
            <w:gridSpan w:val="5"/>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Расчетная температура наружного воздуха для проектирования отопления, °С</w:t>
            </w:r>
          </w:p>
        </w:tc>
      </w:tr>
      <w:tr w:rsidR="00EC73D7" w:rsidRPr="00EC73D7" w:rsidTr="00EC73D7">
        <w:trPr>
          <w:jc w:val="center"/>
        </w:trPr>
        <w:tc>
          <w:tcPr>
            <w:tcW w:w="3227" w:type="dxa"/>
            <w:vMerge/>
          </w:tcPr>
          <w:p w:rsidR="00EC73D7" w:rsidRPr="00EC73D7" w:rsidRDefault="00EC73D7" w:rsidP="00EC73D7">
            <w:pPr>
              <w:rPr>
                <w:rFonts w:ascii="Times New Roman" w:eastAsia="Calibri" w:hAnsi="Times New Roman" w:cs="Times New Roman"/>
                <w:b/>
                <w:sz w:val="24"/>
              </w:rPr>
            </w:pPr>
          </w:p>
        </w:tc>
        <w:tc>
          <w:tcPr>
            <w:tcW w:w="1276" w:type="dxa"/>
          </w:tcPr>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sz w:val="24"/>
              </w:rPr>
              <w:t>минус 10</w:t>
            </w:r>
          </w:p>
        </w:tc>
        <w:tc>
          <w:tcPr>
            <w:tcW w:w="1275" w:type="dxa"/>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минус 20</w:t>
            </w:r>
          </w:p>
        </w:tc>
        <w:tc>
          <w:tcPr>
            <w:tcW w:w="1418" w:type="dxa"/>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минус 30</w:t>
            </w:r>
          </w:p>
        </w:tc>
        <w:tc>
          <w:tcPr>
            <w:tcW w:w="1276" w:type="dxa"/>
          </w:tcPr>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sz w:val="24"/>
              </w:rPr>
              <w:t>минус 40</w:t>
            </w:r>
          </w:p>
        </w:tc>
        <w:tc>
          <w:tcPr>
            <w:tcW w:w="1382" w:type="dxa"/>
          </w:tcPr>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минус 50</w:t>
            </w:r>
          </w:p>
        </w:tc>
      </w:tr>
      <w:tr w:rsidR="00EC73D7" w:rsidRPr="00EC73D7" w:rsidTr="00EC73D7">
        <w:trPr>
          <w:jc w:val="center"/>
        </w:trPr>
        <w:tc>
          <w:tcPr>
            <w:tcW w:w="3227" w:type="dxa"/>
          </w:tcPr>
          <w:p w:rsidR="00EC73D7" w:rsidRPr="00EC73D7" w:rsidRDefault="00EC73D7" w:rsidP="00EC73D7">
            <w:pPr>
              <w:rPr>
                <w:rFonts w:ascii="Times New Roman" w:eastAsia="Calibri" w:hAnsi="Times New Roman" w:cs="Times New Roman"/>
                <w:b/>
                <w:sz w:val="24"/>
              </w:rPr>
            </w:pPr>
            <w:r w:rsidRPr="00EC73D7">
              <w:rPr>
                <w:rFonts w:ascii="Times New Roman" w:eastAsia="Calibri" w:hAnsi="Times New Roman" w:cs="Times New Roman"/>
                <w:sz w:val="24"/>
              </w:rPr>
              <w:t>Допустимое снижение подачи теплоты, %, до</w:t>
            </w:r>
          </w:p>
        </w:tc>
        <w:tc>
          <w:tcPr>
            <w:tcW w:w="1276" w:type="dxa"/>
            <w:vAlign w:val="center"/>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78</w:t>
            </w:r>
          </w:p>
        </w:tc>
        <w:tc>
          <w:tcPr>
            <w:tcW w:w="1275" w:type="dxa"/>
            <w:vAlign w:val="center"/>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84</w:t>
            </w:r>
          </w:p>
        </w:tc>
        <w:tc>
          <w:tcPr>
            <w:tcW w:w="1418" w:type="dxa"/>
            <w:vAlign w:val="center"/>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87</w:t>
            </w:r>
          </w:p>
        </w:tc>
        <w:tc>
          <w:tcPr>
            <w:tcW w:w="1276" w:type="dxa"/>
            <w:vAlign w:val="center"/>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89</w:t>
            </w:r>
          </w:p>
        </w:tc>
        <w:tc>
          <w:tcPr>
            <w:tcW w:w="1382" w:type="dxa"/>
            <w:vAlign w:val="center"/>
          </w:tcPr>
          <w:p w:rsidR="00EC73D7" w:rsidRPr="00EC73D7" w:rsidRDefault="00EC73D7" w:rsidP="00EC73D7">
            <w:pPr>
              <w:jc w:val="center"/>
              <w:rPr>
                <w:rFonts w:ascii="Times New Roman" w:eastAsia="Calibri" w:hAnsi="Times New Roman" w:cs="Times New Roman"/>
                <w:sz w:val="24"/>
              </w:rPr>
            </w:pPr>
            <w:r w:rsidRPr="00EC73D7">
              <w:rPr>
                <w:rFonts w:ascii="Times New Roman" w:eastAsia="Calibri" w:hAnsi="Times New Roman" w:cs="Times New Roman"/>
                <w:sz w:val="24"/>
              </w:rPr>
              <w:t>91</w:t>
            </w:r>
          </w:p>
        </w:tc>
      </w:tr>
    </w:tbl>
    <w:p w:rsidR="00EC73D7" w:rsidRPr="00EC73D7" w:rsidRDefault="00EC73D7" w:rsidP="00EC73D7">
      <w:pPr>
        <w:rPr>
          <w:rFonts w:ascii="Times New Roman" w:eastAsia="Calibri" w:hAnsi="Times New Roman" w:cs="Times New Roman"/>
          <w:sz w:val="24"/>
        </w:rPr>
      </w:pPr>
    </w:p>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Примечание: Таблица соответствует температуре наружного воздуха наиболее холодной пятидневки, обеспеченностью 0,92.</w:t>
      </w:r>
    </w:p>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 xml:space="preserve">            Даже сниженное обеспечение теплотой потребителей в аварийных ситуациях (для поддержания внутренней температуры воздуха в отапливаемых помещениях не ниже 12 °С) требует на период восстановления теплоснабжения обеспечения резервной подачи теплоты в размерах не меньше, указанных в табл. 1.</w:t>
      </w:r>
    </w:p>
    <w:p w:rsidR="00EC73D7" w:rsidRP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 xml:space="preserve">          7. Для сохранения  живучести системы  - способность системы сохранять свою работоспособность в аварийных (экстремальных) условиях, а также после длительных (более 54 ч) остановов необходимо произвести ряд мероприятий:</w:t>
      </w:r>
    </w:p>
    <w:p w:rsidR="00EC73D7" w:rsidRDefault="00EC73D7" w:rsidP="00EC73D7">
      <w:pPr>
        <w:rPr>
          <w:rFonts w:ascii="Times New Roman" w:eastAsia="Calibri" w:hAnsi="Times New Roman" w:cs="Times New Roman"/>
          <w:sz w:val="24"/>
        </w:rPr>
      </w:pPr>
      <w:r w:rsidRPr="00EC73D7">
        <w:rPr>
          <w:rFonts w:ascii="Times New Roman" w:eastAsia="Calibri" w:hAnsi="Times New Roman" w:cs="Times New Roman"/>
          <w:sz w:val="24"/>
        </w:rPr>
        <w:t>- организацию локальной циркуляции сетевой воды в тепловых сетях до и после ЦТП; спуск сетевой воды из систем теплоиспользования у потребителей, распределительных тепловых сетей, транзитных и магистральных теплопроводов; прогрев и заполнение тепловых сетей и систем теплоиспользования потребителей во время и после окончания ремонтно-восстановительных работ; проверку прочности элементов тепловых сетей в экстремальных условиях на достаточность запаса прочности оборудования и компенсирующих устройств; обеспечение величины пригруза (против всплытия) бесканально проложенных теплопроводов при возможных затоплениях; временное использование, при возможности, передвижных источников теплоты.</w:t>
      </w:r>
    </w:p>
    <w:p w:rsidR="00D34AA5" w:rsidRPr="00EC73D7" w:rsidRDefault="00D34AA5" w:rsidP="00EC73D7">
      <w:pPr>
        <w:rPr>
          <w:rFonts w:ascii="Times New Roman" w:eastAsia="Calibri" w:hAnsi="Times New Roman" w:cs="Times New Roman"/>
          <w:sz w:val="24"/>
        </w:rPr>
      </w:pPr>
    </w:p>
    <w:p w:rsidR="00EC73D7" w:rsidRDefault="00E4356B" w:rsidP="00EC73D7">
      <w:pPr>
        <w:ind w:firstLine="360"/>
        <w:rPr>
          <w:rFonts w:ascii="Times New Roman" w:eastAsia="Calibri" w:hAnsi="Times New Roman" w:cs="Times New Roman"/>
          <w:b/>
          <w:sz w:val="24"/>
          <w:szCs w:val="24"/>
        </w:rPr>
      </w:pPr>
      <w:r w:rsidRPr="00E4356B">
        <w:rPr>
          <w:rFonts w:ascii="Times New Roman" w:eastAsia="Calibri" w:hAnsi="Times New Roman" w:cs="Times New Roman"/>
          <w:b/>
          <w:sz w:val="24"/>
          <w:szCs w:val="24"/>
        </w:rPr>
        <w:t>Таблица 3. График аварийного ограничения потребления тепловой энергии потребителей и ограничения, прекращения подачи тепловой энергии при возникновении (угрозе возникновения) аварийных ситуаций в системе теплоснабжения в осенне-зимний период</w:t>
      </w:r>
    </w:p>
    <w:p w:rsidR="00E4356B" w:rsidRDefault="00E4356B" w:rsidP="00EC73D7">
      <w:pPr>
        <w:ind w:firstLine="360"/>
        <w:rPr>
          <w:rFonts w:ascii="Times New Roman" w:eastAsia="Calibri" w:hAnsi="Times New Roman" w:cs="Times New Roman"/>
          <w:b/>
          <w:sz w:val="24"/>
          <w:szCs w:val="24"/>
        </w:rPr>
      </w:pPr>
    </w:p>
    <w:tbl>
      <w:tblPr>
        <w:tblpPr w:leftFromText="181" w:rightFromText="181" w:vertAnchor="page" w:horzAnchor="page" w:tblpXSpec="center" w:tblpY="886"/>
        <w:tblOverlap w:val="neve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709"/>
        <w:gridCol w:w="709"/>
        <w:gridCol w:w="1683"/>
        <w:gridCol w:w="1545"/>
        <w:gridCol w:w="2158"/>
        <w:gridCol w:w="709"/>
        <w:gridCol w:w="709"/>
        <w:gridCol w:w="567"/>
        <w:gridCol w:w="708"/>
      </w:tblGrid>
      <w:tr w:rsidR="00E4356B" w:rsidRPr="00E4356B" w:rsidTr="00847AED">
        <w:tc>
          <w:tcPr>
            <w:tcW w:w="2376" w:type="dxa"/>
            <w:vMerge w:val="restart"/>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Котельная</w:t>
            </w:r>
          </w:p>
        </w:tc>
        <w:tc>
          <w:tcPr>
            <w:tcW w:w="2127" w:type="dxa"/>
            <w:gridSpan w:val="3"/>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Нагрузка</w:t>
            </w:r>
          </w:p>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Гкал/ч</w:t>
            </w:r>
          </w:p>
        </w:tc>
        <w:tc>
          <w:tcPr>
            <w:tcW w:w="1683"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Технологическая бронь и время завершения технологического процесса</w:t>
            </w:r>
          </w:p>
        </w:tc>
        <w:tc>
          <w:tcPr>
            <w:tcW w:w="1545"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Аварийная бронь</w:t>
            </w:r>
          </w:p>
        </w:tc>
        <w:tc>
          <w:tcPr>
            <w:tcW w:w="2158" w:type="dxa"/>
            <w:shd w:val="clear" w:color="auto" w:fill="auto"/>
            <w:vAlign w:val="center"/>
          </w:tcPr>
          <w:p w:rsidR="00E4356B" w:rsidRPr="00E4356B" w:rsidRDefault="00E4356B" w:rsidP="00E4356B">
            <w:pPr>
              <w:spacing w:after="0" w:line="240" w:lineRule="auto"/>
              <w:jc w:val="center"/>
              <w:rPr>
                <w:rFonts w:ascii="Times New Roman" w:eastAsia="Times New Roman" w:hAnsi="Times New Roman" w:cs="Times New Roman"/>
                <w:sz w:val="24"/>
                <w:szCs w:val="24"/>
                <w:lang w:eastAsia="ru-RU"/>
              </w:rPr>
            </w:pPr>
            <w:r w:rsidRPr="00E4356B">
              <w:rPr>
                <w:rFonts w:ascii="Times New Roman" w:eastAsia="Times New Roman" w:hAnsi="Times New Roman" w:cs="Times New Roman"/>
                <w:sz w:val="24"/>
                <w:szCs w:val="24"/>
                <w:lang w:eastAsia="ru-RU"/>
              </w:rPr>
              <w:t>Типы котлов и мощность (КВт)</w:t>
            </w:r>
          </w:p>
        </w:tc>
        <w:tc>
          <w:tcPr>
            <w:tcW w:w="2693" w:type="dxa"/>
            <w:gridSpan w:val="4"/>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Величина снижаемой нагрузки</w:t>
            </w:r>
          </w:p>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Гкал/ч</w:t>
            </w:r>
          </w:p>
        </w:tc>
      </w:tr>
      <w:tr w:rsidR="00E4356B" w:rsidRPr="00E4356B" w:rsidTr="00847AED">
        <w:tc>
          <w:tcPr>
            <w:tcW w:w="2376" w:type="dxa"/>
            <w:vMerge/>
            <w:shd w:val="clear" w:color="auto" w:fill="auto"/>
          </w:tcPr>
          <w:p w:rsidR="00E4356B" w:rsidRPr="00E4356B" w:rsidRDefault="00E4356B" w:rsidP="00E4356B">
            <w:pPr>
              <w:spacing w:line="360" w:lineRule="auto"/>
              <w:rPr>
                <w:rFonts w:ascii="Times New Roman" w:eastAsia="Calibri" w:hAnsi="Times New Roman" w:cs="Times New Roman"/>
                <w:szCs w:val="20"/>
              </w:rPr>
            </w:pP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отоп.</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ГВС</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вент.</w:t>
            </w:r>
          </w:p>
        </w:tc>
        <w:tc>
          <w:tcPr>
            <w:tcW w:w="1683" w:type="dxa"/>
            <w:shd w:val="clear" w:color="auto" w:fill="auto"/>
            <w:vAlign w:val="bottom"/>
          </w:tcPr>
          <w:p w:rsidR="00E4356B" w:rsidRPr="00E4356B" w:rsidRDefault="00E4356B" w:rsidP="00E4356B">
            <w:pPr>
              <w:spacing w:after="0" w:line="240" w:lineRule="auto"/>
              <w:rPr>
                <w:rFonts w:ascii="Times New Roman" w:eastAsia="Times New Roman" w:hAnsi="Times New Roman" w:cs="Times New Roman"/>
                <w:sz w:val="24"/>
                <w:szCs w:val="24"/>
                <w:lang w:eastAsia="ru-RU"/>
              </w:rPr>
            </w:pPr>
          </w:p>
        </w:tc>
        <w:tc>
          <w:tcPr>
            <w:tcW w:w="1545" w:type="dxa"/>
            <w:shd w:val="clear" w:color="auto" w:fill="auto"/>
            <w:vAlign w:val="bottom"/>
          </w:tcPr>
          <w:p w:rsidR="00E4356B" w:rsidRPr="00E4356B" w:rsidRDefault="00E4356B" w:rsidP="00E4356B">
            <w:pPr>
              <w:spacing w:after="0" w:line="240" w:lineRule="auto"/>
              <w:rPr>
                <w:rFonts w:ascii="Times New Roman" w:eastAsia="Times New Roman" w:hAnsi="Times New Roman" w:cs="Times New Roman"/>
                <w:sz w:val="24"/>
                <w:szCs w:val="24"/>
                <w:lang w:eastAsia="ru-RU"/>
              </w:rPr>
            </w:pPr>
          </w:p>
        </w:tc>
        <w:tc>
          <w:tcPr>
            <w:tcW w:w="2158"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lang w:val="en-US"/>
              </w:rPr>
            </w:pP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lang w:val="en-US"/>
              </w:rPr>
            </w:pPr>
            <w:r w:rsidRPr="00E4356B">
              <w:rPr>
                <w:rFonts w:ascii="Times New Roman" w:eastAsia="Calibri" w:hAnsi="Times New Roman" w:cs="Times New Roman"/>
                <w:szCs w:val="20"/>
                <w:lang w:val="en-US"/>
              </w:rPr>
              <w:t>I</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lang w:val="en-US"/>
              </w:rPr>
              <w:t>II</w:t>
            </w:r>
          </w:p>
        </w:tc>
        <w:tc>
          <w:tcPr>
            <w:tcW w:w="567"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lang w:val="en-US"/>
              </w:rPr>
              <w:t>III</w:t>
            </w:r>
          </w:p>
        </w:tc>
        <w:tc>
          <w:tcPr>
            <w:tcW w:w="708"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lang w:val="en-US"/>
              </w:rPr>
              <w:t>IV</w:t>
            </w:r>
          </w:p>
        </w:tc>
      </w:tr>
      <w:tr w:rsidR="00E4356B" w:rsidRPr="00E4356B" w:rsidTr="00847AED">
        <w:tc>
          <w:tcPr>
            <w:tcW w:w="2376" w:type="dxa"/>
            <w:shd w:val="clear" w:color="auto" w:fill="auto"/>
          </w:tcPr>
          <w:p w:rsidR="00E4356B" w:rsidRPr="00E4356B" w:rsidRDefault="00E4356B" w:rsidP="00E4356B">
            <w:pPr>
              <w:rPr>
                <w:rFonts w:ascii="Times New Roman" w:eastAsia="Calibri" w:hAnsi="Times New Roman" w:cs="Times New Roman"/>
                <w:sz w:val="24"/>
                <w:szCs w:val="24"/>
              </w:rPr>
            </w:pPr>
            <w:r w:rsidRPr="00E4356B">
              <w:rPr>
                <w:rFonts w:ascii="Times New Roman" w:eastAsia="Calibri" w:hAnsi="Times New Roman" w:cs="Times New Roman"/>
                <w:sz w:val="24"/>
                <w:szCs w:val="24"/>
                <w:lang w:eastAsia="ru-RU"/>
              </w:rPr>
              <w:t xml:space="preserve">ЛО, Тосненский р-н., </w:t>
            </w:r>
            <w:r w:rsidRPr="00E4356B">
              <w:rPr>
                <w:rFonts w:ascii="Times New Roman" w:eastAsia="Calibri" w:hAnsi="Times New Roman" w:cs="Times New Roman"/>
                <w:sz w:val="24"/>
                <w:szCs w:val="24"/>
              </w:rPr>
              <w:t xml:space="preserve"> г.п. Красный Бор, ул. Культуры, д.6б</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0,46</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0</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0</w:t>
            </w:r>
          </w:p>
        </w:tc>
        <w:tc>
          <w:tcPr>
            <w:tcW w:w="1683"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w:t>
            </w:r>
          </w:p>
        </w:tc>
        <w:tc>
          <w:tcPr>
            <w:tcW w:w="1545"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w:t>
            </w:r>
          </w:p>
        </w:tc>
        <w:tc>
          <w:tcPr>
            <w:tcW w:w="2158" w:type="dxa"/>
            <w:shd w:val="clear" w:color="auto" w:fill="auto"/>
          </w:tcPr>
          <w:p w:rsidR="00E4356B" w:rsidRPr="00E4356B" w:rsidRDefault="00E4356B" w:rsidP="00E4356B">
            <w:pPr>
              <w:rPr>
                <w:rFonts w:ascii="Times New Roman" w:eastAsia="Calibri" w:hAnsi="Times New Roman" w:cs="Times New Roman"/>
                <w:sz w:val="24"/>
                <w:szCs w:val="24"/>
              </w:rPr>
            </w:pPr>
            <w:r w:rsidRPr="00E4356B">
              <w:rPr>
                <w:rFonts w:ascii="Times New Roman" w:eastAsia="Calibri" w:hAnsi="Times New Roman" w:cs="Times New Roman"/>
                <w:sz w:val="24"/>
                <w:szCs w:val="24"/>
              </w:rPr>
              <w:t>ТТ-50- 350            ТТ-50-250</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0,12</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0,0</w:t>
            </w:r>
          </w:p>
        </w:tc>
        <w:tc>
          <w:tcPr>
            <w:tcW w:w="567"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0,0</w:t>
            </w:r>
          </w:p>
        </w:tc>
        <w:tc>
          <w:tcPr>
            <w:tcW w:w="708"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0,46</w:t>
            </w:r>
          </w:p>
        </w:tc>
      </w:tr>
      <w:tr w:rsidR="00E4356B" w:rsidRPr="00E4356B" w:rsidTr="00847AED">
        <w:tc>
          <w:tcPr>
            <w:tcW w:w="2376" w:type="dxa"/>
            <w:shd w:val="clear" w:color="auto" w:fill="auto"/>
          </w:tcPr>
          <w:p w:rsidR="00E4356B" w:rsidRPr="00E4356B" w:rsidRDefault="00E4356B" w:rsidP="00E4356B">
            <w:pPr>
              <w:tabs>
                <w:tab w:val="left" w:pos="567"/>
              </w:tabs>
              <w:ind w:right="210"/>
              <w:rPr>
                <w:rFonts w:ascii="Times New Roman" w:eastAsia="Calibri" w:hAnsi="Times New Roman" w:cs="Times New Roman"/>
                <w:sz w:val="24"/>
                <w:szCs w:val="24"/>
              </w:rPr>
            </w:pPr>
            <w:r w:rsidRPr="00E4356B">
              <w:rPr>
                <w:rFonts w:ascii="Times New Roman" w:eastAsia="Calibri" w:hAnsi="Times New Roman" w:cs="Times New Roman"/>
                <w:sz w:val="24"/>
                <w:szCs w:val="24"/>
              </w:rPr>
              <w:t>ЛО, Тосненский р-н.,  г.п. Красный Бор, ул. Комсомольская,  д.7Б</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4,53</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1,49</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0</w:t>
            </w:r>
          </w:p>
        </w:tc>
        <w:tc>
          <w:tcPr>
            <w:tcW w:w="1683"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w:t>
            </w:r>
          </w:p>
        </w:tc>
        <w:tc>
          <w:tcPr>
            <w:tcW w:w="1545"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w:t>
            </w:r>
          </w:p>
        </w:tc>
        <w:tc>
          <w:tcPr>
            <w:tcW w:w="2158" w:type="dxa"/>
            <w:shd w:val="clear" w:color="auto" w:fill="auto"/>
          </w:tcPr>
          <w:p w:rsidR="00E4356B" w:rsidRPr="00E4356B" w:rsidRDefault="00E4356B" w:rsidP="00E4356B">
            <w:pPr>
              <w:rPr>
                <w:rFonts w:ascii="Times New Roman" w:eastAsia="Calibri" w:hAnsi="Times New Roman" w:cs="Times New Roman"/>
                <w:sz w:val="24"/>
                <w:szCs w:val="24"/>
              </w:rPr>
            </w:pPr>
            <w:r w:rsidRPr="00E4356B">
              <w:rPr>
                <w:rFonts w:ascii="Times New Roman" w:eastAsia="Calibri" w:hAnsi="Times New Roman" w:cs="Times New Roman"/>
                <w:sz w:val="24"/>
                <w:szCs w:val="24"/>
              </w:rPr>
              <w:t>ТТ-100- 3500       ТТ-100-3500</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1,14</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0,37</w:t>
            </w:r>
          </w:p>
        </w:tc>
        <w:tc>
          <w:tcPr>
            <w:tcW w:w="567"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0,0</w:t>
            </w:r>
          </w:p>
        </w:tc>
        <w:tc>
          <w:tcPr>
            <w:tcW w:w="708"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6,02</w:t>
            </w:r>
          </w:p>
        </w:tc>
      </w:tr>
      <w:tr w:rsidR="00E4356B" w:rsidRPr="00E4356B" w:rsidTr="00847AED">
        <w:tc>
          <w:tcPr>
            <w:tcW w:w="2376" w:type="dxa"/>
            <w:shd w:val="clear" w:color="auto" w:fill="auto"/>
          </w:tcPr>
          <w:p w:rsidR="00E4356B" w:rsidRPr="00E4356B" w:rsidRDefault="00E4356B" w:rsidP="00E4356B">
            <w:pPr>
              <w:tabs>
                <w:tab w:val="left" w:pos="567"/>
              </w:tabs>
              <w:ind w:right="210"/>
              <w:rPr>
                <w:rFonts w:ascii="Times New Roman" w:eastAsia="Calibri" w:hAnsi="Times New Roman" w:cs="Times New Roman"/>
                <w:sz w:val="24"/>
                <w:szCs w:val="24"/>
              </w:rPr>
            </w:pPr>
            <w:r w:rsidRPr="00E4356B">
              <w:rPr>
                <w:rFonts w:ascii="Times New Roman" w:eastAsia="Calibri" w:hAnsi="Times New Roman" w:cs="Times New Roman"/>
                <w:sz w:val="24"/>
                <w:szCs w:val="24"/>
              </w:rPr>
              <w:t>ЛО, Тосненский р-н.,   г.п. Красный Бор, ул. Культуры, д.47б</w:t>
            </w:r>
          </w:p>
          <w:p w:rsidR="00E4356B" w:rsidRPr="00E4356B" w:rsidRDefault="00E4356B" w:rsidP="00E4356B">
            <w:pPr>
              <w:rPr>
                <w:rFonts w:ascii="Times New Roman" w:eastAsia="Calibri" w:hAnsi="Times New Roman" w:cs="Times New Roman"/>
                <w:sz w:val="24"/>
                <w:szCs w:val="24"/>
              </w:rPr>
            </w:pP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2,38</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0</w:t>
            </w:r>
          </w:p>
        </w:tc>
        <w:tc>
          <w:tcPr>
            <w:tcW w:w="709" w:type="dxa"/>
            <w:shd w:val="clear" w:color="auto" w:fill="auto"/>
          </w:tcPr>
          <w:p w:rsidR="00E4356B" w:rsidRPr="00E4356B" w:rsidRDefault="00E4356B" w:rsidP="00E4356B">
            <w:pPr>
              <w:spacing w:line="360" w:lineRule="auto"/>
              <w:rPr>
                <w:rFonts w:ascii="Times New Roman" w:eastAsia="Calibri" w:hAnsi="Times New Roman" w:cs="Times New Roman"/>
                <w:szCs w:val="20"/>
              </w:rPr>
            </w:pPr>
            <w:r w:rsidRPr="00E4356B">
              <w:rPr>
                <w:rFonts w:ascii="Times New Roman" w:eastAsia="Calibri" w:hAnsi="Times New Roman" w:cs="Times New Roman"/>
                <w:szCs w:val="20"/>
              </w:rPr>
              <w:t>0</w:t>
            </w:r>
          </w:p>
        </w:tc>
        <w:tc>
          <w:tcPr>
            <w:tcW w:w="1683"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w:t>
            </w:r>
          </w:p>
        </w:tc>
        <w:tc>
          <w:tcPr>
            <w:tcW w:w="1545"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w:t>
            </w:r>
          </w:p>
        </w:tc>
        <w:tc>
          <w:tcPr>
            <w:tcW w:w="2158" w:type="dxa"/>
            <w:shd w:val="clear" w:color="auto" w:fill="auto"/>
          </w:tcPr>
          <w:p w:rsidR="00E4356B" w:rsidRPr="00E4356B" w:rsidRDefault="00E4356B" w:rsidP="00E4356B">
            <w:pPr>
              <w:spacing w:line="360" w:lineRule="auto"/>
              <w:rPr>
                <w:rFonts w:ascii="Times New Roman" w:eastAsia="Calibri" w:hAnsi="Times New Roman" w:cs="Times New Roman"/>
                <w:sz w:val="24"/>
                <w:szCs w:val="24"/>
              </w:rPr>
            </w:pPr>
            <w:r w:rsidRPr="00E4356B">
              <w:rPr>
                <w:rFonts w:ascii="Times New Roman" w:eastAsia="Calibri" w:hAnsi="Times New Roman" w:cs="Times New Roman"/>
                <w:sz w:val="24"/>
                <w:szCs w:val="24"/>
              </w:rPr>
              <w:t>ТТ-100- 2000       ТТ-100-1500</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0,6</w:t>
            </w:r>
          </w:p>
        </w:tc>
        <w:tc>
          <w:tcPr>
            <w:tcW w:w="709"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w:t>
            </w:r>
          </w:p>
        </w:tc>
        <w:tc>
          <w:tcPr>
            <w:tcW w:w="567"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0,0</w:t>
            </w:r>
          </w:p>
        </w:tc>
        <w:tc>
          <w:tcPr>
            <w:tcW w:w="708" w:type="dxa"/>
            <w:shd w:val="clear" w:color="auto" w:fill="auto"/>
          </w:tcPr>
          <w:p w:rsidR="00E4356B" w:rsidRPr="00E4356B" w:rsidRDefault="00E4356B" w:rsidP="00E4356B">
            <w:pPr>
              <w:spacing w:line="360" w:lineRule="auto"/>
              <w:jc w:val="center"/>
              <w:rPr>
                <w:rFonts w:ascii="Times New Roman" w:eastAsia="Calibri" w:hAnsi="Times New Roman" w:cs="Times New Roman"/>
                <w:szCs w:val="20"/>
              </w:rPr>
            </w:pPr>
            <w:r w:rsidRPr="00E4356B">
              <w:rPr>
                <w:rFonts w:ascii="Times New Roman" w:eastAsia="Calibri" w:hAnsi="Times New Roman" w:cs="Times New Roman"/>
                <w:szCs w:val="20"/>
              </w:rPr>
              <w:t>2,38</w:t>
            </w:r>
          </w:p>
        </w:tc>
      </w:tr>
    </w:tbl>
    <w:p w:rsidR="00E4356B" w:rsidRPr="00E4356B" w:rsidRDefault="00E4356B" w:rsidP="00EC73D7">
      <w:pPr>
        <w:ind w:firstLine="360"/>
        <w:rPr>
          <w:rFonts w:ascii="Times New Roman" w:eastAsia="Calibri" w:hAnsi="Times New Roman" w:cs="Times New Roman"/>
          <w:b/>
          <w:sz w:val="24"/>
          <w:szCs w:val="24"/>
        </w:rPr>
      </w:pPr>
    </w:p>
    <w:p w:rsidR="00D34AA5" w:rsidRDefault="00D34AA5" w:rsidP="003D2161">
      <w:pPr>
        <w:jc w:val="both"/>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D34AA5" w:rsidRPr="00D34AA5" w:rsidRDefault="00D34AA5" w:rsidP="00D34AA5">
      <w:pPr>
        <w:rPr>
          <w:rFonts w:ascii="Times New Roman" w:hAnsi="Times New Roman" w:cs="Times New Roman"/>
          <w:sz w:val="24"/>
          <w:szCs w:val="24"/>
        </w:rPr>
      </w:pPr>
    </w:p>
    <w:p w:rsidR="003D2161" w:rsidRDefault="00D34AA5" w:rsidP="00D34AA5">
      <w:pPr>
        <w:tabs>
          <w:tab w:val="left" w:pos="13545"/>
        </w:tabs>
        <w:rPr>
          <w:rFonts w:ascii="Times New Roman" w:hAnsi="Times New Roman" w:cs="Times New Roman"/>
          <w:sz w:val="24"/>
          <w:szCs w:val="24"/>
        </w:rPr>
      </w:pPr>
      <w:r>
        <w:rPr>
          <w:rFonts w:ascii="Times New Roman" w:hAnsi="Times New Roman" w:cs="Times New Roman"/>
          <w:sz w:val="24"/>
          <w:szCs w:val="24"/>
        </w:rPr>
        <w:tab/>
      </w:r>
    </w:p>
    <w:p w:rsidR="00D34AA5" w:rsidRPr="00D34AA5" w:rsidRDefault="00D34AA5" w:rsidP="00593083">
      <w:pPr>
        <w:numPr>
          <w:ilvl w:val="0"/>
          <w:numId w:val="23"/>
        </w:num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Все МКД относятся ко второй категории надежности теплоснабжения.</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Вторая категория - потребители, допускающие аварийное снижение температуры в отапливаемых помещениях на период ликвидации аварий в жилых и общественных зданиях до +12 0С, промышленных до +80С.</w:t>
      </w:r>
    </w:p>
    <w:p w:rsidR="00D34AA5" w:rsidRPr="00D34AA5" w:rsidRDefault="00D34AA5" w:rsidP="00593083">
      <w:pPr>
        <w:numPr>
          <w:ilvl w:val="0"/>
          <w:numId w:val="23"/>
        </w:num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Отключения производятся в 4 очереди, к ним относятся :</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lastRenderedPageBreak/>
        <w:t>I очередь – откл. горячего водоразбора в адм. зданиях (кроме лечебных и детских учреждений)</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II очередь – снижение нагрузки отопления в адм. зданиях до дежурного отопления Тн.в. +5С</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III очередь - откл. пром. предприятий</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IV очередь – отключение всех потребителей</w:t>
      </w:r>
    </w:p>
    <w:p w:rsidR="00D34AA5" w:rsidRPr="00D34AA5" w:rsidRDefault="00D34AA5" w:rsidP="00593083">
      <w:pPr>
        <w:numPr>
          <w:ilvl w:val="0"/>
          <w:numId w:val="23"/>
        </w:num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Решение об ограничении вводится начальником управления по ремонту и эксплуатации тепловых сетей по согласованию с директором по производству АО «Тепловые сети»;</w:t>
      </w:r>
    </w:p>
    <w:p w:rsidR="00D34AA5" w:rsidRPr="00D34AA5" w:rsidRDefault="00D34AA5" w:rsidP="00593083">
      <w:pPr>
        <w:numPr>
          <w:ilvl w:val="0"/>
          <w:numId w:val="23"/>
        </w:num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Об ограничениях по отпуску тепла потребители извещаются:</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а) при возникновении дефицита тепловой мощности и отсутствии резервов на источниках тепла — за 10 часов до начала ограничений;</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б) при дефиците топлива за 24 часа до начала ограничений;</w:t>
      </w:r>
    </w:p>
    <w:p w:rsidR="00D34AA5" w:rsidRP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в) 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w:t>
      </w:r>
    </w:p>
    <w:p w:rsidR="00D34AA5" w:rsidRDefault="00D34AA5" w:rsidP="00D34AA5">
      <w:pPr>
        <w:spacing w:after="0" w:line="240" w:lineRule="auto"/>
        <w:jc w:val="both"/>
        <w:rPr>
          <w:rFonts w:ascii="Times New Roman" w:eastAsia="Calibri" w:hAnsi="Times New Roman" w:cs="Times New Roman"/>
          <w:sz w:val="24"/>
          <w:szCs w:val="24"/>
        </w:rPr>
      </w:pPr>
      <w:r w:rsidRPr="00D34AA5">
        <w:rPr>
          <w:rFonts w:ascii="Times New Roman" w:eastAsia="Calibri" w:hAnsi="Times New Roman" w:cs="Times New Roman"/>
          <w:sz w:val="24"/>
          <w:szCs w:val="24"/>
        </w:rPr>
        <w:t xml:space="preserve">     12.  Введение в действие графика ограничения или отключения потребителей производится путем передачи персоналом АО «Тепловые сети» извещения ответственным лицам абонентов: управляющим компаниям жилых домов, прочим потребителям.</w:t>
      </w:r>
    </w:p>
    <w:p w:rsidR="00B06834" w:rsidRPr="00D34AA5" w:rsidRDefault="00B06834" w:rsidP="00D34AA5">
      <w:pPr>
        <w:spacing w:after="0" w:line="240" w:lineRule="auto"/>
        <w:jc w:val="both"/>
        <w:rPr>
          <w:rFonts w:ascii="Times New Roman" w:eastAsia="Calibri" w:hAnsi="Times New Roman" w:cs="Times New Roman"/>
          <w:sz w:val="24"/>
          <w:szCs w:val="24"/>
        </w:rPr>
      </w:pPr>
    </w:p>
    <w:p w:rsidR="00B06834" w:rsidRPr="00B06834" w:rsidRDefault="00B06834" w:rsidP="00B06834">
      <w:pPr>
        <w:spacing w:after="160" w:line="256" w:lineRule="auto"/>
        <w:jc w:val="center"/>
        <w:rPr>
          <w:rFonts w:ascii="Times New Romanовной текст)" w:eastAsia="Calibri" w:hAnsi="Times New Romanовной текст)" w:cs="Times New Roman"/>
          <w:b/>
          <w:sz w:val="28"/>
          <w:szCs w:val="28"/>
        </w:rPr>
      </w:pPr>
      <w:r w:rsidRPr="00B06834">
        <w:rPr>
          <w:rFonts w:ascii="Times New Romanовной текст)" w:eastAsia="Calibri" w:hAnsi="Times New Romanовной текст)" w:cs="Times New Roman"/>
          <w:b/>
          <w:sz w:val="28"/>
          <w:szCs w:val="28"/>
        </w:rPr>
        <w:t>ПЛАН ЛИКВИДАЦИИ АВАРИЙНОГО ОТКЛЮЧЕНИЯ ВНЕШНЕГО ЭЛЕКТРОСНАБЖЕНИЯ ОБЪЕКТОВ ТЕПЛОСНАБЖЕНИЯ, НАХОДЯЩИХСЯ В ЗОНЕ ЭКСПЛУАТАЦИОННОЙ ОТВЕТСТВЕННОСТИ ФИЛИАЛА АО «ЛОЭСК» «ЦЕНТРАЛЬНЫЕ ЭЛЕКТРИЧЕСКИЕ СЕТИ», РАСПОЛОЖЕННЫХ НА ТЕРРИТОРИИ КРАСНОБОРСКОГО ГОРОДСКОГО ПОСЕЛЕНИЯ ТОСНЕНСКОГО РАЙОНА ЛЕНИНГРАДСКОЙ ОБЛАСТИ</w:t>
      </w:r>
    </w:p>
    <w:p w:rsidR="00B06834" w:rsidRDefault="00B06834" w:rsidP="00593083">
      <w:pPr>
        <w:numPr>
          <w:ilvl w:val="0"/>
          <w:numId w:val="24"/>
        </w:numPr>
        <w:spacing w:after="160" w:line="256" w:lineRule="auto"/>
        <w:ind w:left="0" w:firstLine="0"/>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Перечень объектов теплоснабжения</w:t>
      </w:r>
    </w:p>
    <w:p w:rsidR="00B06834" w:rsidRPr="00B06834" w:rsidRDefault="00B06834" w:rsidP="00B06834">
      <w:pPr>
        <w:spacing w:after="160" w:line="256" w:lineRule="auto"/>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8"/>
          <w:szCs w:val="28"/>
        </w:rPr>
        <w:fldChar w:fldCharType="begin"/>
      </w:r>
      <w:r w:rsidRPr="00B06834">
        <w:rPr>
          <w:rFonts w:ascii="Times New Romanовной текст)" w:eastAsia="Calibri" w:hAnsi="Times New Romanовной текст)" w:cs="Times New Roman"/>
          <w:b/>
          <w:sz w:val="28"/>
          <w:szCs w:val="28"/>
        </w:rPr>
        <w:instrText xml:space="preserve"> LINK Excel.Sheet.12 "C:\\Users\\Tosno-gi\\Desktop\\</w:instrText>
      </w:r>
      <w:r w:rsidRPr="00B06834">
        <w:rPr>
          <w:rFonts w:ascii="Times New Romanовной текст)" w:eastAsia="Calibri" w:hAnsi="Times New Romanовной текст)" w:cs="Times New Roman"/>
          <w:b/>
          <w:sz w:val="28"/>
          <w:szCs w:val="28"/>
          <w:lang w:val="en-US"/>
        </w:rPr>
        <w:instrText>Перечень котельных РЭС Тосно</w:instrText>
      </w:r>
      <w:r w:rsidRPr="00B06834">
        <w:rPr>
          <w:rFonts w:ascii="Times New Romanовной текст)" w:eastAsia="Calibri" w:hAnsi="Times New Romanовной текст)" w:cs="Times New Roman"/>
          <w:b/>
          <w:sz w:val="28"/>
          <w:szCs w:val="28"/>
        </w:rPr>
        <w:instrText xml:space="preserve">.xlsx" </w:instrText>
      </w:r>
      <w:r w:rsidRPr="00B06834">
        <w:rPr>
          <w:rFonts w:ascii="Times New Romanовной текст)" w:eastAsia="Calibri" w:hAnsi="Times New Romanовной текст)" w:cs="Times New Roman"/>
          <w:b/>
          <w:sz w:val="28"/>
          <w:szCs w:val="28"/>
          <w:lang w:val="en-US"/>
        </w:rPr>
        <w:instrText>Лист</w:instrText>
      </w:r>
      <w:r w:rsidRPr="00B06834">
        <w:rPr>
          <w:rFonts w:ascii="Times New Romanовной текст)" w:eastAsia="Calibri" w:hAnsi="Times New Romanовной текст)" w:cs="Times New Roman"/>
          <w:b/>
          <w:sz w:val="28"/>
          <w:szCs w:val="28"/>
        </w:rPr>
        <w:instrText xml:space="preserve">1!R15C1:R17C8 \a \f 4 \h  \* MERGEFORMAT </w:instrText>
      </w:r>
      <w:r w:rsidRPr="00B06834">
        <w:rPr>
          <w:rFonts w:ascii="Times New Romanовной текст)" w:eastAsia="Calibri" w:hAnsi="Times New Romanовной текст)" w:cs="Times New Roman"/>
          <w:b/>
          <w:sz w:val="28"/>
          <w:szCs w:val="28"/>
        </w:rPr>
        <w:fldChar w:fldCharType="separate"/>
      </w:r>
    </w:p>
    <w:tbl>
      <w:tblPr>
        <w:tblW w:w="15134" w:type="dxa"/>
        <w:tblLook w:val="04A0" w:firstRow="1" w:lastRow="0" w:firstColumn="1" w:lastColumn="0" w:noHBand="0" w:noVBand="1"/>
      </w:tblPr>
      <w:tblGrid>
        <w:gridCol w:w="680"/>
        <w:gridCol w:w="2830"/>
        <w:gridCol w:w="5529"/>
        <w:gridCol w:w="2835"/>
        <w:gridCol w:w="3260"/>
      </w:tblGrid>
      <w:tr w:rsidR="00B06834" w:rsidRPr="00B06834" w:rsidTr="00B06834">
        <w:trPr>
          <w:trHeight w:val="896"/>
        </w:trPr>
        <w:tc>
          <w:tcPr>
            <w:tcW w:w="680" w:type="dxa"/>
            <w:tcBorders>
              <w:top w:val="single" w:sz="4" w:space="0" w:color="auto"/>
              <w:left w:val="single" w:sz="4" w:space="0" w:color="auto"/>
              <w:bottom w:val="single" w:sz="4" w:space="0" w:color="auto"/>
              <w:right w:val="single" w:sz="4" w:space="0" w:color="auto"/>
            </w:tcBorders>
            <w:vAlign w:val="center"/>
            <w:hideMark/>
          </w:tcPr>
          <w:p w:rsidR="00B06834" w:rsidRPr="00B06834" w:rsidRDefault="00B06834" w:rsidP="00B06834">
            <w:pPr>
              <w:spacing w:after="160" w:line="256"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1</w:t>
            </w:r>
          </w:p>
        </w:tc>
        <w:tc>
          <w:tcPr>
            <w:tcW w:w="2830" w:type="dxa"/>
            <w:tcBorders>
              <w:top w:val="single" w:sz="4" w:space="0" w:color="auto"/>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Котельная</w:t>
            </w:r>
            <w:r w:rsidRPr="00B06834">
              <w:rPr>
                <w:rFonts w:ascii="TimesNewRoman" w:eastAsia="Times New Roman" w:hAnsi="TimesNewRoman" w:cs="Calibri"/>
                <w:color w:val="000000"/>
                <w:lang w:eastAsia="ru-RU"/>
              </w:rPr>
              <w:br/>
            </w:r>
            <w:r w:rsidRPr="00B06834">
              <w:rPr>
                <w:rFonts w:ascii="TimesNewRoman" w:eastAsia="Times New Roman" w:hAnsi="TimesNewRoman" w:cs="Calibri"/>
                <w:b/>
                <w:bCs/>
                <w:color w:val="000000"/>
                <w:lang w:eastAsia="ru-RU"/>
              </w:rPr>
              <w:t>«Красный Бор-1»</w:t>
            </w:r>
          </w:p>
        </w:tc>
        <w:tc>
          <w:tcPr>
            <w:tcW w:w="5529" w:type="dxa"/>
            <w:tcBorders>
              <w:top w:val="single" w:sz="4" w:space="0" w:color="auto"/>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Красноборское г.п.,</w:t>
            </w:r>
            <w:r w:rsidRPr="00B06834">
              <w:rPr>
                <w:rFonts w:ascii="TimesNewRoman" w:eastAsia="Times New Roman" w:hAnsi="TimesNewRoman" w:cs="Calibri"/>
                <w:color w:val="000000"/>
                <w:lang w:eastAsia="ru-RU"/>
              </w:rPr>
              <w:br/>
              <w:t xml:space="preserve">п. Красный Бор, ул. Комсомольская, д. 7б </w:t>
            </w:r>
          </w:p>
        </w:tc>
        <w:tc>
          <w:tcPr>
            <w:tcW w:w="2835" w:type="dxa"/>
            <w:tcBorders>
              <w:top w:val="single" w:sz="4" w:space="0" w:color="auto"/>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b/>
                <w:bCs/>
                <w:color w:val="000000"/>
                <w:lang w:eastAsia="ru-RU"/>
              </w:rPr>
            </w:pPr>
            <w:r w:rsidRPr="00B06834">
              <w:rPr>
                <w:rFonts w:ascii="TimesNewRoman" w:eastAsia="Times New Roman" w:hAnsi="TimesNewRoman" w:cs="Calibri"/>
                <w:b/>
                <w:bCs/>
                <w:color w:val="000000"/>
                <w:lang w:eastAsia="ru-RU"/>
              </w:rPr>
              <w:t xml:space="preserve">ТП 201, </w:t>
            </w:r>
          </w:p>
          <w:p w:rsidR="00B06834" w:rsidRPr="00B06834" w:rsidRDefault="00B06834" w:rsidP="00B06834">
            <w:pPr>
              <w:spacing w:after="0" w:line="240" w:lineRule="auto"/>
              <w:jc w:val="center"/>
              <w:rPr>
                <w:rFonts w:ascii="TimesNewRoman" w:eastAsia="Times New Roman" w:hAnsi="TimesNewRoman" w:cs="Calibri"/>
                <w:b/>
                <w:bCs/>
                <w:color w:val="000000"/>
                <w:lang w:eastAsia="ru-RU"/>
              </w:rPr>
            </w:pPr>
            <w:r w:rsidRPr="00B06834">
              <w:rPr>
                <w:rFonts w:ascii="TimesNewRoman" w:eastAsia="Times New Roman" w:hAnsi="TimesNewRoman" w:cs="Calibri"/>
                <w:b/>
                <w:bCs/>
                <w:color w:val="000000"/>
                <w:lang w:eastAsia="ru-RU"/>
              </w:rPr>
              <w:t>ТП 202</w:t>
            </w:r>
          </w:p>
        </w:tc>
        <w:tc>
          <w:tcPr>
            <w:tcW w:w="3260" w:type="dxa"/>
            <w:tcBorders>
              <w:top w:val="single" w:sz="4" w:space="0" w:color="auto"/>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 xml:space="preserve">ПС 500 Ф 38 </w:t>
            </w:r>
          </w:p>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 xml:space="preserve">ПС 713 Ф 11 </w:t>
            </w:r>
          </w:p>
        </w:tc>
      </w:tr>
      <w:tr w:rsidR="00B06834" w:rsidRPr="00B06834" w:rsidTr="00B06834">
        <w:trPr>
          <w:trHeight w:val="851"/>
        </w:trPr>
        <w:tc>
          <w:tcPr>
            <w:tcW w:w="680" w:type="dxa"/>
            <w:tcBorders>
              <w:top w:val="nil"/>
              <w:left w:val="single" w:sz="4" w:space="0" w:color="auto"/>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2</w:t>
            </w:r>
          </w:p>
        </w:tc>
        <w:tc>
          <w:tcPr>
            <w:tcW w:w="2830"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Котельная</w:t>
            </w:r>
            <w:r w:rsidRPr="00B06834">
              <w:rPr>
                <w:rFonts w:ascii="TimesNewRoman" w:eastAsia="Times New Roman" w:hAnsi="TimesNewRoman" w:cs="Calibri"/>
                <w:color w:val="000000"/>
                <w:lang w:eastAsia="ru-RU"/>
              </w:rPr>
              <w:br/>
            </w:r>
            <w:r w:rsidRPr="00B06834">
              <w:rPr>
                <w:rFonts w:ascii="TimesNewRoman" w:eastAsia="Times New Roman" w:hAnsi="TimesNewRoman" w:cs="Calibri"/>
                <w:b/>
                <w:bCs/>
                <w:color w:val="000000"/>
                <w:lang w:eastAsia="ru-RU"/>
              </w:rPr>
              <w:t>«Красный Бор-2»</w:t>
            </w:r>
          </w:p>
        </w:tc>
        <w:tc>
          <w:tcPr>
            <w:tcW w:w="5529"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Красноборское г.п.,</w:t>
            </w:r>
            <w:r w:rsidRPr="00B06834">
              <w:rPr>
                <w:rFonts w:ascii="TimesNewRoman" w:eastAsia="Times New Roman" w:hAnsi="TimesNewRoman" w:cs="Calibri"/>
                <w:color w:val="000000"/>
                <w:lang w:eastAsia="ru-RU"/>
              </w:rPr>
              <w:br/>
              <w:t xml:space="preserve">п. Красный Бор, ул. Культуры, д. 47а </w:t>
            </w:r>
          </w:p>
        </w:tc>
        <w:tc>
          <w:tcPr>
            <w:tcW w:w="2835"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b/>
                <w:bCs/>
                <w:color w:val="000000"/>
                <w:lang w:eastAsia="ru-RU"/>
              </w:rPr>
            </w:pPr>
            <w:r w:rsidRPr="00B06834">
              <w:rPr>
                <w:rFonts w:ascii="TimesNewRoman" w:eastAsia="Times New Roman" w:hAnsi="TimesNewRoman" w:cs="Calibri"/>
                <w:b/>
                <w:bCs/>
                <w:color w:val="000000"/>
                <w:lang w:eastAsia="ru-RU"/>
              </w:rPr>
              <w:t>ТП 252</w:t>
            </w:r>
          </w:p>
        </w:tc>
        <w:tc>
          <w:tcPr>
            <w:tcW w:w="3260"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 xml:space="preserve">ПС 500 Ф 37 </w:t>
            </w:r>
            <w:r w:rsidRPr="00B06834">
              <w:rPr>
                <w:rFonts w:ascii="TimesNewRoman" w:eastAsia="Times New Roman" w:hAnsi="TimesNewRoman" w:cs="Calibri"/>
                <w:b/>
                <w:bCs/>
                <w:color w:val="000000"/>
                <w:lang w:eastAsia="ru-RU"/>
              </w:rPr>
              <w:t xml:space="preserve"> РИСЭ потребителя </w:t>
            </w:r>
          </w:p>
        </w:tc>
      </w:tr>
      <w:tr w:rsidR="00B06834" w:rsidRPr="00B06834" w:rsidTr="00B06834">
        <w:trPr>
          <w:trHeight w:val="984"/>
        </w:trPr>
        <w:tc>
          <w:tcPr>
            <w:tcW w:w="680" w:type="dxa"/>
            <w:tcBorders>
              <w:top w:val="nil"/>
              <w:left w:val="single" w:sz="4" w:space="0" w:color="auto"/>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3</w:t>
            </w:r>
          </w:p>
        </w:tc>
        <w:tc>
          <w:tcPr>
            <w:tcW w:w="2830"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Котельная</w:t>
            </w:r>
            <w:r w:rsidRPr="00B06834">
              <w:rPr>
                <w:rFonts w:ascii="TimesNewRoman" w:eastAsia="Times New Roman" w:hAnsi="TimesNewRoman" w:cs="Calibri"/>
                <w:color w:val="000000"/>
                <w:lang w:eastAsia="ru-RU"/>
              </w:rPr>
              <w:br/>
            </w:r>
            <w:r w:rsidRPr="00B06834">
              <w:rPr>
                <w:rFonts w:ascii="TimesNewRoman" w:eastAsia="Times New Roman" w:hAnsi="TimesNewRoman" w:cs="Calibri"/>
                <w:b/>
                <w:bCs/>
                <w:color w:val="000000"/>
                <w:lang w:eastAsia="ru-RU"/>
              </w:rPr>
              <w:t>«Красный Бор-3»</w:t>
            </w:r>
          </w:p>
        </w:tc>
        <w:tc>
          <w:tcPr>
            <w:tcW w:w="5529"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Красноборское г.п.,</w:t>
            </w:r>
            <w:r w:rsidRPr="00B06834">
              <w:rPr>
                <w:rFonts w:ascii="TimesNewRoman" w:eastAsia="Times New Roman" w:hAnsi="TimesNewRoman" w:cs="Calibri"/>
                <w:color w:val="000000"/>
                <w:lang w:eastAsia="ru-RU"/>
              </w:rPr>
              <w:br/>
              <w:t xml:space="preserve">п. Красный Бор, ул. Культуры, д. 6б </w:t>
            </w:r>
          </w:p>
        </w:tc>
        <w:tc>
          <w:tcPr>
            <w:tcW w:w="2835"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b/>
                <w:bCs/>
                <w:color w:val="000000"/>
                <w:lang w:eastAsia="ru-RU"/>
              </w:rPr>
            </w:pPr>
            <w:r w:rsidRPr="00B06834">
              <w:rPr>
                <w:rFonts w:ascii="TimesNewRoman" w:eastAsia="Times New Roman" w:hAnsi="TimesNewRoman" w:cs="Calibri"/>
                <w:b/>
                <w:bCs/>
                <w:color w:val="000000"/>
                <w:lang w:eastAsia="ru-RU"/>
              </w:rPr>
              <w:t xml:space="preserve">ТП 223, </w:t>
            </w:r>
          </w:p>
          <w:p w:rsidR="00B06834" w:rsidRPr="00B06834" w:rsidRDefault="00B06834" w:rsidP="00B06834">
            <w:pPr>
              <w:spacing w:after="0" w:line="240" w:lineRule="auto"/>
              <w:jc w:val="center"/>
              <w:rPr>
                <w:rFonts w:ascii="TimesNewRoman" w:eastAsia="Times New Roman" w:hAnsi="TimesNewRoman" w:cs="Calibri"/>
                <w:b/>
                <w:bCs/>
                <w:color w:val="000000"/>
                <w:lang w:eastAsia="ru-RU"/>
              </w:rPr>
            </w:pPr>
            <w:r w:rsidRPr="00B06834">
              <w:rPr>
                <w:rFonts w:ascii="TimesNewRoman" w:eastAsia="Times New Roman" w:hAnsi="TimesNewRoman" w:cs="Calibri"/>
                <w:b/>
                <w:bCs/>
                <w:color w:val="000000"/>
                <w:lang w:eastAsia="ru-RU"/>
              </w:rPr>
              <w:t>ТП 251</w:t>
            </w:r>
          </w:p>
        </w:tc>
        <w:tc>
          <w:tcPr>
            <w:tcW w:w="3260" w:type="dxa"/>
            <w:tcBorders>
              <w:top w:val="nil"/>
              <w:left w:val="nil"/>
              <w:bottom w:val="single" w:sz="4" w:space="0" w:color="auto"/>
              <w:right w:val="single" w:sz="4" w:space="0" w:color="auto"/>
            </w:tcBorders>
            <w:vAlign w:val="center"/>
            <w:hideMark/>
          </w:tcPr>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 xml:space="preserve">ПС 500 Ф 39 </w:t>
            </w:r>
          </w:p>
          <w:p w:rsidR="00B06834" w:rsidRPr="00B06834" w:rsidRDefault="00B06834" w:rsidP="00B06834">
            <w:pPr>
              <w:spacing w:after="0" w:line="240" w:lineRule="auto"/>
              <w:jc w:val="center"/>
              <w:rPr>
                <w:rFonts w:ascii="TimesNewRoman" w:eastAsia="Times New Roman" w:hAnsi="TimesNewRoman" w:cs="Calibri"/>
                <w:color w:val="000000"/>
                <w:lang w:eastAsia="ru-RU"/>
              </w:rPr>
            </w:pPr>
            <w:r w:rsidRPr="00B06834">
              <w:rPr>
                <w:rFonts w:ascii="TimesNewRoman" w:eastAsia="Times New Roman" w:hAnsi="TimesNewRoman" w:cs="Calibri"/>
                <w:color w:val="000000"/>
                <w:lang w:eastAsia="ru-RU"/>
              </w:rPr>
              <w:t xml:space="preserve">ПС 482 Ф 04 </w:t>
            </w:r>
          </w:p>
        </w:tc>
      </w:tr>
    </w:tbl>
    <w:p w:rsidR="00B06834" w:rsidRPr="00B06834" w:rsidRDefault="00B06834" w:rsidP="00B06834">
      <w:pPr>
        <w:spacing w:after="160" w:line="256" w:lineRule="auto"/>
        <w:contextualSpacing/>
        <w:rPr>
          <w:rFonts w:ascii="Times New Romanовной текст)" w:eastAsia="Calibri" w:hAnsi="Times New Romanовной текст)" w:cs="Times New Roman"/>
          <w:b/>
          <w:sz w:val="28"/>
          <w:szCs w:val="28"/>
        </w:rPr>
      </w:pPr>
      <w:r w:rsidRPr="00B06834">
        <w:rPr>
          <w:rFonts w:ascii="Times New Romanовной текст)" w:eastAsia="Calibri" w:hAnsi="Times New Romanовной текст)" w:cs="Times New Roman"/>
          <w:b/>
          <w:sz w:val="28"/>
          <w:szCs w:val="28"/>
        </w:rPr>
        <w:fldChar w:fldCharType="end"/>
      </w:r>
    </w:p>
    <w:p w:rsidR="00B06834" w:rsidRPr="00B06834" w:rsidRDefault="00B06834" w:rsidP="00B06834">
      <w:pPr>
        <w:spacing w:after="160" w:line="256" w:lineRule="auto"/>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lastRenderedPageBreak/>
        <w:t>2. Количество сил и средств, используемых для локализации и ликвидации последствий аварий на объекте теплоснабжения (далее – силы и средства) РЭС г. Тосно</w:t>
      </w:r>
    </w:p>
    <w:p w:rsidR="00B06834" w:rsidRPr="00B06834" w:rsidRDefault="00B06834" w:rsidP="00B06834">
      <w:pPr>
        <w:spacing w:after="160" w:line="256" w:lineRule="auto"/>
        <w:contextualSpacing/>
        <w:jc w:val="both"/>
        <w:rPr>
          <w:rFonts w:ascii="Times New Romanовной текст)" w:eastAsia="Calibri" w:hAnsi="Times New Romanовной текст)" w:cs="Times New Roman"/>
          <w:b/>
          <w:sz w:val="24"/>
          <w:szCs w:val="24"/>
        </w:rPr>
      </w:pPr>
    </w:p>
    <w:tbl>
      <w:tblPr>
        <w:tblStyle w:val="af"/>
        <w:tblW w:w="0" w:type="auto"/>
        <w:tblInd w:w="-5" w:type="dxa"/>
        <w:tblLayout w:type="fixed"/>
        <w:tblLook w:val="04A0" w:firstRow="1" w:lastRow="0" w:firstColumn="1" w:lastColumn="0" w:noHBand="0" w:noVBand="1"/>
      </w:tblPr>
      <w:tblGrid>
        <w:gridCol w:w="1956"/>
        <w:gridCol w:w="2835"/>
        <w:gridCol w:w="4253"/>
        <w:gridCol w:w="6095"/>
      </w:tblGrid>
      <w:tr w:rsidR="00B06834" w:rsidRPr="00B06834" w:rsidTr="00B06834">
        <w:trPr>
          <w:trHeight w:val="228"/>
        </w:trPr>
        <w:tc>
          <w:tcPr>
            <w:tcW w:w="1956" w:type="dxa"/>
            <w:vMerge w:val="restart"/>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Наименование структурного подразделения</w:t>
            </w:r>
          </w:p>
        </w:tc>
        <w:tc>
          <w:tcPr>
            <w:tcW w:w="2835" w:type="dxa"/>
            <w:vMerge w:val="restart"/>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Функциональная группа</w:t>
            </w:r>
          </w:p>
        </w:tc>
        <w:tc>
          <w:tcPr>
            <w:tcW w:w="10348" w:type="dxa"/>
            <w:gridSpan w:val="2"/>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Выделяемые</w:t>
            </w:r>
          </w:p>
        </w:tc>
      </w:tr>
      <w:tr w:rsidR="00B06834" w:rsidRPr="00B06834" w:rsidTr="00B06834">
        <w:trPr>
          <w:trHeight w:val="228"/>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B06834" w:rsidRPr="00B06834" w:rsidRDefault="00B06834" w:rsidP="00B06834">
            <w:pPr>
              <w:rPr>
                <w:rFonts w:ascii="Times New Romanовной текст)" w:hAnsi="Times New Romanовной текст)"/>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06834" w:rsidRPr="00B06834" w:rsidRDefault="00B06834" w:rsidP="00B06834">
            <w:pPr>
              <w:rPr>
                <w:rFonts w:ascii="Times New Romanовной текст)" w:hAnsi="Times New Romanовной текст)"/>
                <w:b/>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Силы</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Средства</w:t>
            </w:r>
          </w:p>
        </w:tc>
      </w:tr>
      <w:tr w:rsidR="00B06834" w:rsidRPr="00B06834" w:rsidTr="00B06834">
        <w:tc>
          <w:tcPr>
            <w:tcW w:w="15139" w:type="dxa"/>
            <w:gridSpan w:val="4"/>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Локализация аварийной ситуации</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ОДС</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Диспетчерская служба ОДС (круглосуточно)</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Диспетчер, находящийся на смене</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Оргтехника с программным обеспечением, средства связи на рабочем месте</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РЭС г. Тосно</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Оперативно выездная бригада (круглосуточно)</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Оперативно-ремонтный персонал в количестве 2 человек, находящийся на смене</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Специализированный автомобиль, инструменты, приспособления для работ в действующих электроустановках СИЗ.</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Транспортная служба</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Водители спецтехники</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Водители спецтехники</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Спецтехника, РИСЭ 160 кВА, оснастка, приспособления</w:t>
            </w:r>
          </w:p>
        </w:tc>
      </w:tr>
      <w:tr w:rsidR="00B06834" w:rsidRPr="00B06834" w:rsidTr="00B06834">
        <w:tc>
          <w:tcPr>
            <w:tcW w:w="15139" w:type="dxa"/>
            <w:gridSpan w:val="4"/>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b/>
                <w:sz w:val="24"/>
                <w:szCs w:val="24"/>
              </w:rPr>
            </w:pPr>
            <w:r w:rsidRPr="00B06834">
              <w:rPr>
                <w:rFonts w:ascii="Times New Romanовной текст)" w:hAnsi="Times New Romanовной текст)"/>
                <w:b/>
                <w:sz w:val="24"/>
                <w:szCs w:val="24"/>
              </w:rPr>
              <w:t>Ликвидация аварийной ситуации</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ОДС</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Диспетчерская служба ОДС (круглосуточно)</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Диспетчер, находящийся на смене</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Оргтехника с программным обеспечением, средства связи на рабочем месте</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РЭС г. Тосно</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Ремонтный персонал</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Бригада аварийно-восстановительных работ</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Специализированный автомобиль, инструменты, приспособления для работ в электроустановках СИЗ, МТР.</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Транспортная служба</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Водители спецтехники</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Водители спецтехники</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Спецтехника, РИСЭ 160 кВА, оснастка, приспособления</w:t>
            </w:r>
          </w:p>
        </w:tc>
      </w:tr>
      <w:tr w:rsidR="00B06834" w:rsidRPr="00B06834" w:rsidTr="00B06834">
        <w:tc>
          <w:tcPr>
            <w:tcW w:w="1956"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Электротехническая лаборатория (ЭТЛ)</w:t>
            </w:r>
          </w:p>
        </w:tc>
        <w:tc>
          <w:tcPr>
            <w:tcW w:w="283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Персонал ЭТЛ</w:t>
            </w:r>
          </w:p>
        </w:tc>
        <w:tc>
          <w:tcPr>
            <w:tcW w:w="4253"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Персонал ЭТЛ</w:t>
            </w:r>
          </w:p>
        </w:tc>
        <w:tc>
          <w:tcPr>
            <w:tcW w:w="6095" w:type="dxa"/>
            <w:tcBorders>
              <w:top w:val="single" w:sz="4" w:space="0" w:color="auto"/>
              <w:left w:val="single" w:sz="4" w:space="0" w:color="auto"/>
              <w:bottom w:val="single" w:sz="4" w:space="0" w:color="auto"/>
              <w:right w:val="single" w:sz="4" w:space="0" w:color="auto"/>
            </w:tcBorders>
            <w:hideMark/>
          </w:tcPr>
          <w:p w:rsidR="00B06834" w:rsidRPr="00B06834" w:rsidRDefault="00B06834" w:rsidP="00B06834">
            <w:pPr>
              <w:contextualSpacing/>
              <w:jc w:val="center"/>
              <w:rPr>
                <w:rFonts w:ascii="Times New Romanовной текст)" w:hAnsi="Times New Romanовной текст)"/>
                <w:sz w:val="24"/>
                <w:szCs w:val="24"/>
              </w:rPr>
            </w:pPr>
            <w:r w:rsidRPr="00B06834">
              <w:rPr>
                <w:rFonts w:ascii="Times New Romanовной текст)" w:hAnsi="Times New Romanовной текст)"/>
                <w:sz w:val="24"/>
                <w:szCs w:val="24"/>
              </w:rPr>
              <w:t>Приборы для отыскания причины и места повреждения электрооборудования</w:t>
            </w:r>
          </w:p>
        </w:tc>
      </w:tr>
    </w:tbl>
    <w:p w:rsidR="00B06834" w:rsidRPr="00B06834" w:rsidRDefault="00B06834" w:rsidP="00B06834">
      <w:pPr>
        <w:spacing w:after="160" w:line="256" w:lineRule="auto"/>
        <w:jc w:val="both"/>
        <w:rPr>
          <w:rFonts w:ascii="Times New Romanовной текст)" w:eastAsia="Calibri" w:hAnsi="Times New Romanовной текст)" w:cs="Times New Roman"/>
          <w:sz w:val="28"/>
          <w:szCs w:val="28"/>
        </w:rPr>
      </w:pPr>
    </w:p>
    <w:p w:rsidR="00B06834" w:rsidRPr="00B06834" w:rsidRDefault="00B06834" w:rsidP="00593083">
      <w:pPr>
        <w:numPr>
          <w:ilvl w:val="0"/>
          <w:numId w:val="24"/>
        </w:numPr>
        <w:spacing w:after="160" w:line="256" w:lineRule="auto"/>
        <w:ind w:left="0" w:firstLine="0"/>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Порядок и процедура организации взаимодействия сил и средств, а также организаций, функционирующих в системах теплоснабжения:</w:t>
      </w:r>
    </w:p>
    <w:p w:rsidR="00B06834" w:rsidRPr="00B06834" w:rsidRDefault="00B06834" w:rsidP="00B06834">
      <w:pPr>
        <w:spacing w:after="160" w:line="256" w:lineRule="auto"/>
        <w:ind w:firstLine="709"/>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При аварийном отключении электроснабжения объектов теплоснабжающей организации (далее - Потребитель), уполномоченный персонал Потребителя сообщает о случившемся дежурному диспетчеру филиала АО «ЛОЭСК» «Центральные электрические сети» (далее – Филиал).</w:t>
      </w:r>
    </w:p>
    <w:p w:rsidR="00FB1FA9" w:rsidRDefault="00FB1FA9" w:rsidP="00B06834">
      <w:pPr>
        <w:spacing w:after="160" w:line="256" w:lineRule="auto"/>
        <w:ind w:firstLine="709"/>
        <w:jc w:val="both"/>
        <w:rPr>
          <w:rFonts w:ascii="Times New Romanовной текст)" w:eastAsia="Calibri" w:hAnsi="Times New Romanовной текст)" w:cs="Times New Roman"/>
          <w:sz w:val="24"/>
          <w:szCs w:val="24"/>
        </w:rPr>
        <w:sectPr w:rsidR="00FB1FA9" w:rsidSect="00EC73D7">
          <w:pgSz w:w="16838" w:h="11906" w:orient="landscape"/>
          <w:pgMar w:top="1135" w:right="1134" w:bottom="993" w:left="709" w:header="709" w:footer="709" w:gutter="0"/>
          <w:cols w:space="708"/>
          <w:docGrid w:linePitch="360"/>
        </w:sectPr>
      </w:pPr>
    </w:p>
    <w:p w:rsidR="00B06834" w:rsidRPr="00B06834" w:rsidRDefault="00B06834" w:rsidP="00B06834">
      <w:pPr>
        <w:spacing w:after="160" w:line="256" w:lineRule="auto"/>
        <w:ind w:firstLine="709"/>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lastRenderedPageBreak/>
        <w:t>При отсутствии напряжения на одном из вводов (при наличии двух вводов на объекте потребителя) персонал Потребителя производит оперативные переключения в своей зоне ответственности, производит измерения параметров потребляемой на объекте электроэнергии и сообщает диспетчеру Филиала;</w:t>
      </w:r>
    </w:p>
    <w:p w:rsidR="00B06834" w:rsidRPr="00B06834" w:rsidRDefault="00B06834" w:rsidP="00B06834">
      <w:pPr>
        <w:spacing w:after="160" w:line="256" w:lineRule="auto"/>
        <w:ind w:firstLine="709"/>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Диспетчер Филиала организовывает работу силами оперативно-выездной бригады (далее - ОВБ) по выяснению причин отключения и последующую работу по ликвидации нарушения режима электроснабжения. При необходимости к работам привлекаются дополнительные необходимые силы Филиала.</w:t>
      </w:r>
    </w:p>
    <w:p w:rsidR="00B06834" w:rsidRPr="00B06834" w:rsidRDefault="00B06834" w:rsidP="00B06834">
      <w:pPr>
        <w:spacing w:after="160" w:line="256" w:lineRule="auto"/>
        <w:ind w:firstLine="709"/>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При полном отключении электроснабжения объекта Потребителя, Филиалом организовываются необходимые работы по устранению причин и восстановлению электроснабжения объекта Потребителя, в том числе с применением резервного источника электроснабжения (далее - РИСЭ), в случае наличия свободного РИСЭ в Филиале на момент ликвидации аварийного отключения.</w:t>
      </w:r>
    </w:p>
    <w:p w:rsidR="00B06834" w:rsidRPr="00B06834" w:rsidRDefault="00B06834" w:rsidP="00B06834">
      <w:pPr>
        <w:spacing w:after="160" w:line="256" w:lineRule="auto"/>
        <w:ind w:firstLine="709"/>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В качестве дополнительной меры надежности энергоснабжения Потребителю необходимо предусмотреть возможность применения РИСЭ необходимой мощности за счет собственных средств.</w:t>
      </w:r>
    </w:p>
    <w:p w:rsidR="00B06834" w:rsidRPr="00B06834" w:rsidRDefault="00B06834" w:rsidP="00593083">
      <w:pPr>
        <w:numPr>
          <w:ilvl w:val="0"/>
          <w:numId w:val="24"/>
        </w:numPr>
        <w:spacing w:before="60" w:after="160" w:line="240" w:lineRule="auto"/>
        <w:ind w:left="0" w:firstLine="0"/>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 xml:space="preserve">Контактные данные ответственных лиц при ликвидации аварийных отключений. </w:t>
      </w:r>
    </w:p>
    <w:p w:rsidR="00B06834" w:rsidRPr="00B06834" w:rsidRDefault="00B06834" w:rsidP="00B06834">
      <w:pPr>
        <w:spacing w:before="60" w:after="160" w:line="240" w:lineRule="auto"/>
        <w:ind w:firstLine="709"/>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 диспетчер РЭС г. Тосно – 8 (81361) 22326, 8 921 59 64 863;</w:t>
      </w:r>
    </w:p>
    <w:p w:rsidR="00B06834" w:rsidRPr="00B06834" w:rsidRDefault="00B06834" w:rsidP="00B06834">
      <w:pPr>
        <w:spacing w:before="60" w:after="160" w:line="240" w:lineRule="auto"/>
        <w:ind w:firstLine="709"/>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 диспетчер теплоснабжающей организации г. Тосно – 8-813-61-28-406.</w:t>
      </w:r>
    </w:p>
    <w:p w:rsidR="00B06834" w:rsidRPr="00B06834" w:rsidRDefault="00B06834" w:rsidP="00B06834">
      <w:pPr>
        <w:spacing w:before="60" w:after="160" w:line="240" w:lineRule="auto"/>
        <w:ind w:firstLine="709"/>
        <w:contextualSpacing/>
        <w:jc w:val="both"/>
        <w:rPr>
          <w:rFonts w:ascii="Times New Romanовной текст)" w:eastAsia="Calibri" w:hAnsi="Times New Romanовной текст)" w:cs="Times New Roman"/>
          <w:b/>
          <w:sz w:val="24"/>
          <w:szCs w:val="24"/>
        </w:rPr>
      </w:pPr>
    </w:p>
    <w:p w:rsidR="00B06834" w:rsidRPr="00B06834" w:rsidRDefault="00B06834" w:rsidP="00593083">
      <w:pPr>
        <w:numPr>
          <w:ilvl w:val="0"/>
          <w:numId w:val="24"/>
        </w:numPr>
        <w:spacing w:before="60" w:after="160" w:line="240" w:lineRule="auto"/>
        <w:ind w:left="0" w:firstLine="0"/>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Состав и дислокация сил и средств:</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sz w:val="24"/>
          <w:szCs w:val="24"/>
        </w:rPr>
        <w:t>Диспетчера РЭС г. Тосно размещаются на диспетчерском пункте по адресу: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Оперативно-ремонтный персонал оперативно выездной бригады РЭС г. Тосно размещается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Специализированный автомобиль, инструменты, приспособления для работ в действующих электроустановках, СИЗ размещаются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Ремонтный персонал РЭС г. Тосно размещается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Персонал электротехнической лаборатории размещается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Приборы для отыскания причины места повреждения электрооборудования размещаются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Персонал транспортной службы размещается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Специальная автотранспортная техника размещается по адресу: ЛО, г. Тосно, ул. Энергетиков, д. 1;</w:t>
      </w:r>
    </w:p>
    <w:p w:rsidR="00B06834" w:rsidRPr="00B06834" w:rsidRDefault="00B06834" w:rsidP="00593083">
      <w:pPr>
        <w:numPr>
          <w:ilvl w:val="0"/>
          <w:numId w:val="25"/>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РИСЭ дизель-генераторная установка мощностью 160 КВА размещается по адресу: ЛО, г. Тосно, ул. Энергетиков, д. 1;</w:t>
      </w:r>
    </w:p>
    <w:p w:rsidR="00B06834" w:rsidRPr="00B06834" w:rsidRDefault="00B06834" w:rsidP="00593083">
      <w:pPr>
        <w:numPr>
          <w:ilvl w:val="0"/>
          <w:numId w:val="24"/>
        </w:numPr>
        <w:spacing w:before="60" w:after="160" w:line="240" w:lineRule="auto"/>
        <w:ind w:left="0" w:firstLine="0"/>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b/>
          <w:sz w:val="24"/>
          <w:szCs w:val="24"/>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B06834" w:rsidRPr="00B06834" w:rsidRDefault="00B06834" w:rsidP="00593083">
      <w:pPr>
        <w:numPr>
          <w:ilvl w:val="0"/>
          <w:numId w:val="26"/>
        </w:numPr>
        <w:spacing w:after="160" w:line="256" w:lineRule="auto"/>
        <w:ind w:left="0" w:firstLine="709"/>
        <w:contextualSpacing/>
        <w:jc w:val="both"/>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sz w:val="24"/>
          <w:szCs w:val="24"/>
        </w:rPr>
        <w:t xml:space="preserve">В филиале АО «ЛОЭСК» «Центральные электрические сети» имеется в наличии аварийный запас МТР и оборудования для устранения последствий аварийных и </w:t>
      </w:r>
      <w:r w:rsidRPr="00B06834">
        <w:rPr>
          <w:rFonts w:ascii="Times New Romanовной текст)" w:eastAsia="Calibri" w:hAnsi="Times New Romanовной текст)" w:cs="Times New Roman"/>
          <w:sz w:val="24"/>
          <w:szCs w:val="24"/>
        </w:rPr>
        <w:lastRenderedPageBreak/>
        <w:t>чрезвычайных ситуаций на объектах электросетевого хозяйства в зоне ответственности филиала;</w:t>
      </w:r>
    </w:p>
    <w:p w:rsidR="00B06834" w:rsidRPr="00B06834" w:rsidRDefault="00B06834" w:rsidP="00593083">
      <w:pPr>
        <w:numPr>
          <w:ilvl w:val="0"/>
          <w:numId w:val="26"/>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Аварийный запас размещается на специально оборудованной площадке хранения, расположенной по адресу: ЛО, г. Тосно, ул. Энергетиков, д. 1;</w:t>
      </w:r>
    </w:p>
    <w:p w:rsidR="00B06834" w:rsidRPr="00B06834" w:rsidRDefault="00B06834" w:rsidP="00593083">
      <w:pPr>
        <w:numPr>
          <w:ilvl w:val="0"/>
          <w:numId w:val="26"/>
        </w:numPr>
        <w:spacing w:after="160" w:line="256" w:lineRule="auto"/>
        <w:ind w:left="0" w:firstLine="709"/>
        <w:contextualSpacing/>
        <w:jc w:val="both"/>
        <w:rPr>
          <w:rFonts w:ascii="Times New Romanовной текст)" w:eastAsia="Calibri" w:hAnsi="Times New Romanовной текст)" w:cs="Times New Roman"/>
          <w:sz w:val="24"/>
          <w:szCs w:val="24"/>
        </w:rPr>
      </w:pPr>
      <w:r w:rsidRPr="00B06834">
        <w:rPr>
          <w:rFonts w:ascii="Times New Romanовной текст)" w:eastAsia="Calibri" w:hAnsi="Times New Romanовной текст)" w:cs="Times New Roman"/>
          <w:sz w:val="24"/>
          <w:szCs w:val="24"/>
        </w:rPr>
        <w:t>Работа склада аварийного запаса организована таким образом, чтобы время получения МТР и оборудования со склада составляло не более 1 (одного) часа с момента определения необходимости и принятия решения техническим руководителем филиала;</w:t>
      </w:r>
    </w:p>
    <w:p w:rsidR="00B06834" w:rsidRPr="00B06834" w:rsidRDefault="00B06834" w:rsidP="00593083">
      <w:pPr>
        <w:numPr>
          <w:ilvl w:val="0"/>
          <w:numId w:val="26"/>
        </w:numPr>
        <w:spacing w:after="160" w:line="256" w:lineRule="auto"/>
        <w:ind w:left="0" w:firstLine="709"/>
        <w:contextualSpacing/>
        <w:rPr>
          <w:rFonts w:ascii="Times New Romanовной текст)" w:eastAsia="Calibri" w:hAnsi="Times New Romanовной текст)" w:cs="Times New Roman"/>
          <w:b/>
          <w:sz w:val="24"/>
          <w:szCs w:val="24"/>
        </w:rPr>
      </w:pPr>
      <w:r w:rsidRPr="00B06834">
        <w:rPr>
          <w:rFonts w:ascii="Times New Romanовной текст)" w:eastAsia="Calibri" w:hAnsi="Times New Romanовной текст)" w:cs="Times New Roman"/>
          <w:sz w:val="24"/>
          <w:szCs w:val="24"/>
        </w:rPr>
        <w:t>После выдачи МТР и оборудования со склада инициируется процедура пополнения Аварийного запаса.</w:t>
      </w:r>
    </w:p>
    <w:p w:rsidR="00FB1FA9" w:rsidRPr="00FB1FA9" w:rsidRDefault="00FB1FA9" w:rsidP="00FB1FA9">
      <w:pPr>
        <w:pStyle w:val="1"/>
        <w:spacing w:line="240" w:lineRule="auto"/>
        <w:jc w:val="center"/>
        <w:rPr>
          <w:rFonts w:ascii="Times New Roman" w:hAnsi="Times New Roman" w:cs="Times New Roman"/>
          <w:color w:val="auto"/>
        </w:rPr>
      </w:pPr>
      <w:bookmarkStart w:id="7" w:name="_Toc102580241"/>
      <w:bookmarkStart w:id="8" w:name="_Toc107411372"/>
      <w:r w:rsidRPr="00FB1FA9">
        <w:rPr>
          <w:rFonts w:ascii="Times New Roman" w:hAnsi="Times New Roman" w:cs="Times New Roman"/>
          <w:color w:val="auto"/>
        </w:rPr>
        <w:t>ОБЩИЙ РАЗДЕЛ</w:t>
      </w:r>
      <w:bookmarkEnd w:id="7"/>
      <w:bookmarkEnd w:id="8"/>
    </w:p>
    <w:p w:rsidR="00FB1FA9" w:rsidRPr="00FB1FA9" w:rsidRDefault="00FB1FA9" w:rsidP="00FB1FA9">
      <w:pPr>
        <w:suppressAutoHyphens/>
        <w:spacing w:line="26" w:lineRule="atLeast"/>
        <w:jc w:val="center"/>
        <w:rPr>
          <w:rFonts w:ascii="Times New Roman" w:hAnsi="Times New Roman" w:cs="Times New Roman"/>
          <w:b/>
          <w:sz w:val="28"/>
          <w:szCs w:val="28"/>
        </w:rPr>
      </w:pPr>
      <w:r w:rsidRPr="00FB1FA9">
        <w:rPr>
          <w:rFonts w:ascii="Times New Roman" w:hAnsi="Times New Roman" w:cs="Times New Roman"/>
          <w:b/>
          <w:sz w:val="28"/>
          <w:szCs w:val="28"/>
        </w:rPr>
        <w:t xml:space="preserve">ПЛАНА МЕРОПРИЯТИЙ ПО ЛОКАЛИЗАЦИИ И ЛИКВИДАЦИИ ПОСЛЕДСТВИЙ АВАРИЙ </w:t>
      </w:r>
    </w:p>
    <w:p w:rsidR="00FB1FA9" w:rsidRPr="00DF6C67" w:rsidRDefault="00FB1FA9" w:rsidP="00FB1FA9">
      <w:pPr>
        <w:suppressAutoHyphens/>
        <w:spacing w:line="240" w:lineRule="auto"/>
        <w:contextualSpacing/>
        <w:jc w:val="center"/>
        <w:rPr>
          <w:rFonts w:ascii="Times New Roman" w:hAnsi="Times New Roman"/>
          <w:b/>
          <w:iCs/>
          <w:sz w:val="32"/>
          <w:szCs w:val="32"/>
        </w:rPr>
      </w:pPr>
      <w:r>
        <w:rPr>
          <w:rFonts w:ascii="Times New Roman" w:hAnsi="Times New Roman"/>
          <w:b/>
          <w:iCs/>
          <w:sz w:val="32"/>
          <w:szCs w:val="32"/>
        </w:rPr>
        <w:t xml:space="preserve">Сеть </w:t>
      </w:r>
      <w:r w:rsidRPr="00A342C5">
        <w:rPr>
          <w:rFonts w:ascii="Times New Roman" w:hAnsi="Times New Roman"/>
          <w:b/>
          <w:iCs/>
          <w:sz w:val="32"/>
          <w:szCs w:val="32"/>
        </w:rPr>
        <w:t>газоснабжения</w:t>
      </w:r>
      <w:r>
        <w:rPr>
          <w:rFonts w:ascii="Times New Roman" w:hAnsi="Times New Roman"/>
          <w:b/>
          <w:iCs/>
          <w:sz w:val="32"/>
          <w:szCs w:val="32"/>
        </w:rPr>
        <w:t xml:space="preserve"> АО «Газпром газораспределение Ленинградская область», в том числе межпоселковая</w:t>
      </w:r>
    </w:p>
    <w:p w:rsidR="00FB1FA9" w:rsidRDefault="00FB1FA9" w:rsidP="00FB1FA9">
      <w:pPr>
        <w:spacing w:line="240" w:lineRule="auto"/>
        <w:rPr>
          <w:rFonts w:ascii="Times New Roman" w:hAnsi="Times New Roman"/>
          <w:b/>
          <w:caps/>
          <w:lang w:eastAsia="x-none"/>
        </w:rPr>
      </w:pPr>
      <w:bookmarkStart w:id="9" w:name="_Toc107411373"/>
    </w:p>
    <w:p w:rsidR="00FB1FA9" w:rsidRPr="00FB1FA9" w:rsidRDefault="00FB1FA9" w:rsidP="00FB1FA9">
      <w:pPr>
        <w:spacing w:line="240" w:lineRule="auto"/>
        <w:jc w:val="both"/>
        <w:rPr>
          <w:rFonts w:ascii="Times New Roman" w:hAnsi="Times New Roman" w:cs="Times New Roman"/>
          <w:b/>
          <w:caps/>
          <w:sz w:val="24"/>
          <w:szCs w:val="24"/>
          <w:lang w:val="x-none" w:eastAsia="x-none"/>
        </w:rPr>
      </w:pPr>
      <w:r w:rsidRPr="00FB1FA9">
        <w:rPr>
          <w:rFonts w:ascii="Times New Roman" w:hAnsi="Times New Roman" w:cs="Times New Roman"/>
          <w:sz w:val="24"/>
          <w:szCs w:val="24"/>
        </w:rPr>
        <w:t>1. Характеристика объекта, в отношении которого разрабатывается план мероприятий</w:t>
      </w:r>
      <w:bookmarkEnd w:id="9"/>
    </w:p>
    <w:p w:rsidR="00FB1FA9" w:rsidRPr="00FB1FA9" w:rsidRDefault="00FB1FA9" w:rsidP="00FB1FA9">
      <w:pPr>
        <w:pStyle w:val="2"/>
        <w:tabs>
          <w:tab w:val="num" w:pos="426"/>
          <w:tab w:val="left" w:pos="709"/>
        </w:tabs>
        <w:spacing w:before="0"/>
        <w:jc w:val="both"/>
        <w:rPr>
          <w:rFonts w:ascii="Times New Roman" w:hAnsi="Times New Roman"/>
          <w:color w:val="auto"/>
          <w:sz w:val="24"/>
          <w:szCs w:val="24"/>
        </w:rPr>
      </w:pPr>
      <w:bookmarkStart w:id="10" w:name="_Toc349305855"/>
      <w:bookmarkStart w:id="11" w:name="_Toc408828502"/>
      <w:bookmarkStart w:id="12" w:name="_Toc408828975"/>
      <w:bookmarkStart w:id="13" w:name="_Toc424468226"/>
      <w:bookmarkStart w:id="14" w:name="_Toc433274145"/>
      <w:bookmarkStart w:id="15" w:name="_Toc433274230"/>
      <w:bookmarkStart w:id="16" w:name="_Toc107411374"/>
      <w:r w:rsidRPr="00FB1FA9">
        <w:rPr>
          <w:rFonts w:ascii="Times New Roman" w:hAnsi="Times New Roman"/>
          <w:color w:val="auto"/>
          <w:sz w:val="24"/>
          <w:szCs w:val="24"/>
        </w:rPr>
        <w:t>1.1. Краткая характеристика опасного производственного объекта</w:t>
      </w:r>
      <w:bookmarkEnd w:id="10"/>
      <w:bookmarkEnd w:id="11"/>
      <w:bookmarkEnd w:id="12"/>
      <w:bookmarkEnd w:id="13"/>
      <w:bookmarkEnd w:id="14"/>
      <w:bookmarkEnd w:id="15"/>
      <w:bookmarkEnd w:id="16"/>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Сеть газоснабжения, в том числе межпоселковая АО «Газпром газораспределение Ленинградская область» - это комплекс сооружений, технических устройств и трубопроводов, обеспечивающий бесперебойную подачу и распределение газа между потребителями в соответствии с их спросом. Сеть газоснабжения расположена в Ленинградской области, в том числе:</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Сосновоборский городской округ;</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Выборг и Выборгский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Приозерск и Приозерский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Всеволожск  Всеволожский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Тихвин и Тихвинский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Лодейное поле и Лодейнопольский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Подпорожье и Подпорожский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Бокситогорск и Бокситогорский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Тосно и Тосненский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Кировск и Кировский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Волхов и Волховский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Кириши и Киришский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Гатчина и Гатчинский муниципальный район;</w:t>
      </w:r>
    </w:p>
    <w:p w:rsidR="00FB1FA9" w:rsidRPr="00FB1FA9" w:rsidRDefault="00FB1FA9" w:rsidP="00FB1FA9">
      <w:pPr>
        <w:spacing w:after="0"/>
        <w:jc w:val="both"/>
        <w:rPr>
          <w:rFonts w:ascii="Times New Roman" w:hAnsi="Times New Roman"/>
          <w:bCs/>
          <w:sz w:val="24"/>
          <w:szCs w:val="24"/>
        </w:rPr>
      </w:pPr>
      <w:r w:rsidRPr="00FB1FA9">
        <w:rPr>
          <w:rFonts w:ascii="Times New Roman" w:hAnsi="Times New Roman"/>
          <w:bCs/>
          <w:sz w:val="24"/>
          <w:szCs w:val="24"/>
        </w:rPr>
        <w:t>- г. Кингисепп и Кингисеппский муниципальный район;</w:t>
      </w:r>
    </w:p>
    <w:p w:rsidR="00FB1FA9" w:rsidRPr="00833F42" w:rsidRDefault="00FB1FA9" w:rsidP="00FB1FA9">
      <w:pPr>
        <w:spacing w:after="0"/>
        <w:jc w:val="both"/>
        <w:rPr>
          <w:rFonts w:ascii="Times New Roman" w:hAnsi="Times New Roman"/>
          <w:bCs/>
        </w:rPr>
      </w:pPr>
      <w:r w:rsidRPr="00833F42">
        <w:rPr>
          <w:rFonts w:ascii="Times New Roman" w:hAnsi="Times New Roman"/>
          <w:bCs/>
        </w:rPr>
        <w:t>- г. Ломоносов и Ломоносовский муниципальный район;</w:t>
      </w:r>
    </w:p>
    <w:p w:rsidR="00FB1FA9" w:rsidRPr="00833F42" w:rsidRDefault="00FB1FA9" w:rsidP="00FB1FA9">
      <w:pPr>
        <w:spacing w:after="0"/>
        <w:jc w:val="both"/>
        <w:rPr>
          <w:rFonts w:ascii="Times New Roman" w:hAnsi="Times New Roman"/>
          <w:bCs/>
        </w:rPr>
      </w:pPr>
      <w:r w:rsidRPr="00833F42">
        <w:rPr>
          <w:rFonts w:ascii="Times New Roman" w:hAnsi="Times New Roman"/>
          <w:bCs/>
        </w:rPr>
        <w:t>- г. Волосово и Волосовский муниципальный район;</w:t>
      </w:r>
    </w:p>
    <w:p w:rsidR="00FB1FA9" w:rsidRPr="00833F42" w:rsidRDefault="00FB1FA9" w:rsidP="00FB1FA9">
      <w:pPr>
        <w:spacing w:after="0"/>
        <w:jc w:val="both"/>
        <w:rPr>
          <w:rFonts w:ascii="Times New Roman" w:hAnsi="Times New Roman"/>
          <w:bCs/>
        </w:rPr>
      </w:pPr>
      <w:r w:rsidRPr="00833F42">
        <w:rPr>
          <w:rFonts w:ascii="Times New Roman" w:hAnsi="Times New Roman"/>
          <w:bCs/>
        </w:rPr>
        <w:t>- г. Сланцы и Сланцевский муниципальный район;</w:t>
      </w:r>
    </w:p>
    <w:p w:rsidR="00FB1FA9" w:rsidRDefault="00FB1FA9" w:rsidP="00FB1FA9">
      <w:pPr>
        <w:spacing w:after="0"/>
        <w:jc w:val="both"/>
        <w:rPr>
          <w:rFonts w:ascii="Times New Roman" w:hAnsi="Times New Roman"/>
          <w:bCs/>
        </w:rPr>
      </w:pPr>
      <w:r w:rsidRPr="00833F42">
        <w:rPr>
          <w:rFonts w:ascii="Times New Roman" w:hAnsi="Times New Roman"/>
          <w:bCs/>
        </w:rPr>
        <w:t xml:space="preserve">- г. Луга и Лужский муниципальный район. </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Основной элемент к Сети газоснабжения АО «Газпром газораспределение Ленинградская область» - газовые сети, состоящие из газопроводов разных давлений и диаметров:</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 низкого давления – до 5 кПа;</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lastRenderedPageBreak/>
        <w:t>- среднего давления – от 5 кПа до 0,3 МПа;</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 xml:space="preserve">- высокого давления </w:t>
      </w:r>
      <w:r w:rsidRPr="00FB1FA9">
        <w:rPr>
          <w:rFonts w:ascii="Times New Roman" w:hAnsi="Times New Roman" w:cs="Times New Roman"/>
          <w:bCs/>
          <w:sz w:val="24"/>
          <w:szCs w:val="24"/>
          <w:lang w:val="en-US"/>
        </w:rPr>
        <w:t>II</w:t>
      </w:r>
      <w:r w:rsidRPr="00FB1FA9">
        <w:rPr>
          <w:rFonts w:ascii="Times New Roman" w:hAnsi="Times New Roman" w:cs="Times New Roman"/>
          <w:bCs/>
          <w:sz w:val="24"/>
          <w:szCs w:val="24"/>
        </w:rPr>
        <w:t xml:space="preserve"> категории – от 0,3 МПа до 0,6 МПа;</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 xml:space="preserve">- высокого давления </w:t>
      </w:r>
      <w:r w:rsidRPr="00FB1FA9">
        <w:rPr>
          <w:rFonts w:ascii="Times New Roman" w:hAnsi="Times New Roman" w:cs="Times New Roman"/>
          <w:bCs/>
          <w:sz w:val="24"/>
          <w:szCs w:val="24"/>
          <w:lang w:val="en-US"/>
        </w:rPr>
        <w:t>I</w:t>
      </w:r>
      <w:r w:rsidRPr="00FB1FA9">
        <w:rPr>
          <w:rFonts w:ascii="Times New Roman" w:hAnsi="Times New Roman" w:cs="Times New Roman"/>
          <w:bCs/>
          <w:sz w:val="24"/>
          <w:szCs w:val="24"/>
        </w:rPr>
        <w:t xml:space="preserve"> категории – от 0,6 МПа до 1,2 МПа.</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Диаметры газопроводов от 57 до 530 мм.</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От газораспределительных станций по газопроводам высокого давления газ транспортируется в пункты редуцирования газа (ПРГ) высокого давления, где производится снижение давления.</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Из ПРГ высокого давления по газопроводам среднего давления газ транспортируется к промышленным потребителям Ленинградской области и для дальнейшего снижения давления в ПРГ среднего давления.</w:t>
      </w:r>
    </w:p>
    <w:p w:rsidR="00FB1FA9" w:rsidRPr="00FB1FA9" w:rsidRDefault="00FB1FA9" w:rsidP="00FB1FA9">
      <w:pPr>
        <w:spacing w:after="0"/>
        <w:jc w:val="both"/>
        <w:rPr>
          <w:rFonts w:ascii="Times New Roman" w:hAnsi="Times New Roman" w:cs="Times New Roman"/>
          <w:bCs/>
          <w:sz w:val="24"/>
          <w:szCs w:val="24"/>
        </w:rPr>
      </w:pPr>
      <w:r w:rsidRPr="00FB1FA9">
        <w:rPr>
          <w:rFonts w:ascii="Times New Roman" w:hAnsi="Times New Roman" w:cs="Times New Roman"/>
          <w:bCs/>
          <w:sz w:val="24"/>
          <w:szCs w:val="24"/>
        </w:rPr>
        <w:t>После снижения давления в ПРГ среднего давления по газопроводам низкого давления газ поступает к многочисленным коммунально-бытовым потребителям, а так же населению.</w:t>
      </w:r>
    </w:p>
    <w:p w:rsidR="00FB1FA9" w:rsidRPr="00FB1FA9" w:rsidRDefault="00FB1FA9" w:rsidP="00FB1FA9">
      <w:pPr>
        <w:pStyle w:val="2"/>
        <w:spacing w:before="120" w:after="120" w:line="240" w:lineRule="auto"/>
        <w:rPr>
          <w:rStyle w:val="20"/>
          <w:rFonts w:ascii="Times New Roman" w:hAnsi="Times New Roman"/>
          <w:b/>
          <w:bCs/>
          <w:color w:val="auto"/>
          <w:sz w:val="24"/>
          <w:szCs w:val="24"/>
        </w:rPr>
      </w:pPr>
      <w:bookmarkStart w:id="17" w:name="_Toc107411375"/>
      <w:r w:rsidRPr="00FB1FA9">
        <w:rPr>
          <w:rStyle w:val="20"/>
          <w:rFonts w:ascii="Times New Roman" w:hAnsi="Times New Roman"/>
          <w:b/>
          <w:bCs/>
          <w:color w:val="auto"/>
          <w:sz w:val="24"/>
          <w:szCs w:val="24"/>
        </w:rPr>
        <w:t>1.2. Характеристика опасных веществ</w:t>
      </w:r>
      <w:bookmarkEnd w:id="17"/>
    </w:p>
    <w:p w:rsidR="00FB1FA9" w:rsidRPr="00FB1FA9" w:rsidRDefault="00FB1FA9" w:rsidP="00FB1FA9">
      <w:pPr>
        <w:pStyle w:val="Style95"/>
        <w:widowControl/>
        <w:tabs>
          <w:tab w:val="left" w:pos="142"/>
          <w:tab w:val="left" w:pos="426"/>
          <w:tab w:val="num" w:pos="993"/>
        </w:tabs>
        <w:spacing w:line="288" w:lineRule="auto"/>
        <w:rPr>
          <w:lang w:eastAsia="ar-SA"/>
        </w:rPr>
      </w:pPr>
      <w:r w:rsidRPr="00FB1FA9">
        <w:rPr>
          <w:lang w:eastAsia="ar-SA"/>
        </w:rPr>
        <w:t xml:space="preserve">Основным опасным веществом, обращающимися на </w:t>
      </w:r>
      <w:r w:rsidRPr="00FB1FA9">
        <w:rPr>
          <w:bCs/>
        </w:rPr>
        <w:t xml:space="preserve">опасном производственном объекте </w:t>
      </w:r>
      <w:r w:rsidRPr="00FB1FA9">
        <w:t>является</w:t>
      </w:r>
      <w:r w:rsidRPr="00FB1FA9">
        <w:rPr>
          <w:lang w:eastAsia="ar-SA"/>
        </w:rPr>
        <w:t xml:space="preserve"> природный</w:t>
      </w:r>
      <w:r w:rsidRPr="00FB1FA9">
        <w:rPr>
          <w:spacing w:val="-2"/>
        </w:rPr>
        <w:t xml:space="preserve"> газ</w:t>
      </w:r>
      <w:r w:rsidRPr="00FB1FA9">
        <w:rPr>
          <w:lang w:eastAsia="ar-SA"/>
        </w:rPr>
        <w:t xml:space="preserve">. </w:t>
      </w:r>
      <w:r w:rsidRPr="00FB1FA9">
        <w:t>Данные о физико-химических свойствах вещества, представлены в таблице 1.</w:t>
      </w:r>
    </w:p>
    <w:p w:rsidR="00FB1FA9" w:rsidRPr="00FB1FA9" w:rsidRDefault="00FB1FA9" w:rsidP="00BF459C">
      <w:pPr>
        <w:pStyle w:val="13"/>
      </w:pPr>
      <w:r w:rsidRPr="00FB1FA9">
        <w:t>Таблица 1 – Характеристика опасного вещества – природный газ.</w:t>
      </w:r>
    </w:p>
    <w:tbl>
      <w:tblPr>
        <w:tblpPr w:leftFromText="180" w:rightFromText="180" w:vertAnchor="text" w:tblpX="-5" w:tblpY="1"/>
        <w:tblOverlap w:val="neve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3850"/>
        <w:gridCol w:w="5375"/>
      </w:tblGrid>
      <w:tr w:rsidR="00FB1FA9" w:rsidRPr="00FB1FA9" w:rsidTr="00FB1FA9">
        <w:trPr>
          <w:tblHeader/>
        </w:trPr>
        <w:tc>
          <w:tcPr>
            <w:tcW w:w="301" w:type="pct"/>
          </w:tcPr>
          <w:p w:rsidR="00FB1FA9" w:rsidRPr="00FB1FA9" w:rsidRDefault="00FB1FA9" w:rsidP="00FB1FA9">
            <w:pPr>
              <w:spacing w:line="240" w:lineRule="auto"/>
              <w:jc w:val="center"/>
              <w:rPr>
                <w:rFonts w:ascii="Times New Roman" w:hAnsi="Times New Roman" w:cs="Times New Roman"/>
                <w:b/>
                <w:bCs/>
                <w:sz w:val="24"/>
                <w:szCs w:val="24"/>
              </w:rPr>
            </w:pPr>
            <w:bookmarkStart w:id="18" w:name="_Hlk41477708"/>
            <w:r w:rsidRPr="00FB1FA9">
              <w:rPr>
                <w:rFonts w:ascii="Times New Roman" w:hAnsi="Times New Roman" w:cs="Times New Roman"/>
                <w:b/>
                <w:bCs/>
                <w:sz w:val="24"/>
                <w:szCs w:val="24"/>
              </w:rPr>
              <w:t>№</w:t>
            </w:r>
          </w:p>
        </w:tc>
        <w:tc>
          <w:tcPr>
            <w:tcW w:w="1961" w:type="pct"/>
            <w:vAlign w:val="center"/>
          </w:tcPr>
          <w:p w:rsidR="00FB1FA9" w:rsidRPr="00FB1FA9" w:rsidRDefault="00FB1FA9" w:rsidP="00FB1FA9">
            <w:pPr>
              <w:overflowPunct w:val="0"/>
              <w:spacing w:line="240" w:lineRule="auto"/>
              <w:jc w:val="center"/>
              <w:rPr>
                <w:rFonts w:ascii="Times New Roman" w:hAnsi="Times New Roman" w:cs="Times New Roman"/>
                <w:sz w:val="24"/>
                <w:szCs w:val="24"/>
              </w:rPr>
            </w:pPr>
            <w:r w:rsidRPr="00FB1FA9">
              <w:rPr>
                <w:rFonts w:ascii="Times New Roman" w:hAnsi="Times New Roman" w:cs="Times New Roman"/>
                <w:b/>
                <w:bCs/>
                <w:sz w:val="24"/>
                <w:szCs w:val="24"/>
              </w:rPr>
              <w:t>Наименование параметра</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sz w:val="24"/>
                <w:szCs w:val="24"/>
              </w:rPr>
            </w:pPr>
            <w:r w:rsidRPr="00FB1FA9">
              <w:rPr>
                <w:rFonts w:ascii="Times New Roman" w:hAnsi="Times New Roman" w:cs="Times New Roman"/>
                <w:b/>
                <w:bCs/>
                <w:sz w:val="24"/>
                <w:szCs w:val="24"/>
              </w:rPr>
              <w:t>Параметр</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Название вещества</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Природный газ</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1.1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Химическое</w:t>
            </w:r>
          </w:p>
        </w:tc>
        <w:tc>
          <w:tcPr>
            <w:tcW w:w="2738"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1.2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Торговое</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 xml:space="preserve">Газ горючий природный промышленного и </w:t>
            </w:r>
          </w:p>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 xml:space="preserve">коммунально-бытового назначения, </w:t>
            </w:r>
          </w:p>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ГОСТ 5542-2014</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Формула</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2.1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Эмпирическая</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lang w:val="en-US"/>
              </w:rPr>
            </w:pPr>
            <w:r w:rsidRPr="00FB1FA9">
              <w:rPr>
                <w:rFonts w:ascii="Times New Roman" w:hAnsi="Times New Roman" w:cs="Times New Roman"/>
                <w:iCs/>
                <w:sz w:val="24"/>
                <w:szCs w:val="24"/>
                <w:lang w:val="en-US"/>
              </w:rPr>
              <w:t>CH</w:t>
            </w:r>
            <w:r w:rsidRPr="00FB1FA9">
              <w:rPr>
                <w:rFonts w:ascii="Times New Roman" w:hAnsi="Times New Roman" w:cs="Times New Roman"/>
                <w:iCs/>
                <w:sz w:val="24"/>
                <w:szCs w:val="24"/>
                <w:vertAlign w:val="subscript"/>
                <w:lang w:val="en-US"/>
              </w:rPr>
              <w:t>4</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2.2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Структурная</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3.</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Состав</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См. ГОСТ 5542-2014</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3.1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Основной продукт, массовая доля, %  </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94,24</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3.2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 Примеси, массовая доля, %  </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5,76</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4.</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Общие данные:</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4.1</w:t>
            </w:r>
          </w:p>
        </w:tc>
        <w:tc>
          <w:tcPr>
            <w:tcW w:w="1961"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Агрегатное состояние</w:t>
            </w:r>
          </w:p>
        </w:tc>
        <w:tc>
          <w:tcPr>
            <w:tcW w:w="2738" w:type="pct"/>
            <w:vAlign w:val="center"/>
          </w:tcPr>
          <w:p w:rsidR="00FB1FA9" w:rsidRPr="00FB1FA9" w:rsidRDefault="00FB1FA9" w:rsidP="00FB1FA9">
            <w:pPr>
              <w:spacing w:line="240" w:lineRule="auto"/>
              <w:jc w:val="center"/>
              <w:rPr>
                <w:rFonts w:ascii="Times New Roman" w:hAnsi="Times New Roman" w:cs="Times New Roman"/>
                <w:sz w:val="24"/>
                <w:szCs w:val="24"/>
              </w:rPr>
            </w:pPr>
            <w:r w:rsidRPr="00FB1FA9">
              <w:rPr>
                <w:rStyle w:val="fontstyle01"/>
                <w:rFonts w:ascii="Times New Roman" w:hAnsi="Times New Roman" w:cs="Times New Roman"/>
                <w:sz w:val="24"/>
                <w:szCs w:val="24"/>
              </w:rPr>
              <w:t>Газообразное</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4.2</w:t>
            </w:r>
          </w:p>
        </w:tc>
        <w:tc>
          <w:tcPr>
            <w:tcW w:w="1961"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Внешний вид</w:t>
            </w:r>
          </w:p>
        </w:tc>
        <w:tc>
          <w:tcPr>
            <w:tcW w:w="2738" w:type="pct"/>
            <w:vAlign w:val="center"/>
          </w:tcPr>
          <w:p w:rsidR="00FB1FA9" w:rsidRPr="00FB1FA9" w:rsidRDefault="00FB1FA9" w:rsidP="00FB1FA9">
            <w:pPr>
              <w:spacing w:line="240" w:lineRule="auto"/>
              <w:jc w:val="center"/>
              <w:rPr>
                <w:rFonts w:ascii="Times New Roman" w:hAnsi="Times New Roman" w:cs="Times New Roman"/>
                <w:sz w:val="24"/>
                <w:szCs w:val="24"/>
              </w:rPr>
            </w:pPr>
            <w:r w:rsidRPr="00FB1FA9">
              <w:rPr>
                <w:rStyle w:val="fontstyle01"/>
                <w:rFonts w:ascii="Times New Roman" w:hAnsi="Times New Roman" w:cs="Times New Roman"/>
                <w:sz w:val="24"/>
                <w:szCs w:val="24"/>
              </w:rPr>
              <w:t>Бесцветный газ</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4.3</w:t>
            </w:r>
          </w:p>
        </w:tc>
        <w:tc>
          <w:tcPr>
            <w:tcW w:w="1961"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Молекулярный вес, г/моль</w:t>
            </w:r>
          </w:p>
        </w:tc>
        <w:tc>
          <w:tcPr>
            <w:tcW w:w="2738" w:type="pct"/>
            <w:vAlign w:val="center"/>
          </w:tcPr>
          <w:p w:rsidR="00FB1FA9" w:rsidRPr="00FB1FA9" w:rsidRDefault="00FB1FA9" w:rsidP="00FB1FA9">
            <w:pPr>
              <w:spacing w:line="240" w:lineRule="auto"/>
              <w:jc w:val="center"/>
              <w:rPr>
                <w:rFonts w:ascii="Times New Roman" w:hAnsi="Times New Roman" w:cs="Times New Roman"/>
                <w:sz w:val="24"/>
                <w:szCs w:val="24"/>
              </w:rPr>
            </w:pPr>
            <w:r w:rsidRPr="00FB1FA9">
              <w:rPr>
                <w:rStyle w:val="fontstyle01"/>
                <w:rFonts w:ascii="Times New Roman" w:hAnsi="Times New Roman" w:cs="Times New Roman"/>
                <w:sz w:val="24"/>
                <w:szCs w:val="24"/>
              </w:rPr>
              <w:t>16,043</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4.4</w:t>
            </w:r>
          </w:p>
        </w:tc>
        <w:tc>
          <w:tcPr>
            <w:tcW w:w="1961"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Плотность газа при 20 °С и давлении</w:t>
            </w:r>
            <w:r w:rsidRPr="00FB1FA9">
              <w:rPr>
                <w:rFonts w:ascii="Times New Roman" w:hAnsi="Times New Roman" w:cs="Times New Roman"/>
                <w:color w:val="000000"/>
                <w:sz w:val="24"/>
                <w:szCs w:val="24"/>
              </w:rPr>
              <w:br/>
            </w:r>
            <w:r w:rsidRPr="00FB1FA9">
              <w:rPr>
                <w:rStyle w:val="fontstyle01"/>
                <w:rFonts w:ascii="Times New Roman" w:hAnsi="Times New Roman" w:cs="Times New Roman"/>
                <w:sz w:val="24"/>
                <w:szCs w:val="24"/>
              </w:rPr>
              <w:t>101,3 кПа, кг/м3</w:t>
            </w:r>
          </w:p>
        </w:tc>
        <w:tc>
          <w:tcPr>
            <w:tcW w:w="2738" w:type="pct"/>
            <w:vAlign w:val="center"/>
          </w:tcPr>
          <w:p w:rsidR="00FB1FA9" w:rsidRPr="00FB1FA9" w:rsidRDefault="00FB1FA9" w:rsidP="00FB1FA9">
            <w:pPr>
              <w:spacing w:line="240" w:lineRule="auto"/>
              <w:jc w:val="center"/>
              <w:rPr>
                <w:rFonts w:ascii="Times New Roman" w:hAnsi="Times New Roman" w:cs="Times New Roman"/>
                <w:sz w:val="24"/>
                <w:szCs w:val="24"/>
              </w:rPr>
            </w:pPr>
            <w:r w:rsidRPr="00FB1FA9">
              <w:rPr>
                <w:rStyle w:val="fontstyle01"/>
                <w:rFonts w:ascii="Times New Roman" w:hAnsi="Times New Roman" w:cs="Times New Roman"/>
                <w:sz w:val="24"/>
                <w:szCs w:val="24"/>
              </w:rPr>
              <w:t>0,668</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lastRenderedPageBreak/>
              <w:t>4.5</w:t>
            </w:r>
          </w:p>
        </w:tc>
        <w:tc>
          <w:tcPr>
            <w:tcW w:w="1961"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Температура кипения при давлении</w:t>
            </w:r>
            <w:r w:rsidRPr="00FB1FA9">
              <w:rPr>
                <w:rFonts w:ascii="Times New Roman" w:hAnsi="Times New Roman" w:cs="Times New Roman"/>
                <w:color w:val="000000"/>
                <w:sz w:val="24"/>
                <w:szCs w:val="24"/>
              </w:rPr>
              <w:br/>
            </w:r>
            <w:r w:rsidRPr="00FB1FA9">
              <w:rPr>
                <w:rStyle w:val="fontstyle01"/>
                <w:rFonts w:ascii="Times New Roman" w:hAnsi="Times New Roman" w:cs="Times New Roman"/>
                <w:sz w:val="24"/>
                <w:szCs w:val="24"/>
              </w:rPr>
              <w:t>101,3 кПа, °С</w:t>
            </w:r>
          </w:p>
        </w:tc>
        <w:tc>
          <w:tcPr>
            <w:tcW w:w="2738" w:type="pct"/>
            <w:vAlign w:val="center"/>
          </w:tcPr>
          <w:p w:rsidR="00FB1FA9" w:rsidRPr="00FB1FA9" w:rsidRDefault="00FB1FA9" w:rsidP="00FB1FA9">
            <w:pPr>
              <w:spacing w:line="240" w:lineRule="auto"/>
              <w:jc w:val="center"/>
              <w:rPr>
                <w:rFonts w:ascii="Times New Roman" w:hAnsi="Times New Roman" w:cs="Times New Roman"/>
                <w:sz w:val="24"/>
                <w:szCs w:val="24"/>
              </w:rPr>
            </w:pPr>
            <w:r w:rsidRPr="00FB1FA9">
              <w:rPr>
                <w:rStyle w:val="fontstyle01"/>
                <w:rFonts w:ascii="Times New Roman" w:hAnsi="Times New Roman" w:cs="Times New Roman"/>
                <w:sz w:val="24"/>
                <w:szCs w:val="24"/>
              </w:rPr>
              <w:t>минус 161</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4.6</w:t>
            </w:r>
          </w:p>
        </w:tc>
        <w:tc>
          <w:tcPr>
            <w:tcW w:w="1961"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Коэффициент диффузии газа в воздухе,</w:t>
            </w:r>
            <w:r w:rsidRPr="00FB1FA9">
              <w:rPr>
                <w:rFonts w:ascii="Times New Roman" w:hAnsi="Times New Roman" w:cs="Times New Roman"/>
                <w:color w:val="000000"/>
                <w:sz w:val="24"/>
                <w:szCs w:val="24"/>
              </w:rPr>
              <w:br/>
            </w:r>
            <w:r w:rsidRPr="00FB1FA9">
              <w:rPr>
                <w:rStyle w:val="fontstyle01"/>
                <w:rFonts w:ascii="Times New Roman" w:hAnsi="Times New Roman" w:cs="Times New Roman"/>
                <w:sz w:val="24"/>
                <w:szCs w:val="24"/>
              </w:rPr>
              <w:t>см2/с</w:t>
            </w:r>
          </w:p>
        </w:tc>
        <w:tc>
          <w:tcPr>
            <w:tcW w:w="2738" w:type="pct"/>
            <w:vAlign w:val="center"/>
          </w:tcPr>
          <w:p w:rsidR="00FB1FA9" w:rsidRPr="00FB1FA9" w:rsidRDefault="00FB1FA9" w:rsidP="00FB1FA9">
            <w:pPr>
              <w:spacing w:line="240" w:lineRule="auto"/>
              <w:jc w:val="center"/>
              <w:rPr>
                <w:rFonts w:ascii="Times New Roman" w:hAnsi="Times New Roman" w:cs="Times New Roman"/>
                <w:sz w:val="24"/>
                <w:szCs w:val="24"/>
              </w:rPr>
            </w:pPr>
            <w:r w:rsidRPr="00FB1FA9">
              <w:rPr>
                <w:rStyle w:val="fontstyle01"/>
                <w:rFonts w:ascii="Times New Roman" w:hAnsi="Times New Roman" w:cs="Times New Roman"/>
                <w:sz w:val="24"/>
                <w:szCs w:val="24"/>
              </w:rPr>
              <w:t>0,196</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5.</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Данные о взрывоопасности</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5.1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Температура вспышки, </w:t>
            </w:r>
            <w:r w:rsidRPr="00FB1FA9">
              <w:rPr>
                <w:rFonts w:ascii="Times New Roman" w:hAnsi="Times New Roman" w:cs="Times New Roman"/>
                <w:iCs/>
                <w:sz w:val="24"/>
                <w:szCs w:val="24"/>
                <w:vertAlign w:val="superscript"/>
              </w:rPr>
              <w:t>0</w:t>
            </w:r>
            <w:r w:rsidRPr="00FB1FA9">
              <w:rPr>
                <w:rFonts w:ascii="Times New Roman" w:hAnsi="Times New Roman" w:cs="Times New Roman"/>
                <w:iCs/>
                <w:sz w:val="24"/>
                <w:szCs w:val="24"/>
              </w:rPr>
              <w:t>С</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-187,8 (по метану)</w:t>
            </w:r>
          </w:p>
        </w:tc>
      </w:tr>
      <w:tr w:rsidR="00FB1FA9" w:rsidRPr="00FB1FA9" w:rsidTr="00FB1FA9">
        <w:trPr>
          <w:trHeight w:val="110"/>
        </w:trPr>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5.2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Температура самовоспламенения, </w:t>
            </w:r>
            <w:r w:rsidRPr="00FB1FA9">
              <w:rPr>
                <w:rFonts w:ascii="Times New Roman" w:hAnsi="Times New Roman" w:cs="Times New Roman"/>
                <w:iCs/>
                <w:sz w:val="24"/>
                <w:szCs w:val="24"/>
                <w:vertAlign w:val="superscript"/>
              </w:rPr>
              <w:t>0</w:t>
            </w:r>
            <w:r w:rsidRPr="00FB1FA9">
              <w:rPr>
                <w:rFonts w:ascii="Times New Roman" w:hAnsi="Times New Roman" w:cs="Times New Roman"/>
                <w:iCs/>
                <w:sz w:val="24"/>
                <w:szCs w:val="24"/>
              </w:rPr>
              <w:t>С</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537 (по метану)</w:t>
            </w:r>
          </w:p>
        </w:tc>
      </w:tr>
      <w:tr w:rsidR="00FB1FA9" w:rsidRPr="00FB1FA9" w:rsidTr="00FB1FA9">
        <w:trPr>
          <w:trHeight w:val="208"/>
        </w:trPr>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5.3</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Пределы взрываемости, % (об.):</w:t>
            </w:r>
          </w:p>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верхний</w:t>
            </w:r>
          </w:p>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нижний</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p>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17,0</w:t>
            </w:r>
          </w:p>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4,4</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6.</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Данные о токсической опасности </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6.1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ПДКм.р. в воздухе рабочей зоны, мг/м</w:t>
            </w:r>
            <w:r w:rsidRPr="00FB1FA9">
              <w:rPr>
                <w:rFonts w:ascii="Times New Roman" w:hAnsi="Times New Roman" w:cs="Times New Roman"/>
                <w:iCs/>
                <w:sz w:val="24"/>
                <w:szCs w:val="24"/>
                <w:vertAlign w:val="superscript"/>
              </w:rPr>
              <w:t>3</w:t>
            </w:r>
            <w:r w:rsidRPr="00FB1FA9">
              <w:rPr>
                <w:rFonts w:ascii="Times New Roman" w:hAnsi="Times New Roman" w:cs="Times New Roman"/>
                <w:iCs/>
                <w:sz w:val="24"/>
                <w:szCs w:val="24"/>
              </w:rPr>
              <w:t xml:space="preserve"> </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7000</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6.2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ОБУВ в атмосферном воздухе, мг/м</w:t>
            </w:r>
            <w:r w:rsidRPr="00FB1FA9">
              <w:rPr>
                <w:rFonts w:ascii="Times New Roman" w:hAnsi="Times New Roman" w:cs="Times New Roman"/>
                <w:iCs/>
                <w:sz w:val="24"/>
                <w:szCs w:val="24"/>
                <w:vertAlign w:val="superscript"/>
              </w:rPr>
              <w:t>3</w:t>
            </w:r>
            <w:r w:rsidRPr="00FB1FA9">
              <w:rPr>
                <w:rFonts w:ascii="Times New Roman" w:hAnsi="Times New Roman" w:cs="Times New Roman"/>
                <w:iCs/>
                <w:sz w:val="24"/>
                <w:szCs w:val="24"/>
              </w:rPr>
              <w:t xml:space="preserve"> </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50</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6.3</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Летальная токсодоза </w:t>
            </w:r>
            <w:r w:rsidRPr="00FB1FA9">
              <w:rPr>
                <w:rFonts w:ascii="Times New Roman" w:hAnsi="Times New Roman" w:cs="Times New Roman"/>
                <w:iCs/>
                <w:sz w:val="24"/>
                <w:szCs w:val="24"/>
                <w:lang w:val="en-US"/>
              </w:rPr>
              <w:t>LCt</w:t>
            </w:r>
            <w:r w:rsidRPr="00FB1FA9">
              <w:rPr>
                <w:rFonts w:ascii="Times New Roman" w:hAnsi="Times New Roman" w:cs="Times New Roman"/>
                <w:iCs/>
                <w:sz w:val="24"/>
                <w:szCs w:val="24"/>
                <w:vertAlign w:val="subscript"/>
              </w:rPr>
              <w:t>50</w:t>
            </w:r>
            <w:r w:rsidRPr="00FB1FA9">
              <w:rPr>
                <w:rFonts w:ascii="Times New Roman" w:hAnsi="Times New Roman" w:cs="Times New Roman"/>
                <w:iCs/>
                <w:sz w:val="24"/>
                <w:szCs w:val="24"/>
              </w:rPr>
              <w:t>, мг</w:t>
            </w:r>
            <w:r w:rsidRPr="00FB1FA9">
              <w:rPr>
                <w:rFonts w:ascii="Times New Roman" w:hAnsi="Times New Roman" w:cs="Times New Roman"/>
                <w:iCs/>
                <w:sz w:val="24"/>
                <w:szCs w:val="24"/>
              </w:rPr>
              <w:sym w:font="Times New Roman" w:char="00B7"/>
            </w:r>
            <w:r w:rsidRPr="00FB1FA9">
              <w:rPr>
                <w:rFonts w:ascii="Times New Roman" w:hAnsi="Times New Roman" w:cs="Times New Roman"/>
                <w:iCs/>
                <w:sz w:val="24"/>
                <w:szCs w:val="24"/>
              </w:rPr>
              <w:t>мин/л</w:t>
            </w:r>
          </w:p>
        </w:tc>
        <w:tc>
          <w:tcPr>
            <w:tcW w:w="2738" w:type="pct"/>
            <w:vAlign w:val="center"/>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6.4</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Пороговая токсодоза </w:t>
            </w:r>
            <w:r w:rsidRPr="00FB1FA9">
              <w:rPr>
                <w:rFonts w:ascii="Times New Roman" w:hAnsi="Times New Roman" w:cs="Times New Roman"/>
                <w:iCs/>
                <w:sz w:val="24"/>
                <w:szCs w:val="24"/>
                <w:lang w:val="en-US"/>
              </w:rPr>
              <w:t>PCt</w:t>
            </w:r>
            <w:r w:rsidRPr="00FB1FA9">
              <w:rPr>
                <w:rFonts w:ascii="Times New Roman" w:hAnsi="Times New Roman" w:cs="Times New Roman"/>
                <w:iCs/>
                <w:sz w:val="24"/>
                <w:szCs w:val="24"/>
                <w:vertAlign w:val="subscript"/>
              </w:rPr>
              <w:t>50</w:t>
            </w:r>
            <w:r w:rsidRPr="00FB1FA9">
              <w:rPr>
                <w:rFonts w:ascii="Times New Roman" w:hAnsi="Times New Roman" w:cs="Times New Roman"/>
                <w:iCs/>
                <w:sz w:val="24"/>
                <w:szCs w:val="24"/>
              </w:rPr>
              <w:t>, мг</w:t>
            </w:r>
            <w:r w:rsidRPr="00FB1FA9">
              <w:rPr>
                <w:rFonts w:ascii="Times New Roman" w:hAnsi="Times New Roman" w:cs="Times New Roman"/>
                <w:iCs/>
                <w:sz w:val="24"/>
                <w:szCs w:val="24"/>
              </w:rPr>
              <w:sym w:font="Times New Roman" w:char="00B7"/>
            </w:r>
            <w:r w:rsidRPr="00FB1FA9">
              <w:rPr>
                <w:rFonts w:ascii="Times New Roman" w:hAnsi="Times New Roman" w:cs="Times New Roman"/>
                <w:iCs/>
                <w:sz w:val="24"/>
                <w:szCs w:val="24"/>
              </w:rPr>
              <w:t>мин/л</w:t>
            </w:r>
          </w:p>
        </w:tc>
        <w:tc>
          <w:tcPr>
            <w:tcW w:w="2738" w:type="pct"/>
          </w:tcPr>
          <w:p w:rsidR="00FB1FA9" w:rsidRPr="00FB1FA9" w:rsidRDefault="00FB1FA9" w:rsidP="00FB1FA9">
            <w:pPr>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7.</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Реакционная способность</w:t>
            </w:r>
          </w:p>
        </w:tc>
        <w:tc>
          <w:tcPr>
            <w:tcW w:w="2738" w:type="pct"/>
          </w:tcPr>
          <w:p w:rsidR="00FB1FA9" w:rsidRPr="00FB1FA9" w:rsidRDefault="00FB1FA9" w:rsidP="00FB1FA9">
            <w:pPr>
              <w:spacing w:line="240" w:lineRule="auto"/>
              <w:rPr>
                <w:rFonts w:ascii="Times New Roman" w:hAnsi="Times New Roman" w:cs="Times New Roman"/>
                <w:sz w:val="24"/>
                <w:szCs w:val="24"/>
              </w:rPr>
            </w:pPr>
            <w:r w:rsidRPr="00FB1FA9">
              <w:rPr>
                <w:rStyle w:val="fontstyle01"/>
                <w:rFonts w:ascii="Times New Roman" w:hAnsi="Times New Roman" w:cs="Times New Roman"/>
                <w:sz w:val="24"/>
                <w:szCs w:val="24"/>
              </w:rPr>
              <w:t>При обычных температурах химически инертен. При высоких - полностью сгорает, образуя диоксид углерода и воду. Растворим в органических растворителях (этаноле, эфире, четыреххлористом углеводе, в углеводородах)</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8.</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Запах</w:t>
            </w:r>
          </w:p>
        </w:tc>
        <w:tc>
          <w:tcPr>
            <w:tcW w:w="2738" w:type="pct"/>
          </w:tcPr>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Чистый природный газ не имеет цвета и запаха. Для облегчения возможности определения утечки газа в него в небольшом количестве добавляют одоранты — вещества, имеющие резкий неприятный запах (гнилой капусты, прелого сена, тухлых яиц). Чаще всего в качестве одоранта применяется тиолы (меркаптаны), например, этилмеркаптан</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9.</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Коррозионное воздействие</w:t>
            </w:r>
          </w:p>
        </w:tc>
        <w:tc>
          <w:tcPr>
            <w:tcW w:w="2738" w:type="pct"/>
            <w:vAlign w:val="center"/>
          </w:tcPr>
          <w:p w:rsidR="00FB1FA9" w:rsidRPr="00FB1FA9" w:rsidRDefault="00FB1FA9" w:rsidP="00FB1FA9">
            <w:pPr>
              <w:suppressAutoHyphens/>
              <w:overflowPunct w:val="0"/>
              <w:spacing w:line="240" w:lineRule="auto"/>
              <w:jc w:val="center"/>
              <w:rPr>
                <w:rFonts w:ascii="Times New Roman" w:hAnsi="Times New Roman" w:cs="Times New Roman"/>
                <w:iCs/>
                <w:sz w:val="24"/>
                <w:szCs w:val="24"/>
              </w:rPr>
            </w:pPr>
            <w:r w:rsidRPr="00FB1FA9">
              <w:rPr>
                <w:rFonts w:ascii="Times New Roman" w:hAnsi="Times New Roman" w:cs="Times New Roman"/>
                <w:iCs/>
                <w:sz w:val="24"/>
                <w:szCs w:val="24"/>
              </w:rPr>
              <w:t>Низкое</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10.</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Меры предосторожности</w:t>
            </w:r>
          </w:p>
        </w:tc>
        <w:tc>
          <w:tcPr>
            <w:tcW w:w="2738" w:type="pct"/>
          </w:tcPr>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Природный газ является газообразным малотоксичным пожаровзрывоопасным продуктом. С воздухом образует взрывоопасные смеси. Оборудование должно быть во взрывозащищенном исполнении.</w:t>
            </w:r>
          </w:p>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 xml:space="preserve">При работе вблизи и на оборудовании и трубопроводах, в которых обращается продукт не допускается использовать инструменты, дающие </w:t>
            </w:r>
            <w:r w:rsidRPr="00FB1FA9">
              <w:rPr>
                <w:rFonts w:ascii="Times New Roman" w:hAnsi="Times New Roman" w:cs="Times New Roman"/>
                <w:iCs/>
                <w:sz w:val="24"/>
                <w:szCs w:val="24"/>
              </w:rPr>
              <w:lastRenderedPageBreak/>
              <w:t>при ударе искру.</w:t>
            </w:r>
          </w:p>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Оборудование и трубопроводы, предназначенные для хранения и транспортирования продукта, должны быть защищены от статического электричества.</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lastRenderedPageBreak/>
              <w:t>11.</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Информация о воздействии на людей и окружающую природную среду, в том числе при возникновении аварии</w:t>
            </w:r>
          </w:p>
        </w:tc>
        <w:tc>
          <w:tcPr>
            <w:tcW w:w="2738" w:type="pct"/>
          </w:tcPr>
          <w:p w:rsidR="00FB1FA9" w:rsidRPr="00FB1FA9" w:rsidRDefault="00FB1FA9" w:rsidP="00151F64">
            <w:pPr>
              <w:suppressAutoHyphens/>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По токсикологической характеристике природный газ относят к веществам 4-го класса опасности по ГОСТ 12.1.007.</w:t>
            </w:r>
            <w:r w:rsidR="00151F64">
              <w:rPr>
                <w:rFonts w:ascii="Times New Roman" w:hAnsi="Times New Roman" w:cs="Times New Roman"/>
                <w:iCs/>
                <w:sz w:val="24"/>
                <w:szCs w:val="24"/>
              </w:rPr>
              <w:t xml:space="preserve"> </w:t>
            </w:r>
            <w:r w:rsidRPr="00FB1FA9">
              <w:rPr>
                <w:rFonts w:ascii="Times New Roman" w:hAnsi="Times New Roman" w:cs="Times New Roman"/>
                <w:iCs/>
                <w:sz w:val="24"/>
                <w:szCs w:val="24"/>
              </w:rPr>
              <w:t>Его компоненты не оказывают сильного токсикологического действия на организм человека, но при концентрациях, снижающих объемную долю кислорода во вдыхаемом воздухе до 16%, вызывают удушье.</w:t>
            </w:r>
          </w:p>
        </w:tc>
      </w:tr>
      <w:tr w:rsidR="00FB1FA9" w:rsidRPr="00FB1FA9" w:rsidTr="00FB1FA9">
        <w:tc>
          <w:tcPr>
            <w:tcW w:w="301" w:type="pct"/>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12.</w:t>
            </w:r>
          </w:p>
        </w:tc>
        <w:tc>
          <w:tcPr>
            <w:tcW w:w="1961" w:type="pct"/>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Средства защиты</w:t>
            </w:r>
          </w:p>
        </w:tc>
        <w:tc>
          <w:tcPr>
            <w:tcW w:w="2738" w:type="pct"/>
          </w:tcPr>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При высоких концентрациях - изолирующие кислородные приборы. При невысоких концентрациях, нормальном содержании кислорода – фильтрующий противогаз с маркой коробки «А» или «М».</w:t>
            </w:r>
          </w:p>
        </w:tc>
      </w:tr>
      <w:tr w:rsidR="00FB1FA9" w:rsidRPr="00FB1FA9" w:rsidTr="00FB1FA9">
        <w:tc>
          <w:tcPr>
            <w:tcW w:w="301" w:type="pct"/>
            <w:tcBorders>
              <w:bottom w:val="single" w:sz="4" w:space="0" w:color="auto"/>
            </w:tcBorders>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13.</w:t>
            </w:r>
          </w:p>
        </w:tc>
        <w:tc>
          <w:tcPr>
            <w:tcW w:w="1961" w:type="pct"/>
            <w:tcBorders>
              <w:bottom w:val="single" w:sz="4" w:space="0" w:color="auto"/>
            </w:tcBorders>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Методы перевода вещества в безвредное состояние</w:t>
            </w:r>
          </w:p>
        </w:tc>
        <w:tc>
          <w:tcPr>
            <w:tcW w:w="2738" w:type="pct"/>
            <w:tcBorders>
              <w:bottom w:val="single" w:sz="4" w:space="0" w:color="auto"/>
            </w:tcBorders>
          </w:tcPr>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Проветривание замкнутых пространств.</w:t>
            </w:r>
          </w:p>
        </w:tc>
      </w:tr>
      <w:tr w:rsidR="00FB1FA9" w:rsidRPr="00FB1FA9" w:rsidTr="00FB1FA9">
        <w:tc>
          <w:tcPr>
            <w:tcW w:w="301" w:type="pct"/>
            <w:tcBorders>
              <w:top w:val="single" w:sz="4" w:space="0" w:color="auto"/>
              <w:left w:val="single" w:sz="4" w:space="0" w:color="auto"/>
              <w:bottom w:val="single" w:sz="4" w:space="0" w:color="auto"/>
              <w:right w:val="single" w:sz="4" w:space="0" w:color="auto"/>
            </w:tcBorders>
          </w:tcPr>
          <w:p w:rsidR="00FB1FA9" w:rsidRPr="00FB1FA9" w:rsidRDefault="00FB1FA9" w:rsidP="00FB1FA9">
            <w:pPr>
              <w:overflowPunct w:val="0"/>
              <w:spacing w:line="240" w:lineRule="auto"/>
              <w:jc w:val="center"/>
              <w:rPr>
                <w:rFonts w:ascii="Times New Roman" w:hAnsi="Times New Roman" w:cs="Times New Roman"/>
                <w:b/>
                <w:bCs/>
                <w:iCs/>
                <w:sz w:val="24"/>
                <w:szCs w:val="24"/>
              </w:rPr>
            </w:pPr>
            <w:r w:rsidRPr="00FB1FA9">
              <w:rPr>
                <w:rFonts w:ascii="Times New Roman" w:hAnsi="Times New Roman" w:cs="Times New Roman"/>
                <w:b/>
                <w:bCs/>
                <w:iCs/>
                <w:sz w:val="24"/>
                <w:szCs w:val="24"/>
              </w:rPr>
              <w:t>14.</w:t>
            </w:r>
          </w:p>
        </w:tc>
        <w:tc>
          <w:tcPr>
            <w:tcW w:w="1961" w:type="pct"/>
            <w:tcBorders>
              <w:top w:val="single" w:sz="4" w:space="0" w:color="auto"/>
              <w:left w:val="single" w:sz="4" w:space="0" w:color="auto"/>
              <w:bottom w:val="single" w:sz="4" w:space="0" w:color="auto"/>
              <w:right w:val="single" w:sz="4" w:space="0" w:color="auto"/>
            </w:tcBorders>
          </w:tcPr>
          <w:p w:rsidR="00FB1FA9" w:rsidRPr="00FB1FA9" w:rsidRDefault="00FB1FA9" w:rsidP="00FB1FA9">
            <w:pPr>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Меры первой помощи пострадавшим от воздействия вещества</w:t>
            </w:r>
          </w:p>
        </w:tc>
        <w:tc>
          <w:tcPr>
            <w:tcW w:w="2738" w:type="pct"/>
            <w:tcBorders>
              <w:top w:val="single" w:sz="4" w:space="0" w:color="auto"/>
              <w:left w:val="single" w:sz="4" w:space="0" w:color="auto"/>
              <w:bottom w:val="single" w:sz="4" w:space="0" w:color="auto"/>
              <w:right w:val="single" w:sz="4" w:space="0" w:color="auto"/>
            </w:tcBorders>
          </w:tcPr>
          <w:p w:rsidR="00FB1FA9" w:rsidRPr="00FB1FA9" w:rsidRDefault="00FB1FA9" w:rsidP="00FB1FA9">
            <w:pPr>
              <w:suppressAutoHyphens/>
              <w:overflowPunct w:val="0"/>
              <w:spacing w:line="240" w:lineRule="auto"/>
              <w:rPr>
                <w:rFonts w:ascii="Times New Roman" w:hAnsi="Times New Roman" w:cs="Times New Roman"/>
                <w:iCs/>
                <w:sz w:val="24"/>
                <w:szCs w:val="24"/>
              </w:rPr>
            </w:pPr>
            <w:r w:rsidRPr="00FB1FA9">
              <w:rPr>
                <w:rFonts w:ascii="Times New Roman" w:hAnsi="Times New Roman" w:cs="Times New Roman"/>
                <w:iCs/>
                <w:sz w:val="24"/>
                <w:szCs w:val="24"/>
              </w:rPr>
              <w:t>Первая помощь при остром отравлении: удаление пострадавшего из вредной атмосферы. При отсутствии дыхания немедленно (до прихода врача) искусственное дыхание, которое прекращается только после появления признаков трупного окоченения.</w:t>
            </w:r>
          </w:p>
        </w:tc>
      </w:tr>
    </w:tbl>
    <w:p w:rsidR="00FB1FA9" w:rsidRPr="0075370D" w:rsidRDefault="00FB1FA9" w:rsidP="00FB1FA9">
      <w:pPr>
        <w:pStyle w:val="2"/>
        <w:spacing w:before="120" w:after="120" w:line="240" w:lineRule="auto"/>
        <w:rPr>
          <w:rStyle w:val="20"/>
          <w:b/>
          <w:bCs/>
          <w:color w:val="auto"/>
        </w:rPr>
      </w:pPr>
      <w:bookmarkStart w:id="19" w:name="_Toc107411376"/>
      <w:bookmarkEnd w:id="18"/>
      <w:r>
        <w:rPr>
          <w:rStyle w:val="20"/>
          <w:bCs/>
          <w:color w:val="auto"/>
        </w:rPr>
        <w:t>Описание технологического процесса</w:t>
      </w:r>
      <w:bookmarkEnd w:id="19"/>
    </w:p>
    <w:p w:rsidR="00FB1FA9" w:rsidRDefault="00FB1FA9" w:rsidP="00FB1FA9">
      <w:pPr>
        <w:suppressAutoHyphens/>
        <w:spacing w:line="288" w:lineRule="auto"/>
        <w:rPr>
          <w:rFonts w:ascii="Times New Roman" w:hAnsi="Times New Roman"/>
          <w:spacing w:val="-4"/>
        </w:rPr>
      </w:pPr>
      <w:r w:rsidRPr="00997A67">
        <w:rPr>
          <w:rFonts w:ascii="Times New Roman" w:hAnsi="Times New Roman"/>
          <w:spacing w:val="-4"/>
        </w:rPr>
        <w:t>Основным технологическим процессом опасного производственного объекта является транспортировка природного газа.</w:t>
      </w:r>
    </w:p>
    <w:p w:rsidR="00FB1FA9" w:rsidRPr="003A2A61" w:rsidRDefault="00FB1FA9" w:rsidP="00FB1FA9">
      <w:pPr>
        <w:suppressAutoHyphens/>
        <w:spacing w:line="288" w:lineRule="auto"/>
        <w:rPr>
          <w:rFonts w:ascii="Times New Roman" w:hAnsi="Times New Roman"/>
          <w:spacing w:val="-4"/>
        </w:rPr>
      </w:pPr>
      <w:r w:rsidRPr="003A2A61">
        <w:rPr>
          <w:rFonts w:ascii="Times New Roman" w:hAnsi="Times New Roman"/>
          <w:spacing w:val="-4"/>
        </w:rPr>
        <w:t xml:space="preserve">Характеристика основного технологического оборудования </w:t>
      </w:r>
      <w:r>
        <w:rPr>
          <w:rFonts w:ascii="Times New Roman" w:hAnsi="Times New Roman"/>
          <w:spacing w:val="-4"/>
        </w:rPr>
        <w:t xml:space="preserve">опасного производственного объекта </w:t>
      </w:r>
      <w:r w:rsidRPr="003A2A61">
        <w:rPr>
          <w:rFonts w:ascii="Times New Roman" w:hAnsi="Times New Roman"/>
          <w:spacing w:val="-4"/>
        </w:rPr>
        <w:t>представлена в таблице 2.</w:t>
      </w:r>
    </w:p>
    <w:p w:rsidR="00FB1FA9" w:rsidRDefault="00FB1FA9" w:rsidP="00BF459C">
      <w:pPr>
        <w:pStyle w:val="af0"/>
        <w:spacing w:after="0" w:line="288" w:lineRule="auto"/>
        <w:jc w:val="right"/>
        <w:rPr>
          <w:rFonts w:ascii="Times New Roman" w:hAnsi="Times New Roman"/>
          <w:lang w:val="ru-RU"/>
        </w:rPr>
      </w:pPr>
      <w:r w:rsidRPr="00581008">
        <w:rPr>
          <w:rFonts w:ascii="Times New Roman" w:hAnsi="Times New Roman"/>
        </w:rPr>
        <w:t xml:space="preserve">Таблица </w:t>
      </w:r>
      <w:r w:rsidRPr="00581008">
        <w:rPr>
          <w:rFonts w:ascii="Times New Roman" w:hAnsi="Times New Roman"/>
          <w:lang w:val="ru-RU"/>
        </w:rPr>
        <w:t>2</w:t>
      </w:r>
      <w:r w:rsidRPr="00581008">
        <w:rPr>
          <w:rFonts w:ascii="Times New Roman" w:hAnsi="Times New Roman"/>
        </w:rPr>
        <w:t xml:space="preserve"> – Характеристик</w:t>
      </w:r>
      <w:r w:rsidRPr="00581008">
        <w:rPr>
          <w:rFonts w:ascii="Times New Roman" w:hAnsi="Times New Roman"/>
          <w:lang w:val="ru-RU"/>
        </w:rPr>
        <w:t>и</w:t>
      </w:r>
      <w:r w:rsidRPr="00937C42">
        <w:rPr>
          <w:rFonts w:ascii="Times New Roman" w:hAnsi="Times New Roman"/>
        </w:rPr>
        <w:t xml:space="preserve"> </w:t>
      </w:r>
      <w:r w:rsidRPr="00937C42">
        <w:rPr>
          <w:rFonts w:ascii="Times New Roman" w:hAnsi="Times New Roman"/>
          <w:lang w:val="ru-RU"/>
        </w:rPr>
        <w:t>оборудования.</w:t>
      </w:r>
    </w:p>
    <w:tbl>
      <w:tblPr>
        <w:tblStyle w:val="24"/>
        <w:tblW w:w="9923" w:type="dxa"/>
        <w:tblInd w:w="-5" w:type="dxa"/>
        <w:tblLook w:val="04A0" w:firstRow="1" w:lastRow="0" w:firstColumn="1" w:lastColumn="0" w:noHBand="0" w:noVBand="1"/>
      </w:tblPr>
      <w:tblGrid>
        <w:gridCol w:w="566"/>
        <w:gridCol w:w="3507"/>
        <w:gridCol w:w="1476"/>
        <w:gridCol w:w="1555"/>
        <w:gridCol w:w="2819"/>
      </w:tblGrid>
      <w:tr w:rsidR="00FB1FA9" w:rsidRPr="00464C94" w:rsidTr="00FB1FA9">
        <w:trPr>
          <w:tblHeader/>
        </w:trPr>
        <w:tc>
          <w:tcPr>
            <w:tcW w:w="566" w:type="dxa"/>
            <w:vAlign w:val="center"/>
          </w:tcPr>
          <w:p w:rsidR="00FB1FA9" w:rsidRPr="003A2A61" w:rsidRDefault="00FB1FA9" w:rsidP="00FB1FA9">
            <w:pPr>
              <w:ind w:firstLine="0"/>
              <w:jc w:val="center"/>
              <w:rPr>
                <w:b/>
                <w:bCs/>
                <w:sz w:val="20"/>
                <w:szCs w:val="20"/>
              </w:rPr>
            </w:pPr>
            <w:r w:rsidRPr="003A2A61">
              <w:rPr>
                <w:b/>
                <w:bCs/>
                <w:sz w:val="20"/>
                <w:szCs w:val="20"/>
              </w:rPr>
              <w:t>№</w:t>
            </w:r>
          </w:p>
        </w:tc>
        <w:tc>
          <w:tcPr>
            <w:tcW w:w="3507" w:type="dxa"/>
            <w:vAlign w:val="center"/>
          </w:tcPr>
          <w:p w:rsidR="00FB1FA9" w:rsidRPr="003A2A61" w:rsidRDefault="00FB1FA9" w:rsidP="00FB1FA9">
            <w:pPr>
              <w:ind w:firstLine="0"/>
              <w:jc w:val="center"/>
              <w:rPr>
                <w:b/>
                <w:bCs/>
                <w:sz w:val="20"/>
                <w:szCs w:val="20"/>
              </w:rPr>
            </w:pPr>
            <w:r w:rsidRPr="003A2A61">
              <w:rPr>
                <w:b/>
                <w:bCs/>
                <w:sz w:val="20"/>
                <w:szCs w:val="20"/>
              </w:rPr>
              <w:t>Наименование оборудования</w:t>
            </w:r>
          </w:p>
        </w:tc>
        <w:tc>
          <w:tcPr>
            <w:tcW w:w="1476" w:type="dxa"/>
            <w:vAlign w:val="center"/>
          </w:tcPr>
          <w:p w:rsidR="00FB1FA9" w:rsidRPr="003A2A61" w:rsidRDefault="00FB1FA9" w:rsidP="00FB1FA9">
            <w:pPr>
              <w:ind w:firstLine="0"/>
              <w:jc w:val="center"/>
              <w:rPr>
                <w:b/>
                <w:bCs/>
                <w:sz w:val="20"/>
                <w:szCs w:val="20"/>
              </w:rPr>
            </w:pPr>
            <w:r w:rsidRPr="003A2A61">
              <w:rPr>
                <w:b/>
                <w:bCs/>
                <w:sz w:val="20"/>
                <w:szCs w:val="20"/>
              </w:rPr>
              <w:t>Кол-во ед. оборудования</w:t>
            </w:r>
          </w:p>
        </w:tc>
        <w:tc>
          <w:tcPr>
            <w:tcW w:w="1555" w:type="dxa"/>
            <w:vAlign w:val="center"/>
          </w:tcPr>
          <w:p w:rsidR="00FB1FA9" w:rsidRPr="003A2A61" w:rsidRDefault="00FB1FA9" w:rsidP="00FB1FA9">
            <w:pPr>
              <w:ind w:firstLine="0"/>
              <w:jc w:val="center"/>
              <w:rPr>
                <w:b/>
                <w:bCs/>
                <w:sz w:val="20"/>
                <w:szCs w:val="20"/>
              </w:rPr>
            </w:pPr>
            <w:r w:rsidRPr="003A2A61">
              <w:rPr>
                <w:b/>
                <w:bCs/>
                <w:sz w:val="20"/>
                <w:szCs w:val="20"/>
              </w:rPr>
              <w:t>Обращаемое вещество</w:t>
            </w:r>
          </w:p>
        </w:tc>
        <w:tc>
          <w:tcPr>
            <w:tcW w:w="2819" w:type="dxa"/>
            <w:vAlign w:val="center"/>
          </w:tcPr>
          <w:p w:rsidR="00FB1FA9" w:rsidRPr="003A2A61" w:rsidRDefault="00FB1FA9" w:rsidP="00FB1FA9">
            <w:pPr>
              <w:ind w:firstLine="0"/>
              <w:jc w:val="center"/>
              <w:rPr>
                <w:b/>
                <w:bCs/>
                <w:sz w:val="20"/>
                <w:szCs w:val="20"/>
              </w:rPr>
            </w:pPr>
            <w:r w:rsidRPr="003A2A61">
              <w:rPr>
                <w:b/>
                <w:bCs/>
                <w:sz w:val="20"/>
                <w:szCs w:val="20"/>
              </w:rPr>
              <w:t>Технические характеристики</w:t>
            </w:r>
          </w:p>
        </w:tc>
      </w:tr>
      <w:tr w:rsidR="00FB1FA9" w:rsidRPr="00464C94" w:rsidTr="00FB1FA9">
        <w:tc>
          <w:tcPr>
            <w:tcW w:w="566" w:type="dxa"/>
            <w:vAlign w:val="center"/>
          </w:tcPr>
          <w:p w:rsidR="00FB1FA9" w:rsidRPr="009D59FF" w:rsidRDefault="00FB1FA9" w:rsidP="00FB1FA9">
            <w:pPr>
              <w:ind w:firstLine="0"/>
              <w:jc w:val="center"/>
              <w:rPr>
                <w:sz w:val="21"/>
                <w:szCs w:val="21"/>
              </w:rPr>
            </w:pPr>
            <w:r w:rsidRPr="009D59FF">
              <w:rPr>
                <w:sz w:val="21"/>
                <w:szCs w:val="21"/>
              </w:rPr>
              <w:t>1</w:t>
            </w:r>
          </w:p>
        </w:tc>
        <w:tc>
          <w:tcPr>
            <w:tcW w:w="3507" w:type="dxa"/>
            <w:vAlign w:val="center"/>
          </w:tcPr>
          <w:p w:rsidR="00FB1FA9" w:rsidRPr="009D59FF" w:rsidRDefault="00FB1FA9" w:rsidP="00FB1FA9">
            <w:pPr>
              <w:shd w:val="clear" w:color="auto" w:fill="FFFFFF"/>
              <w:ind w:firstLine="0"/>
              <w:jc w:val="left"/>
              <w:rPr>
                <w:sz w:val="21"/>
                <w:szCs w:val="21"/>
              </w:rPr>
            </w:pPr>
            <w:r w:rsidRPr="00204683">
              <w:rPr>
                <w:sz w:val="21"/>
                <w:szCs w:val="21"/>
              </w:rPr>
              <w:t>Газопровод низкого давления</w:t>
            </w:r>
          </w:p>
        </w:tc>
        <w:tc>
          <w:tcPr>
            <w:tcW w:w="1476" w:type="dxa"/>
            <w:shd w:val="clear" w:color="auto" w:fill="auto"/>
            <w:vAlign w:val="center"/>
          </w:tcPr>
          <w:p w:rsidR="00FB1FA9" w:rsidRPr="009D59FF" w:rsidRDefault="00FB1FA9" w:rsidP="00FB1FA9">
            <w:pPr>
              <w:ind w:firstLine="0"/>
              <w:jc w:val="center"/>
              <w:rPr>
                <w:sz w:val="21"/>
                <w:szCs w:val="21"/>
              </w:rPr>
            </w:pPr>
            <w:r>
              <w:rPr>
                <w:sz w:val="21"/>
                <w:szCs w:val="21"/>
              </w:rPr>
              <w:t>1</w:t>
            </w:r>
          </w:p>
        </w:tc>
        <w:tc>
          <w:tcPr>
            <w:tcW w:w="1555" w:type="dxa"/>
            <w:vAlign w:val="center"/>
          </w:tcPr>
          <w:p w:rsidR="00FB1FA9" w:rsidRPr="009D59FF" w:rsidRDefault="00FB1FA9" w:rsidP="00FB1FA9">
            <w:pPr>
              <w:ind w:firstLine="0"/>
              <w:jc w:val="center"/>
              <w:rPr>
                <w:sz w:val="21"/>
                <w:szCs w:val="21"/>
              </w:rPr>
            </w:pPr>
            <w:r>
              <w:rPr>
                <w:sz w:val="21"/>
                <w:szCs w:val="21"/>
              </w:rPr>
              <w:t>Природный газ</w:t>
            </w:r>
          </w:p>
        </w:tc>
        <w:tc>
          <w:tcPr>
            <w:tcW w:w="2819" w:type="dxa"/>
            <w:vAlign w:val="center"/>
          </w:tcPr>
          <w:p w:rsidR="00FB1FA9" w:rsidRDefault="00FB1FA9" w:rsidP="00FB1FA9">
            <w:pPr>
              <w:ind w:firstLine="0"/>
              <w:jc w:val="center"/>
              <w:rPr>
                <w:color w:val="000000"/>
                <w:sz w:val="20"/>
              </w:rPr>
            </w:pPr>
            <w:r w:rsidRPr="00204683">
              <w:rPr>
                <w:color w:val="000000"/>
                <w:sz w:val="20"/>
              </w:rPr>
              <w:t>L=4881,41 км</w:t>
            </w:r>
            <w:r>
              <w:rPr>
                <w:color w:val="000000"/>
                <w:sz w:val="20"/>
              </w:rPr>
              <w:t>,</w:t>
            </w:r>
            <w:r w:rsidRPr="00204683">
              <w:rPr>
                <w:color w:val="000000"/>
                <w:sz w:val="20"/>
              </w:rPr>
              <w:t xml:space="preserve"> D=530 мм, </w:t>
            </w:r>
          </w:p>
          <w:p w:rsidR="00FB1FA9" w:rsidRPr="00343406" w:rsidRDefault="00FB1FA9" w:rsidP="00FB1FA9">
            <w:pPr>
              <w:ind w:firstLine="0"/>
              <w:jc w:val="center"/>
              <w:rPr>
                <w:sz w:val="21"/>
                <w:szCs w:val="21"/>
              </w:rPr>
            </w:pPr>
            <w:r w:rsidRPr="00204683">
              <w:rPr>
                <w:color w:val="000000"/>
                <w:sz w:val="20"/>
              </w:rPr>
              <w:t>P=2 кПа</w:t>
            </w:r>
          </w:p>
        </w:tc>
      </w:tr>
      <w:tr w:rsidR="00FB1FA9" w:rsidRPr="00464C94" w:rsidTr="00FB1FA9">
        <w:tc>
          <w:tcPr>
            <w:tcW w:w="566" w:type="dxa"/>
            <w:vAlign w:val="center"/>
          </w:tcPr>
          <w:p w:rsidR="00FB1FA9" w:rsidRPr="009D59FF" w:rsidRDefault="00FB1FA9" w:rsidP="00FB1FA9">
            <w:pPr>
              <w:ind w:firstLine="0"/>
              <w:jc w:val="center"/>
              <w:rPr>
                <w:sz w:val="21"/>
                <w:szCs w:val="21"/>
              </w:rPr>
            </w:pPr>
            <w:r>
              <w:rPr>
                <w:sz w:val="21"/>
                <w:szCs w:val="21"/>
              </w:rPr>
              <w:t>2</w:t>
            </w:r>
          </w:p>
        </w:tc>
        <w:tc>
          <w:tcPr>
            <w:tcW w:w="3507" w:type="dxa"/>
            <w:vAlign w:val="center"/>
          </w:tcPr>
          <w:p w:rsidR="00FB1FA9" w:rsidRDefault="00FB1FA9" w:rsidP="00FB1FA9">
            <w:pPr>
              <w:shd w:val="clear" w:color="auto" w:fill="FFFFFF"/>
              <w:ind w:firstLine="0"/>
              <w:jc w:val="left"/>
              <w:rPr>
                <w:rFonts w:eastAsia="Calibri"/>
                <w:sz w:val="21"/>
                <w:szCs w:val="21"/>
              </w:rPr>
            </w:pPr>
            <w:r w:rsidRPr="00204683">
              <w:rPr>
                <w:sz w:val="21"/>
                <w:szCs w:val="21"/>
              </w:rPr>
              <w:t>Газопровод среднего давления</w:t>
            </w:r>
          </w:p>
        </w:tc>
        <w:tc>
          <w:tcPr>
            <w:tcW w:w="1476" w:type="dxa"/>
            <w:shd w:val="clear" w:color="auto" w:fill="auto"/>
            <w:vAlign w:val="center"/>
          </w:tcPr>
          <w:p w:rsidR="00FB1FA9" w:rsidRDefault="00FB1FA9" w:rsidP="00FB1FA9">
            <w:pPr>
              <w:ind w:firstLine="0"/>
              <w:jc w:val="center"/>
              <w:rPr>
                <w:sz w:val="21"/>
                <w:szCs w:val="21"/>
              </w:rPr>
            </w:pPr>
            <w:r>
              <w:rPr>
                <w:sz w:val="21"/>
                <w:szCs w:val="21"/>
              </w:rPr>
              <w:t>1</w:t>
            </w:r>
          </w:p>
        </w:tc>
        <w:tc>
          <w:tcPr>
            <w:tcW w:w="1555" w:type="dxa"/>
            <w:vAlign w:val="center"/>
          </w:tcPr>
          <w:p w:rsidR="00FB1FA9" w:rsidRDefault="00FB1FA9" w:rsidP="00FB1FA9">
            <w:pPr>
              <w:ind w:firstLine="0"/>
              <w:jc w:val="center"/>
              <w:rPr>
                <w:sz w:val="21"/>
                <w:szCs w:val="21"/>
              </w:rPr>
            </w:pPr>
            <w:r>
              <w:rPr>
                <w:sz w:val="21"/>
                <w:szCs w:val="21"/>
              </w:rPr>
              <w:t>Природный газ</w:t>
            </w:r>
          </w:p>
        </w:tc>
        <w:tc>
          <w:tcPr>
            <w:tcW w:w="2819" w:type="dxa"/>
            <w:vAlign w:val="center"/>
          </w:tcPr>
          <w:p w:rsidR="00FB1FA9" w:rsidRDefault="00FB1FA9" w:rsidP="00FB1FA9">
            <w:pPr>
              <w:ind w:firstLine="0"/>
              <w:jc w:val="center"/>
              <w:rPr>
                <w:color w:val="000000"/>
                <w:sz w:val="20"/>
              </w:rPr>
            </w:pPr>
            <w:r w:rsidRPr="00204683">
              <w:rPr>
                <w:color w:val="000000"/>
                <w:sz w:val="20"/>
              </w:rPr>
              <w:t>L=2867,69 км, D=530</w:t>
            </w:r>
            <w:r>
              <w:rPr>
                <w:color w:val="000000"/>
                <w:sz w:val="20"/>
              </w:rPr>
              <w:t xml:space="preserve"> </w:t>
            </w:r>
            <w:r w:rsidRPr="00204683">
              <w:rPr>
                <w:color w:val="000000"/>
                <w:sz w:val="20"/>
              </w:rPr>
              <w:t>мм,</w:t>
            </w:r>
            <w:r>
              <w:rPr>
                <w:color w:val="000000"/>
                <w:sz w:val="20"/>
              </w:rPr>
              <w:t xml:space="preserve"> </w:t>
            </w:r>
          </w:p>
          <w:p w:rsidR="00FB1FA9" w:rsidRPr="00BF5A24" w:rsidRDefault="00FB1FA9" w:rsidP="00FB1FA9">
            <w:pPr>
              <w:ind w:firstLine="0"/>
              <w:jc w:val="center"/>
              <w:rPr>
                <w:sz w:val="21"/>
                <w:szCs w:val="21"/>
              </w:rPr>
            </w:pPr>
            <w:r w:rsidRPr="00204683">
              <w:rPr>
                <w:color w:val="000000"/>
                <w:sz w:val="20"/>
              </w:rPr>
              <w:t>P=0,25 МПа</w:t>
            </w:r>
          </w:p>
        </w:tc>
      </w:tr>
      <w:tr w:rsidR="00FB1FA9" w:rsidRPr="00464C94" w:rsidTr="00FB1FA9">
        <w:tc>
          <w:tcPr>
            <w:tcW w:w="566" w:type="dxa"/>
            <w:vAlign w:val="center"/>
          </w:tcPr>
          <w:p w:rsidR="00FB1FA9" w:rsidRPr="009D59FF" w:rsidRDefault="00FB1FA9" w:rsidP="00FB1FA9">
            <w:pPr>
              <w:ind w:firstLine="0"/>
              <w:jc w:val="center"/>
              <w:rPr>
                <w:sz w:val="21"/>
                <w:szCs w:val="21"/>
              </w:rPr>
            </w:pPr>
            <w:r>
              <w:rPr>
                <w:sz w:val="21"/>
                <w:szCs w:val="21"/>
              </w:rPr>
              <w:t>3</w:t>
            </w:r>
          </w:p>
        </w:tc>
        <w:tc>
          <w:tcPr>
            <w:tcW w:w="3507" w:type="dxa"/>
            <w:vAlign w:val="center"/>
          </w:tcPr>
          <w:p w:rsidR="00FB1FA9" w:rsidRDefault="00FB1FA9" w:rsidP="00FB1FA9">
            <w:pPr>
              <w:shd w:val="clear" w:color="auto" w:fill="FFFFFF"/>
              <w:ind w:firstLine="0"/>
              <w:jc w:val="left"/>
              <w:rPr>
                <w:rFonts w:eastAsia="Calibri"/>
                <w:sz w:val="21"/>
                <w:szCs w:val="21"/>
              </w:rPr>
            </w:pPr>
            <w:r w:rsidRPr="00204683">
              <w:rPr>
                <w:sz w:val="21"/>
                <w:szCs w:val="21"/>
              </w:rPr>
              <w:t>Газопровод высокого давления II категории</w:t>
            </w:r>
          </w:p>
        </w:tc>
        <w:tc>
          <w:tcPr>
            <w:tcW w:w="1476" w:type="dxa"/>
            <w:shd w:val="clear" w:color="auto" w:fill="auto"/>
            <w:vAlign w:val="center"/>
          </w:tcPr>
          <w:p w:rsidR="00FB1FA9" w:rsidRDefault="00FB1FA9" w:rsidP="00FB1FA9">
            <w:pPr>
              <w:ind w:firstLine="0"/>
              <w:jc w:val="center"/>
              <w:rPr>
                <w:sz w:val="21"/>
                <w:szCs w:val="21"/>
              </w:rPr>
            </w:pPr>
            <w:r>
              <w:rPr>
                <w:sz w:val="21"/>
                <w:szCs w:val="21"/>
              </w:rPr>
              <w:t>1</w:t>
            </w:r>
          </w:p>
        </w:tc>
        <w:tc>
          <w:tcPr>
            <w:tcW w:w="1555" w:type="dxa"/>
            <w:vAlign w:val="center"/>
          </w:tcPr>
          <w:p w:rsidR="00FB1FA9" w:rsidRDefault="00FB1FA9" w:rsidP="00FB1FA9">
            <w:pPr>
              <w:ind w:firstLine="0"/>
              <w:jc w:val="center"/>
              <w:rPr>
                <w:sz w:val="21"/>
                <w:szCs w:val="21"/>
              </w:rPr>
            </w:pPr>
            <w:r>
              <w:rPr>
                <w:sz w:val="21"/>
                <w:szCs w:val="21"/>
              </w:rPr>
              <w:t>Природный газ</w:t>
            </w:r>
          </w:p>
        </w:tc>
        <w:tc>
          <w:tcPr>
            <w:tcW w:w="2819" w:type="dxa"/>
            <w:vAlign w:val="center"/>
          </w:tcPr>
          <w:p w:rsidR="00FB1FA9" w:rsidRPr="00D36B30" w:rsidRDefault="00FB1FA9" w:rsidP="00FB1FA9">
            <w:pPr>
              <w:ind w:firstLine="0"/>
              <w:jc w:val="center"/>
              <w:rPr>
                <w:sz w:val="21"/>
                <w:szCs w:val="21"/>
              </w:rPr>
            </w:pPr>
            <w:r w:rsidRPr="00204683">
              <w:rPr>
                <w:color w:val="000000"/>
                <w:sz w:val="20"/>
              </w:rPr>
              <w:t>L=2336,35 км, D=</w:t>
            </w:r>
            <w:r>
              <w:rPr>
                <w:color w:val="000000"/>
                <w:sz w:val="20"/>
              </w:rPr>
              <w:t>53</w:t>
            </w:r>
            <w:r w:rsidRPr="00204683">
              <w:rPr>
                <w:color w:val="000000"/>
                <w:sz w:val="20"/>
              </w:rPr>
              <w:t>0 мм, P=5,5 МПа</w:t>
            </w:r>
          </w:p>
        </w:tc>
      </w:tr>
      <w:tr w:rsidR="00FB1FA9" w:rsidRPr="00464C94" w:rsidTr="00FB1FA9">
        <w:tc>
          <w:tcPr>
            <w:tcW w:w="566" w:type="dxa"/>
            <w:vAlign w:val="center"/>
          </w:tcPr>
          <w:p w:rsidR="00FB1FA9" w:rsidRPr="009D59FF" w:rsidRDefault="00FB1FA9" w:rsidP="00FB1FA9">
            <w:pPr>
              <w:ind w:firstLine="0"/>
              <w:jc w:val="center"/>
              <w:rPr>
                <w:sz w:val="21"/>
                <w:szCs w:val="21"/>
              </w:rPr>
            </w:pPr>
            <w:r>
              <w:rPr>
                <w:sz w:val="21"/>
                <w:szCs w:val="21"/>
              </w:rPr>
              <w:t>4</w:t>
            </w:r>
          </w:p>
        </w:tc>
        <w:tc>
          <w:tcPr>
            <w:tcW w:w="3507" w:type="dxa"/>
            <w:vAlign w:val="center"/>
          </w:tcPr>
          <w:p w:rsidR="00FB1FA9" w:rsidRDefault="00FB1FA9" w:rsidP="00FB1FA9">
            <w:pPr>
              <w:shd w:val="clear" w:color="auto" w:fill="FFFFFF"/>
              <w:ind w:firstLine="0"/>
              <w:jc w:val="left"/>
              <w:rPr>
                <w:rFonts w:eastAsia="Calibri"/>
                <w:sz w:val="21"/>
                <w:szCs w:val="21"/>
              </w:rPr>
            </w:pPr>
            <w:r w:rsidRPr="00204683">
              <w:rPr>
                <w:sz w:val="21"/>
                <w:szCs w:val="21"/>
              </w:rPr>
              <w:t>Газопровод высокого давления I категории</w:t>
            </w:r>
          </w:p>
        </w:tc>
        <w:tc>
          <w:tcPr>
            <w:tcW w:w="1476" w:type="dxa"/>
            <w:shd w:val="clear" w:color="auto" w:fill="auto"/>
            <w:vAlign w:val="center"/>
          </w:tcPr>
          <w:p w:rsidR="00FB1FA9" w:rsidRDefault="00FB1FA9" w:rsidP="00FB1FA9">
            <w:pPr>
              <w:ind w:firstLine="0"/>
              <w:jc w:val="center"/>
              <w:rPr>
                <w:sz w:val="21"/>
                <w:szCs w:val="21"/>
              </w:rPr>
            </w:pPr>
            <w:r>
              <w:rPr>
                <w:sz w:val="21"/>
                <w:szCs w:val="21"/>
              </w:rPr>
              <w:t>1</w:t>
            </w:r>
          </w:p>
        </w:tc>
        <w:tc>
          <w:tcPr>
            <w:tcW w:w="1555" w:type="dxa"/>
            <w:vAlign w:val="center"/>
          </w:tcPr>
          <w:p w:rsidR="00FB1FA9" w:rsidRDefault="00FB1FA9" w:rsidP="00FB1FA9">
            <w:pPr>
              <w:ind w:firstLine="0"/>
              <w:jc w:val="center"/>
              <w:rPr>
                <w:sz w:val="21"/>
                <w:szCs w:val="21"/>
              </w:rPr>
            </w:pPr>
            <w:r>
              <w:rPr>
                <w:sz w:val="21"/>
                <w:szCs w:val="21"/>
              </w:rPr>
              <w:t>Природный газ</w:t>
            </w:r>
          </w:p>
        </w:tc>
        <w:tc>
          <w:tcPr>
            <w:tcW w:w="2819" w:type="dxa"/>
            <w:vAlign w:val="center"/>
          </w:tcPr>
          <w:p w:rsidR="00FB1FA9" w:rsidRDefault="00FB1FA9" w:rsidP="00FB1FA9">
            <w:pPr>
              <w:ind w:firstLine="0"/>
              <w:jc w:val="center"/>
              <w:rPr>
                <w:color w:val="000000"/>
                <w:sz w:val="20"/>
              </w:rPr>
            </w:pPr>
            <w:r w:rsidRPr="00204683">
              <w:rPr>
                <w:color w:val="000000"/>
                <w:sz w:val="20"/>
              </w:rPr>
              <w:t>L=284,02 км, D=</w:t>
            </w:r>
            <w:r>
              <w:rPr>
                <w:color w:val="000000"/>
                <w:sz w:val="20"/>
              </w:rPr>
              <w:t>53</w:t>
            </w:r>
            <w:r w:rsidRPr="00204683">
              <w:rPr>
                <w:color w:val="000000"/>
                <w:sz w:val="20"/>
              </w:rPr>
              <w:t xml:space="preserve">0 мм, </w:t>
            </w:r>
          </w:p>
          <w:p w:rsidR="00FB1FA9" w:rsidRPr="00D36B30" w:rsidRDefault="00FB1FA9" w:rsidP="00FB1FA9">
            <w:pPr>
              <w:ind w:firstLine="0"/>
              <w:jc w:val="center"/>
              <w:rPr>
                <w:sz w:val="21"/>
                <w:szCs w:val="21"/>
              </w:rPr>
            </w:pPr>
            <w:r w:rsidRPr="00204683">
              <w:rPr>
                <w:color w:val="000000"/>
                <w:sz w:val="20"/>
              </w:rPr>
              <w:t>P=0,8 МПа</w:t>
            </w:r>
          </w:p>
        </w:tc>
      </w:tr>
      <w:tr w:rsidR="00FB1FA9" w:rsidRPr="00464C94" w:rsidTr="00FB1FA9">
        <w:tc>
          <w:tcPr>
            <w:tcW w:w="566" w:type="dxa"/>
            <w:vAlign w:val="center"/>
          </w:tcPr>
          <w:p w:rsidR="00FB1FA9" w:rsidRPr="009D59FF" w:rsidRDefault="00FB1FA9" w:rsidP="00FB1FA9">
            <w:pPr>
              <w:ind w:firstLine="0"/>
              <w:jc w:val="center"/>
              <w:rPr>
                <w:sz w:val="21"/>
                <w:szCs w:val="21"/>
              </w:rPr>
            </w:pPr>
            <w:r>
              <w:rPr>
                <w:sz w:val="21"/>
                <w:szCs w:val="21"/>
              </w:rPr>
              <w:t>5</w:t>
            </w:r>
          </w:p>
        </w:tc>
        <w:tc>
          <w:tcPr>
            <w:tcW w:w="3507" w:type="dxa"/>
            <w:vAlign w:val="center"/>
          </w:tcPr>
          <w:p w:rsidR="00FB1FA9" w:rsidRDefault="00FB1FA9" w:rsidP="00FB1FA9">
            <w:pPr>
              <w:shd w:val="clear" w:color="auto" w:fill="FFFFFF"/>
              <w:ind w:firstLine="0"/>
              <w:jc w:val="left"/>
              <w:rPr>
                <w:rFonts w:eastAsia="Calibri"/>
                <w:sz w:val="21"/>
                <w:szCs w:val="21"/>
              </w:rPr>
            </w:pPr>
            <w:r w:rsidRPr="00204683">
              <w:rPr>
                <w:sz w:val="21"/>
                <w:szCs w:val="21"/>
              </w:rPr>
              <w:t>Газопровод высокого давления Iа категории</w:t>
            </w:r>
          </w:p>
        </w:tc>
        <w:tc>
          <w:tcPr>
            <w:tcW w:w="1476" w:type="dxa"/>
            <w:shd w:val="clear" w:color="auto" w:fill="auto"/>
            <w:vAlign w:val="center"/>
          </w:tcPr>
          <w:p w:rsidR="00FB1FA9" w:rsidRDefault="00FB1FA9" w:rsidP="00FB1FA9">
            <w:pPr>
              <w:ind w:firstLine="0"/>
              <w:jc w:val="center"/>
              <w:rPr>
                <w:sz w:val="21"/>
                <w:szCs w:val="21"/>
              </w:rPr>
            </w:pPr>
            <w:r>
              <w:rPr>
                <w:sz w:val="21"/>
                <w:szCs w:val="21"/>
              </w:rPr>
              <w:t>1</w:t>
            </w:r>
          </w:p>
        </w:tc>
        <w:tc>
          <w:tcPr>
            <w:tcW w:w="1555" w:type="dxa"/>
            <w:vAlign w:val="center"/>
          </w:tcPr>
          <w:p w:rsidR="00FB1FA9" w:rsidRDefault="00FB1FA9" w:rsidP="00FB1FA9">
            <w:pPr>
              <w:ind w:firstLine="0"/>
              <w:jc w:val="center"/>
              <w:rPr>
                <w:sz w:val="21"/>
                <w:szCs w:val="21"/>
              </w:rPr>
            </w:pPr>
            <w:r>
              <w:rPr>
                <w:sz w:val="21"/>
                <w:szCs w:val="21"/>
              </w:rPr>
              <w:t>Природный газ</w:t>
            </w:r>
          </w:p>
        </w:tc>
        <w:tc>
          <w:tcPr>
            <w:tcW w:w="2819" w:type="dxa"/>
            <w:vAlign w:val="center"/>
          </w:tcPr>
          <w:p w:rsidR="00FB1FA9" w:rsidRDefault="00FB1FA9" w:rsidP="00FB1FA9">
            <w:pPr>
              <w:ind w:firstLine="0"/>
              <w:jc w:val="center"/>
              <w:rPr>
                <w:color w:val="000000"/>
                <w:sz w:val="20"/>
              </w:rPr>
            </w:pPr>
            <w:r w:rsidRPr="00204683">
              <w:rPr>
                <w:color w:val="000000"/>
                <w:sz w:val="20"/>
              </w:rPr>
              <w:t>L=29,52 км, D=</w:t>
            </w:r>
            <w:r>
              <w:rPr>
                <w:color w:val="000000"/>
                <w:sz w:val="20"/>
              </w:rPr>
              <w:t>53</w:t>
            </w:r>
            <w:r w:rsidRPr="00204683">
              <w:rPr>
                <w:color w:val="000000"/>
                <w:sz w:val="20"/>
              </w:rPr>
              <w:t xml:space="preserve">0 мм, </w:t>
            </w:r>
          </w:p>
          <w:p w:rsidR="00FB1FA9" w:rsidRPr="00D36B30" w:rsidRDefault="00FB1FA9" w:rsidP="00FB1FA9">
            <w:pPr>
              <w:ind w:firstLine="0"/>
              <w:jc w:val="center"/>
              <w:rPr>
                <w:sz w:val="21"/>
                <w:szCs w:val="21"/>
              </w:rPr>
            </w:pPr>
            <w:r w:rsidRPr="00204683">
              <w:rPr>
                <w:color w:val="000000"/>
                <w:sz w:val="20"/>
              </w:rPr>
              <w:t>P=1,2 МПа</w:t>
            </w:r>
          </w:p>
        </w:tc>
      </w:tr>
    </w:tbl>
    <w:p w:rsidR="00BF459C" w:rsidRDefault="00BF459C" w:rsidP="00FB1FA9">
      <w:pPr>
        <w:pStyle w:val="af1"/>
      </w:pPr>
    </w:p>
    <w:p w:rsidR="00FB1FA9" w:rsidRPr="004C31A3" w:rsidRDefault="00FB1FA9" w:rsidP="00FB1FA9">
      <w:pPr>
        <w:pStyle w:val="af1"/>
      </w:pPr>
      <w:r>
        <w:t>План расположения</w:t>
      </w:r>
      <w:r w:rsidRPr="004C31A3">
        <w:t xml:space="preserve"> объекта представлен на рисунке 1.</w:t>
      </w:r>
    </w:p>
    <w:p w:rsidR="00BF459C" w:rsidRDefault="00151F64" w:rsidP="00D34AA5">
      <w:pPr>
        <w:tabs>
          <w:tab w:val="left" w:pos="13545"/>
        </w:tabs>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lastRenderedPageBreak/>
        <w:drawing>
          <wp:inline distT="0" distB="0" distL="0" distR="0" wp14:anchorId="3ECFFF34">
            <wp:extent cx="6309995" cy="8858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995" cy="8858250"/>
                    </a:xfrm>
                    <a:prstGeom prst="rect">
                      <a:avLst/>
                    </a:prstGeom>
                    <a:noFill/>
                  </pic:spPr>
                </pic:pic>
              </a:graphicData>
            </a:graphic>
          </wp:inline>
        </w:drawing>
      </w:r>
    </w:p>
    <w:p w:rsidR="00BF459C" w:rsidRPr="00BF459C" w:rsidRDefault="00BF459C" w:rsidP="00BF459C">
      <w:pPr>
        <w:pStyle w:val="1"/>
        <w:keepNext w:val="0"/>
        <w:keepLines w:val="0"/>
        <w:tabs>
          <w:tab w:val="left" w:pos="993"/>
        </w:tabs>
        <w:spacing w:before="0" w:line="312" w:lineRule="auto"/>
        <w:ind w:left="567"/>
        <w:jc w:val="both"/>
        <w:rPr>
          <w:rFonts w:ascii="Times New Roman" w:hAnsi="Times New Roman" w:cs="Times New Roman"/>
          <w:color w:val="auto"/>
        </w:rPr>
      </w:pPr>
      <w:bookmarkStart w:id="20" w:name="_Toc107411377"/>
      <w:r>
        <w:rPr>
          <w:rFonts w:ascii="Times New Roman" w:hAnsi="Times New Roman" w:cs="Times New Roman"/>
          <w:color w:val="auto"/>
        </w:rPr>
        <w:lastRenderedPageBreak/>
        <w:t xml:space="preserve">2. </w:t>
      </w:r>
      <w:r w:rsidRPr="00BF459C">
        <w:rPr>
          <w:rFonts w:ascii="Times New Roman" w:hAnsi="Times New Roman" w:cs="Times New Roman"/>
          <w:color w:val="auto"/>
        </w:rPr>
        <w:t>Сценарии наиболее вероятных аварий и наиболее опасных по последствиям аварий, а также источники (места) их возникновения</w:t>
      </w:r>
      <w:bookmarkEnd w:id="20"/>
    </w:p>
    <w:p w:rsidR="00BF459C" w:rsidRPr="00BF459C" w:rsidRDefault="00BF459C" w:rsidP="00BF459C">
      <w:pPr>
        <w:pStyle w:val="2"/>
        <w:keepNext w:val="0"/>
        <w:keepLines w:val="0"/>
        <w:numPr>
          <w:ilvl w:val="1"/>
          <w:numId w:val="0"/>
        </w:numPr>
        <w:tabs>
          <w:tab w:val="left" w:pos="993"/>
          <w:tab w:val="left" w:pos="1134"/>
          <w:tab w:val="num" w:pos="7590"/>
        </w:tabs>
        <w:spacing w:before="120" w:after="120" w:line="240" w:lineRule="auto"/>
        <w:ind w:firstLine="567"/>
        <w:jc w:val="both"/>
        <w:rPr>
          <w:rStyle w:val="20"/>
          <w:rFonts w:ascii="Times New Roman" w:hAnsi="Times New Roman"/>
          <w:b/>
          <w:bCs/>
          <w:color w:val="auto"/>
          <w:sz w:val="24"/>
          <w:szCs w:val="24"/>
        </w:rPr>
      </w:pPr>
      <w:bookmarkStart w:id="21" w:name="_Toc407705811"/>
      <w:bookmarkStart w:id="22" w:name="_Toc407706415"/>
      <w:bookmarkStart w:id="23" w:name="_Toc408828504"/>
      <w:bookmarkStart w:id="24" w:name="_Toc408828977"/>
      <w:bookmarkStart w:id="25" w:name="_Toc424468229"/>
      <w:bookmarkStart w:id="26" w:name="_Toc433274148"/>
      <w:bookmarkStart w:id="27" w:name="_Toc433274233"/>
      <w:bookmarkStart w:id="28" w:name="_Toc107411378"/>
      <w:r w:rsidRPr="00BF459C">
        <w:rPr>
          <w:rStyle w:val="20"/>
          <w:rFonts w:ascii="Times New Roman" w:hAnsi="Times New Roman"/>
          <w:b/>
          <w:bCs/>
          <w:color w:val="auto"/>
          <w:sz w:val="24"/>
          <w:szCs w:val="24"/>
        </w:rPr>
        <w:t xml:space="preserve">2.1. Характеристики </w:t>
      </w:r>
      <w:bookmarkEnd w:id="21"/>
      <w:bookmarkEnd w:id="22"/>
      <w:bookmarkEnd w:id="23"/>
      <w:bookmarkEnd w:id="24"/>
      <w:bookmarkEnd w:id="25"/>
      <w:bookmarkEnd w:id="26"/>
      <w:bookmarkEnd w:id="27"/>
      <w:r w:rsidRPr="00BF459C">
        <w:rPr>
          <w:rStyle w:val="20"/>
          <w:rFonts w:ascii="Times New Roman" w:hAnsi="Times New Roman"/>
          <w:b/>
          <w:bCs/>
          <w:color w:val="auto"/>
          <w:sz w:val="24"/>
          <w:szCs w:val="24"/>
        </w:rPr>
        <w:t>аварийности, присущие объектам, в отношении которых разрабатывается план мероприятий, и травматизма на таких объектах</w:t>
      </w:r>
      <w:bookmarkEnd w:id="28"/>
    </w:p>
    <w:p w:rsidR="00BF459C" w:rsidRPr="00BF459C" w:rsidRDefault="00BF459C" w:rsidP="00BF459C">
      <w:pPr>
        <w:tabs>
          <w:tab w:val="left" w:pos="851"/>
          <w:tab w:val="left" w:pos="1134"/>
        </w:tabs>
        <w:suppressAutoHyphens/>
        <w:spacing w:line="288" w:lineRule="auto"/>
        <w:jc w:val="both"/>
        <w:rPr>
          <w:rFonts w:ascii="Times New Roman" w:hAnsi="Times New Roman" w:cs="Times New Roman"/>
          <w:sz w:val="24"/>
          <w:szCs w:val="24"/>
        </w:rPr>
      </w:pPr>
      <w:r w:rsidRPr="00BF459C">
        <w:rPr>
          <w:rFonts w:ascii="Times New Roman" w:hAnsi="Times New Roman" w:cs="Times New Roman"/>
          <w:sz w:val="24"/>
          <w:szCs w:val="24"/>
        </w:rPr>
        <w:t>Как показывает анализ статистики аварий и неполадок, имевших место на объектах, и аварий, связанных с обращающимися опасными веществами, аварийные ситуации обусловлены следующими группами причин:</w:t>
      </w:r>
    </w:p>
    <w:p w:rsidR="00BF459C" w:rsidRPr="00BF459C" w:rsidRDefault="00BF459C" w:rsidP="00593083">
      <w:pPr>
        <w:pStyle w:val="af2"/>
        <w:numPr>
          <w:ilvl w:val="0"/>
          <w:numId w:val="28"/>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наружная коррозия металла - 25%;</w:t>
      </w:r>
    </w:p>
    <w:p w:rsidR="00BF459C" w:rsidRPr="00BF459C" w:rsidRDefault="00BF459C" w:rsidP="00593083">
      <w:pPr>
        <w:pStyle w:val="af2"/>
        <w:numPr>
          <w:ilvl w:val="0"/>
          <w:numId w:val="28"/>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коррозионное разрушения под напряжением - 17%;</w:t>
      </w:r>
    </w:p>
    <w:p w:rsidR="00BF459C" w:rsidRPr="00BF459C" w:rsidRDefault="00BF459C" w:rsidP="00593083">
      <w:pPr>
        <w:pStyle w:val="af2"/>
        <w:numPr>
          <w:ilvl w:val="0"/>
          <w:numId w:val="28"/>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механические повреждения - 23%;</w:t>
      </w:r>
    </w:p>
    <w:p w:rsidR="00BF459C" w:rsidRPr="00BF459C" w:rsidRDefault="00BF459C" w:rsidP="00593083">
      <w:pPr>
        <w:pStyle w:val="af2"/>
        <w:numPr>
          <w:ilvl w:val="0"/>
          <w:numId w:val="28"/>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брак строительно-монтажных работ - 21%;</w:t>
      </w:r>
    </w:p>
    <w:p w:rsidR="00BF459C" w:rsidRPr="00BF459C" w:rsidRDefault="00BF459C" w:rsidP="00593083">
      <w:pPr>
        <w:pStyle w:val="af2"/>
        <w:numPr>
          <w:ilvl w:val="0"/>
          <w:numId w:val="28"/>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 xml:space="preserve">дефекты оборудования - 14%. </w:t>
      </w:r>
    </w:p>
    <w:p w:rsidR="00BF459C" w:rsidRPr="00BF459C" w:rsidRDefault="00BF459C" w:rsidP="00BF459C">
      <w:pPr>
        <w:pStyle w:val="af2"/>
        <w:tabs>
          <w:tab w:val="left" w:pos="851"/>
          <w:tab w:val="left" w:pos="1134"/>
          <w:tab w:val="left" w:pos="9090"/>
          <w:tab w:val="left" w:pos="9120"/>
        </w:tabs>
        <w:suppressAutoHyphens/>
        <w:spacing w:line="288" w:lineRule="auto"/>
        <w:rPr>
          <w:rFonts w:ascii="Times New Roman" w:hAnsi="Times New Roman"/>
          <w:sz w:val="24"/>
          <w:szCs w:val="24"/>
        </w:rPr>
      </w:pPr>
      <w:r w:rsidRPr="00BF459C">
        <w:rPr>
          <w:rFonts w:ascii="Times New Roman" w:hAnsi="Times New Roman"/>
          <w:sz w:val="24"/>
          <w:szCs w:val="24"/>
        </w:rPr>
        <w:t>Наиболее характерными причинами возникновения аварий, являются следующие события:</w:t>
      </w:r>
    </w:p>
    <w:p w:rsidR="00BF459C" w:rsidRPr="00BF459C" w:rsidRDefault="00BF459C" w:rsidP="00593083">
      <w:pPr>
        <w:pStyle w:val="af2"/>
        <w:numPr>
          <w:ilvl w:val="0"/>
          <w:numId w:val="33"/>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нарушение герметичности запорной арматуры, фланцевых соединений трубопроводов, сосудов и оборудования;</w:t>
      </w:r>
    </w:p>
    <w:p w:rsidR="00BF459C" w:rsidRPr="00BF459C" w:rsidRDefault="00BF459C" w:rsidP="00593083">
      <w:pPr>
        <w:pStyle w:val="af2"/>
        <w:numPr>
          <w:ilvl w:val="0"/>
          <w:numId w:val="33"/>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механическое повреждение сосудов и трубопроводов;</w:t>
      </w:r>
    </w:p>
    <w:p w:rsidR="00BF459C" w:rsidRPr="00BF459C" w:rsidRDefault="00BF459C" w:rsidP="00593083">
      <w:pPr>
        <w:pStyle w:val="af2"/>
        <w:numPr>
          <w:ilvl w:val="0"/>
          <w:numId w:val="33"/>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нарушение технологического регламента или ошибки персонала;</w:t>
      </w:r>
    </w:p>
    <w:p w:rsidR="00BF459C" w:rsidRPr="00BF459C" w:rsidRDefault="00BF459C" w:rsidP="00593083">
      <w:pPr>
        <w:pStyle w:val="af2"/>
        <w:numPr>
          <w:ilvl w:val="0"/>
          <w:numId w:val="33"/>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умышленные действия (диверсия);</w:t>
      </w:r>
    </w:p>
    <w:p w:rsidR="00BF459C" w:rsidRPr="00BF459C" w:rsidRDefault="00BF459C" w:rsidP="00593083">
      <w:pPr>
        <w:pStyle w:val="af2"/>
        <w:numPr>
          <w:ilvl w:val="0"/>
          <w:numId w:val="33"/>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взрыв паровоздушной смеси;</w:t>
      </w:r>
    </w:p>
    <w:p w:rsidR="00BF459C" w:rsidRPr="00BF459C" w:rsidRDefault="00BF459C" w:rsidP="00593083">
      <w:pPr>
        <w:pStyle w:val="af2"/>
        <w:numPr>
          <w:ilvl w:val="0"/>
          <w:numId w:val="33"/>
        </w:numPr>
        <w:tabs>
          <w:tab w:val="left" w:pos="851"/>
          <w:tab w:val="left" w:pos="1134"/>
          <w:tab w:val="left" w:pos="9090"/>
          <w:tab w:val="left" w:pos="9120"/>
        </w:tabs>
        <w:suppressAutoHyphens/>
        <w:spacing w:line="288" w:lineRule="auto"/>
        <w:ind w:left="0" w:firstLine="567"/>
        <w:rPr>
          <w:rFonts w:ascii="Times New Roman" w:hAnsi="Times New Roman"/>
          <w:sz w:val="24"/>
          <w:szCs w:val="24"/>
        </w:rPr>
      </w:pPr>
      <w:r w:rsidRPr="00BF459C">
        <w:rPr>
          <w:rFonts w:ascii="Times New Roman" w:hAnsi="Times New Roman"/>
          <w:sz w:val="24"/>
          <w:szCs w:val="24"/>
        </w:rPr>
        <w:t>природные стихийные явления (ураганные ветры, землетрясение, удары молний и пр.).</w:t>
      </w:r>
    </w:p>
    <w:p w:rsidR="00BF459C" w:rsidRPr="00BF459C" w:rsidRDefault="00BF459C" w:rsidP="00BF459C">
      <w:pPr>
        <w:pStyle w:val="af2"/>
        <w:tabs>
          <w:tab w:val="left" w:pos="851"/>
          <w:tab w:val="left" w:pos="1134"/>
          <w:tab w:val="left" w:pos="9090"/>
          <w:tab w:val="left" w:pos="9120"/>
        </w:tabs>
        <w:suppressAutoHyphens/>
        <w:spacing w:line="288" w:lineRule="auto"/>
        <w:rPr>
          <w:rFonts w:ascii="Times New Roman" w:hAnsi="Times New Roman"/>
          <w:sz w:val="24"/>
          <w:szCs w:val="24"/>
        </w:rPr>
      </w:pPr>
      <w:r w:rsidRPr="00BF459C">
        <w:rPr>
          <w:rFonts w:ascii="Times New Roman" w:hAnsi="Times New Roman"/>
          <w:sz w:val="24"/>
          <w:szCs w:val="24"/>
        </w:rPr>
        <w:t>Анализ произошедших аварий на аналогичных объектах позволяет выделить три взаимосвязанные группы причин, способствующих возникновению и развитию аварий:</w:t>
      </w:r>
    </w:p>
    <w:p w:rsidR="00BF459C" w:rsidRPr="00BF459C" w:rsidRDefault="00BF459C" w:rsidP="00BF459C">
      <w:pPr>
        <w:pStyle w:val="af2"/>
        <w:tabs>
          <w:tab w:val="left" w:pos="851"/>
          <w:tab w:val="left" w:pos="1134"/>
          <w:tab w:val="left" w:pos="9090"/>
          <w:tab w:val="left" w:pos="9120"/>
        </w:tabs>
        <w:suppressAutoHyphens/>
        <w:spacing w:line="288" w:lineRule="auto"/>
        <w:rPr>
          <w:rFonts w:ascii="Times New Roman" w:hAnsi="Times New Roman"/>
          <w:sz w:val="24"/>
          <w:szCs w:val="24"/>
        </w:rPr>
      </w:pPr>
      <w:r w:rsidRPr="00BF459C">
        <w:rPr>
          <w:rFonts w:ascii="Times New Roman" w:hAnsi="Times New Roman"/>
          <w:sz w:val="24"/>
          <w:szCs w:val="24"/>
        </w:rPr>
        <w:t>1) отказы оборудования (коррозия, физический износ, механические повреждения, ошибки при проектировании и изготовлении – раковины, дефекты в сварных соединениях; усталостные дефекты металла, не выявленные при освидетельствовании; нарушение режимов эксплуатации – переполнение емкостей, превышение давления);</w:t>
      </w:r>
    </w:p>
    <w:p w:rsidR="00BF459C" w:rsidRPr="00BF459C" w:rsidRDefault="00BF459C" w:rsidP="00BF459C">
      <w:pPr>
        <w:pStyle w:val="af2"/>
        <w:tabs>
          <w:tab w:val="left" w:pos="851"/>
          <w:tab w:val="left" w:pos="1134"/>
          <w:tab w:val="left" w:pos="9090"/>
          <w:tab w:val="left" w:pos="9120"/>
        </w:tabs>
        <w:suppressAutoHyphens/>
        <w:spacing w:line="288" w:lineRule="auto"/>
        <w:rPr>
          <w:rFonts w:ascii="Times New Roman" w:hAnsi="Times New Roman"/>
          <w:sz w:val="24"/>
          <w:szCs w:val="24"/>
        </w:rPr>
      </w:pPr>
      <w:r w:rsidRPr="00BF459C">
        <w:rPr>
          <w:rFonts w:ascii="Times New Roman" w:hAnsi="Times New Roman"/>
          <w:sz w:val="24"/>
          <w:szCs w:val="24"/>
        </w:rPr>
        <w:t>2) ошибки персонала (при нарушении режимов эксплуатации, при проведении ремонтных и профилактических работ, пуске и остановке оборудования, локализации аварийных ситуаций);</w:t>
      </w:r>
    </w:p>
    <w:p w:rsidR="00BF459C" w:rsidRPr="00BF459C" w:rsidRDefault="00BF459C" w:rsidP="00BF459C">
      <w:pPr>
        <w:pStyle w:val="af2"/>
        <w:tabs>
          <w:tab w:val="left" w:pos="851"/>
          <w:tab w:val="left" w:pos="1134"/>
          <w:tab w:val="left" w:pos="9090"/>
          <w:tab w:val="left" w:pos="9120"/>
        </w:tabs>
        <w:suppressAutoHyphens/>
        <w:spacing w:line="288" w:lineRule="auto"/>
        <w:rPr>
          <w:rFonts w:ascii="Times New Roman" w:hAnsi="Times New Roman"/>
          <w:sz w:val="24"/>
          <w:szCs w:val="24"/>
        </w:rPr>
      </w:pPr>
      <w:r w:rsidRPr="00BF459C">
        <w:rPr>
          <w:rFonts w:ascii="Times New Roman" w:hAnsi="Times New Roman"/>
          <w:sz w:val="24"/>
          <w:szCs w:val="24"/>
        </w:rPr>
        <w:t>3) нерасчетные внешние воздействия природного и техногенного характера (штормовые ветры и ураганы, снежные заносы, ливневые дожди, грозовые разряды, механические повреждения, диверсии).</w:t>
      </w:r>
    </w:p>
    <w:p w:rsidR="00BF459C" w:rsidRPr="00BF459C" w:rsidRDefault="00BF459C" w:rsidP="00BF459C">
      <w:pPr>
        <w:pStyle w:val="af0"/>
        <w:tabs>
          <w:tab w:val="left" w:pos="851"/>
        </w:tabs>
        <w:suppressAutoHyphens/>
        <w:spacing w:after="0" w:line="288" w:lineRule="auto"/>
        <w:contextualSpacing/>
        <w:rPr>
          <w:rFonts w:ascii="Times New Roman" w:hAnsi="Times New Roman"/>
          <w:szCs w:val="24"/>
        </w:rPr>
      </w:pPr>
      <w:r w:rsidRPr="00BF459C">
        <w:rPr>
          <w:rFonts w:ascii="Times New Roman" w:hAnsi="Times New Roman"/>
          <w:szCs w:val="24"/>
        </w:rPr>
        <w:t xml:space="preserve">Возможные причины и факторы, способствующие возникновению и развитию аварий на составляющих опасного объекта, приведены ниже. </w:t>
      </w:r>
    </w:p>
    <w:p w:rsidR="00BF459C" w:rsidRPr="00BF459C" w:rsidRDefault="00BF459C" w:rsidP="00BF459C">
      <w:pPr>
        <w:pStyle w:val="af0"/>
        <w:tabs>
          <w:tab w:val="left" w:pos="851"/>
        </w:tabs>
        <w:suppressAutoHyphens/>
        <w:spacing w:after="0" w:line="288" w:lineRule="auto"/>
        <w:contextualSpacing/>
        <w:rPr>
          <w:rFonts w:ascii="Times New Roman" w:hAnsi="Times New Roman"/>
          <w:szCs w:val="24"/>
        </w:rPr>
      </w:pPr>
      <w:r w:rsidRPr="00BF459C">
        <w:rPr>
          <w:rFonts w:ascii="Times New Roman" w:hAnsi="Times New Roman"/>
          <w:i/>
          <w:szCs w:val="24"/>
        </w:rPr>
        <w:t xml:space="preserve">Физический износ технологического оборудования, брак при изготовлении, монтаже и ремонте. </w:t>
      </w:r>
      <w:r w:rsidRPr="00BF459C">
        <w:rPr>
          <w:rFonts w:ascii="Times New Roman" w:hAnsi="Times New Roman"/>
          <w:szCs w:val="24"/>
        </w:rPr>
        <w:t xml:space="preserve">Механическое разрушение оборудования в результате усталостных явлений, физического износа, ошибок при монтаже, изготовлении и ремонте может привести как к частичному, так и к полному разрушению технологического оборудования и возникновению аварийной ситуации любого масштаба. </w:t>
      </w:r>
    </w:p>
    <w:p w:rsidR="00BF459C" w:rsidRPr="00BF459C" w:rsidRDefault="00BF459C" w:rsidP="00BF459C">
      <w:pPr>
        <w:pStyle w:val="af0"/>
        <w:suppressAutoHyphens/>
        <w:spacing w:after="0" w:line="288" w:lineRule="auto"/>
        <w:contextualSpacing/>
        <w:rPr>
          <w:rFonts w:ascii="Times New Roman" w:hAnsi="Times New Roman"/>
          <w:szCs w:val="24"/>
        </w:rPr>
      </w:pPr>
      <w:r w:rsidRPr="00BF459C">
        <w:rPr>
          <w:rFonts w:ascii="Times New Roman" w:hAnsi="Times New Roman"/>
          <w:i/>
          <w:szCs w:val="24"/>
        </w:rPr>
        <w:lastRenderedPageBreak/>
        <w:t>Механическое повреждение</w:t>
      </w:r>
      <w:r w:rsidRPr="00BF459C">
        <w:rPr>
          <w:rFonts w:ascii="Times New Roman" w:hAnsi="Times New Roman"/>
          <w:szCs w:val="24"/>
        </w:rPr>
        <w:t xml:space="preserve"> чаще всего возникает при строительно-монтажных работах. Может привести как к частичному, так и к полному разрушению технологического оборудования и возникновению аварийной ситуации любого масштаба.</w:t>
      </w:r>
    </w:p>
    <w:p w:rsidR="00BF459C" w:rsidRPr="00BF459C" w:rsidRDefault="00BF459C" w:rsidP="00BF459C">
      <w:pPr>
        <w:pStyle w:val="af0"/>
        <w:suppressAutoHyphens/>
        <w:spacing w:after="0" w:line="288" w:lineRule="auto"/>
        <w:contextualSpacing/>
        <w:rPr>
          <w:rFonts w:ascii="Times New Roman" w:hAnsi="Times New Roman"/>
          <w:szCs w:val="24"/>
        </w:rPr>
      </w:pPr>
      <w:r w:rsidRPr="00BF459C">
        <w:rPr>
          <w:rFonts w:ascii="Times New Roman" w:hAnsi="Times New Roman"/>
          <w:i/>
          <w:szCs w:val="24"/>
        </w:rPr>
        <w:t>Коррозия и эрозия</w:t>
      </w:r>
      <w:r w:rsidRPr="00BF459C">
        <w:rPr>
          <w:rFonts w:ascii="Times New Roman" w:hAnsi="Times New Roman"/>
          <w:szCs w:val="24"/>
        </w:rPr>
        <w:t xml:space="preserve"> технологического оборудования. Это явление при достаточной прочности конструкций аппарата чаще всего имеет локальный характер и не приводит к серьезным последствиям. Но при несвоевременной локализации может произойти дальнейшее развитие аварии. </w:t>
      </w:r>
    </w:p>
    <w:p w:rsidR="00BF459C" w:rsidRPr="00BF459C" w:rsidRDefault="00BF459C" w:rsidP="00BF459C">
      <w:pPr>
        <w:pStyle w:val="af0"/>
        <w:suppressAutoHyphens/>
        <w:spacing w:after="0" w:line="288" w:lineRule="auto"/>
        <w:contextualSpacing/>
        <w:rPr>
          <w:rFonts w:ascii="Times New Roman" w:hAnsi="Times New Roman"/>
          <w:szCs w:val="24"/>
        </w:rPr>
      </w:pPr>
      <w:r w:rsidRPr="00BF459C">
        <w:rPr>
          <w:rFonts w:ascii="Times New Roman" w:hAnsi="Times New Roman"/>
          <w:i/>
          <w:szCs w:val="24"/>
        </w:rPr>
        <w:t>Ошибочные действия персонала.</w:t>
      </w:r>
      <w:r w:rsidRPr="00BF459C">
        <w:rPr>
          <w:rFonts w:ascii="Times New Roman" w:hAnsi="Times New Roman"/>
          <w:szCs w:val="24"/>
        </w:rPr>
        <w:t xml:space="preserve"> Нарушение регламента работ и техники безопасности при плановом обслуживании технологического оборудования и ремонтных работах (в том числе огневых и сварочных работах) являются одной из наиболее распространенных причин возникновения пожаров. Основными источниками зажигания в данном случае являются искры от электросварки или открытое пламя горелок, фрикционные искры, бытовой огонь (несоблюдение режима курения, использование рабочими спичек, зажигалок), отсутствие или неисправность искрогасителей на двигателях внутреннего сгорания, использование приборов освещения. Фрикционные искры появляются при применении искроопасного инструмента, при разрушении движущихся узлов и деталей, при применении рабочими обуви, подбитой металлическими набойками и гвоздями, при попадании в движущиеся механизмы посторонних предметов и так далее. </w:t>
      </w:r>
    </w:p>
    <w:p w:rsidR="00BF459C" w:rsidRPr="00BF459C" w:rsidRDefault="00BF459C" w:rsidP="00BF459C">
      <w:pPr>
        <w:suppressAutoHyphens/>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Серьезные аварии иногда со смертельным исходом бывают вызваны ошибками в ходе эксплуатации. Из мировой статистики известно (Безродный И.Ф., Гилетич А.Н.), что 25 % всех серьезных неполадок при эксплуатации опасных производственных объектов возникают при их ремонте.</w:t>
      </w:r>
    </w:p>
    <w:p w:rsidR="00BF459C" w:rsidRPr="00BF459C" w:rsidRDefault="00BF459C" w:rsidP="00BF459C">
      <w:pPr>
        <w:pStyle w:val="af0"/>
        <w:suppressAutoHyphens/>
        <w:spacing w:after="0" w:line="288" w:lineRule="auto"/>
        <w:contextualSpacing/>
        <w:rPr>
          <w:rFonts w:ascii="Times New Roman" w:hAnsi="Times New Roman"/>
          <w:szCs w:val="24"/>
        </w:rPr>
      </w:pPr>
      <w:r w:rsidRPr="00BF459C">
        <w:rPr>
          <w:rFonts w:ascii="Times New Roman" w:hAnsi="Times New Roman"/>
          <w:i/>
          <w:szCs w:val="24"/>
        </w:rPr>
        <w:t>Внешние воздействия природного и техногенного характера</w:t>
      </w:r>
      <w:r w:rsidRPr="00BF459C">
        <w:rPr>
          <w:rFonts w:ascii="Times New Roman" w:hAnsi="Times New Roman"/>
          <w:szCs w:val="24"/>
        </w:rPr>
        <w:t xml:space="preserve"> - разряд атмосферного электричества, ветровая нагрузка, падение летательных аппаратов и тому подобное.</w:t>
      </w:r>
    </w:p>
    <w:p w:rsidR="00BF459C" w:rsidRPr="00BF459C" w:rsidRDefault="00BF459C" w:rsidP="00BF459C">
      <w:pPr>
        <w:suppressAutoHyphens/>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При землетрясениях могут наблюдаться деформации основных конструктивных элементов зданий и сооружений, появления трещин в растянутой зоне бетона, при увеличении бальности землетрясения разрушается также сжатая зона бетона. Подвижки грунта вызывают сдвиг железнодорожных путей в поперечном направлении, деформацию и падение линий электропередач, обрыв проводов. Следствием вышеописанных явлений могут быть выбросы опасных веществ из поврежденного технологического оборудования, взрывы и пожары.</w:t>
      </w:r>
    </w:p>
    <w:p w:rsidR="00BF459C" w:rsidRPr="00BF459C" w:rsidRDefault="00BF459C" w:rsidP="00BF459C">
      <w:pPr>
        <w:pStyle w:val="af0"/>
        <w:suppressAutoHyphens/>
        <w:spacing w:after="0" w:line="288" w:lineRule="auto"/>
        <w:contextualSpacing/>
        <w:rPr>
          <w:rFonts w:ascii="Times New Roman" w:hAnsi="Times New Roman"/>
          <w:szCs w:val="24"/>
        </w:rPr>
      </w:pPr>
      <w:r w:rsidRPr="00BF459C">
        <w:rPr>
          <w:rFonts w:ascii="Times New Roman" w:hAnsi="Times New Roman"/>
          <w:szCs w:val="24"/>
        </w:rPr>
        <w:t xml:space="preserve">При нарушении технологического режима возможна разгерметизация оборудования с выбросом опасных веществ, возникновением взрывов и пожаров. </w:t>
      </w:r>
    </w:p>
    <w:p w:rsidR="00BF459C" w:rsidRPr="00BF459C" w:rsidRDefault="00BF459C" w:rsidP="00BF459C">
      <w:pPr>
        <w:suppressAutoHyphens/>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Несмотря на предпринимаемые меры в области промышленной безопасности (многие потенциально опасные производства спроектированы так, что вероятность крупной аварии на них оценивается величиной порядка 10</w:t>
      </w:r>
      <w:r w:rsidRPr="00BF459C">
        <w:rPr>
          <w:rFonts w:ascii="Times New Roman" w:hAnsi="Times New Roman" w:cs="Times New Roman"/>
          <w:sz w:val="24"/>
          <w:szCs w:val="24"/>
          <w:vertAlign w:val="superscript"/>
        </w:rPr>
        <w:t>-5</w:t>
      </w:r>
      <w:r w:rsidRPr="00BF459C">
        <w:rPr>
          <w:rFonts w:ascii="Times New Roman" w:hAnsi="Times New Roman" w:cs="Times New Roman"/>
          <w:sz w:val="24"/>
          <w:szCs w:val="24"/>
        </w:rPr>
        <w:t>…10</w:t>
      </w:r>
      <w:r w:rsidRPr="00BF459C">
        <w:rPr>
          <w:rFonts w:ascii="Times New Roman" w:hAnsi="Times New Roman" w:cs="Times New Roman"/>
          <w:sz w:val="24"/>
          <w:szCs w:val="24"/>
          <w:vertAlign w:val="superscript"/>
        </w:rPr>
        <w:t>-3</w:t>
      </w:r>
      <w:r w:rsidRPr="00BF459C">
        <w:rPr>
          <w:rFonts w:ascii="Times New Roman" w:hAnsi="Times New Roman" w:cs="Times New Roman"/>
          <w:sz w:val="24"/>
          <w:szCs w:val="24"/>
        </w:rPr>
        <w:t>) полностью исключить вероятность возникновения аварий практически невозможно.</w:t>
      </w:r>
    </w:p>
    <w:p w:rsidR="00BF459C" w:rsidRPr="00BF459C" w:rsidRDefault="00BF459C" w:rsidP="00BF459C">
      <w:pPr>
        <w:tabs>
          <w:tab w:val="left" w:pos="900"/>
        </w:tabs>
        <w:suppressAutoHyphens/>
        <w:spacing w:line="288" w:lineRule="auto"/>
        <w:contextualSpacing/>
        <w:jc w:val="both"/>
        <w:rPr>
          <w:rFonts w:ascii="Times New Roman" w:hAnsi="Times New Roman" w:cs="Times New Roman"/>
          <w:color w:val="000000"/>
          <w:sz w:val="24"/>
          <w:szCs w:val="24"/>
        </w:rPr>
      </w:pPr>
      <w:r w:rsidRPr="00BF459C">
        <w:rPr>
          <w:rFonts w:ascii="Times New Roman" w:hAnsi="Times New Roman" w:cs="Times New Roman"/>
          <w:color w:val="000000"/>
          <w:sz w:val="24"/>
          <w:szCs w:val="24"/>
        </w:rPr>
        <w:t xml:space="preserve">В большинстве случаев аварии вызываются нарушением технологии производства, правил эксплуатации оборудования, машин и механизмов, низкой трудовой и технологической дисциплиной, несоблюдением мер безопасности, отсутствием должного надзора за состоянием оборудования. Высокую вероятность возникновения аварии также следует ожидать на оборудовании и агрегатах, выработавших ресурсный срок. </w:t>
      </w:r>
    </w:p>
    <w:p w:rsidR="00BF459C" w:rsidRPr="00BF459C" w:rsidRDefault="00BF459C" w:rsidP="00BF459C">
      <w:pPr>
        <w:tabs>
          <w:tab w:val="left" w:pos="900"/>
        </w:tabs>
        <w:suppressAutoHyphens/>
        <w:spacing w:line="288" w:lineRule="auto"/>
        <w:contextualSpacing/>
        <w:jc w:val="both"/>
        <w:rPr>
          <w:rFonts w:ascii="Times New Roman" w:hAnsi="Times New Roman" w:cs="Times New Roman"/>
          <w:color w:val="000000"/>
          <w:sz w:val="24"/>
          <w:szCs w:val="24"/>
        </w:rPr>
      </w:pPr>
      <w:r w:rsidRPr="00BF459C">
        <w:rPr>
          <w:rFonts w:ascii="Times New Roman" w:hAnsi="Times New Roman" w:cs="Times New Roman"/>
          <w:color w:val="000000"/>
          <w:sz w:val="24"/>
          <w:szCs w:val="24"/>
        </w:rPr>
        <w:lastRenderedPageBreak/>
        <w:t>Можно выделить следующие взаимосвязанные группы причин и факторов, способствующих возникновению и развитию аварий на рассматриваемом объекте:</w:t>
      </w:r>
    </w:p>
    <w:p w:rsidR="00BF459C" w:rsidRPr="00BF459C" w:rsidRDefault="00BF459C" w:rsidP="00593083">
      <w:pPr>
        <w:numPr>
          <w:ilvl w:val="0"/>
          <w:numId w:val="32"/>
        </w:numPr>
        <w:tabs>
          <w:tab w:val="left" w:pos="900"/>
        </w:tabs>
        <w:suppressAutoHyphens/>
        <w:spacing w:after="0" w:line="288" w:lineRule="auto"/>
        <w:ind w:left="0" w:firstLine="567"/>
        <w:contextualSpacing/>
        <w:jc w:val="both"/>
        <w:rPr>
          <w:rFonts w:ascii="Times New Roman" w:hAnsi="Times New Roman" w:cs="Times New Roman"/>
          <w:color w:val="000000"/>
          <w:sz w:val="24"/>
          <w:szCs w:val="24"/>
        </w:rPr>
      </w:pPr>
      <w:r w:rsidRPr="00BF459C">
        <w:rPr>
          <w:rFonts w:ascii="Times New Roman" w:hAnsi="Times New Roman" w:cs="Times New Roman"/>
          <w:color w:val="000000"/>
          <w:sz w:val="24"/>
          <w:szCs w:val="24"/>
        </w:rPr>
        <w:t>причины и факторы, связанные с отказом оборудования;</w:t>
      </w:r>
    </w:p>
    <w:p w:rsidR="00BF459C" w:rsidRPr="00BF459C" w:rsidRDefault="00BF459C" w:rsidP="00593083">
      <w:pPr>
        <w:numPr>
          <w:ilvl w:val="0"/>
          <w:numId w:val="32"/>
        </w:numPr>
        <w:tabs>
          <w:tab w:val="left" w:pos="900"/>
        </w:tabs>
        <w:suppressAutoHyphens/>
        <w:spacing w:after="0" w:line="288" w:lineRule="auto"/>
        <w:ind w:left="0" w:firstLine="567"/>
        <w:contextualSpacing/>
        <w:jc w:val="both"/>
        <w:rPr>
          <w:rFonts w:ascii="Times New Roman" w:hAnsi="Times New Roman" w:cs="Times New Roman"/>
          <w:color w:val="000000"/>
          <w:sz w:val="24"/>
          <w:szCs w:val="24"/>
        </w:rPr>
      </w:pPr>
      <w:r w:rsidRPr="00BF459C">
        <w:rPr>
          <w:rFonts w:ascii="Times New Roman" w:hAnsi="Times New Roman" w:cs="Times New Roman"/>
          <w:color w:val="000000"/>
          <w:sz w:val="24"/>
          <w:szCs w:val="24"/>
        </w:rPr>
        <w:t>причины и факторы, связанные с ошибочными действиями персонала;</w:t>
      </w:r>
    </w:p>
    <w:p w:rsidR="00BF459C" w:rsidRPr="00BF459C" w:rsidRDefault="00BF459C" w:rsidP="00593083">
      <w:pPr>
        <w:numPr>
          <w:ilvl w:val="0"/>
          <w:numId w:val="32"/>
        </w:numPr>
        <w:tabs>
          <w:tab w:val="left" w:pos="851"/>
        </w:tabs>
        <w:suppressAutoHyphens/>
        <w:spacing w:after="0" w:line="288" w:lineRule="auto"/>
        <w:ind w:left="0" w:firstLine="567"/>
        <w:contextualSpacing/>
        <w:jc w:val="both"/>
        <w:rPr>
          <w:rFonts w:ascii="Times New Roman" w:hAnsi="Times New Roman" w:cs="Times New Roman"/>
          <w:color w:val="000000"/>
          <w:sz w:val="24"/>
          <w:szCs w:val="24"/>
        </w:rPr>
      </w:pPr>
      <w:r w:rsidRPr="00BF459C">
        <w:rPr>
          <w:rFonts w:ascii="Times New Roman" w:hAnsi="Times New Roman" w:cs="Times New Roman"/>
          <w:color w:val="000000"/>
          <w:sz w:val="24"/>
          <w:szCs w:val="24"/>
        </w:rPr>
        <w:t>причины и факторы, связанные с внешними воздействиями природного и техногенного характера;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u w:val="single"/>
        </w:rPr>
      </w:pPr>
      <w:r w:rsidRPr="00BF459C">
        <w:rPr>
          <w:rFonts w:ascii="Times New Roman" w:hAnsi="Times New Roman" w:cs="Times New Roman"/>
          <w:i/>
          <w:sz w:val="24"/>
          <w:szCs w:val="24"/>
          <w:u w:val="single"/>
        </w:rPr>
        <w:t>Основные причины и факторы, связанные с отказом оборудования:</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1) Опасности, связанные с типовыми процессами.</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Опасность типовых процессов обуславливается:</w:t>
      </w:r>
    </w:p>
    <w:p w:rsidR="00BF459C" w:rsidRPr="00BF459C" w:rsidRDefault="00BF459C" w:rsidP="00593083">
      <w:pPr>
        <w:numPr>
          <w:ilvl w:val="0"/>
          <w:numId w:val="29"/>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обращением в системе большого количества опасного вещества;</w:t>
      </w:r>
    </w:p>
    <w:p w:rsidR="00BF459C" w:rsidRPr="00BF459C" w:rsidRDefault="00BF459C" w:rsidP="00593083">
      <w:pPr>
        <w:numPr>
          <w:ilvl w:val="0"/>
          <w:numId w:val="29"/>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взрывоопасностью продуктов, обращающихся в технологических блоках;</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2) Опасности производства, обусловленные особенностями используемого оборудования и условиями его эксплуатации.</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Основным оборудованием, используемым в технологическом процессе, является оборудование под давлением и трубопроводы. Надежность работы существующего оборудования определяется правильностью условий его эксплуатации, непрерывным контролем со стороны обслуживающего персонала с учетом норм технологического режима.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Причинами разгерметизации оборудования и трубопроводов могут быть:</w:t>
      </w:r>
    </w:p>
    <w:p w:rsidR="00BF459C" w:rsidRPr="00BF459C" w:rsidRDefault="00BF459C" w:rsidP="00593083">
      <w:pPr>
        <w:numPr>
          <w:ilvl w:val="0"/>
          <w:numId w:val="31"/>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ошибки при проектировании и изготовлении (раковины, дефекты в сварных соединениях, усталостные дефекты металла, не выявленные при освидетельствовании);</w:t>
      </w:r>
    </w:p>
    <w:p w:rsidR="00BF459C" w:rsidRPr="00BF459C" w:rsidRDefault="00BF459C" w:rsidP="00593083">
      <w:pPr>
        <w:numPr>
          <w:ilvl w:val="0"/>
          <w:numId w:val="31"/>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ошибки при проведении монтажных, ремонтных и пусконаладочных работ (механические повреждения).</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u w:val="single"/>
        </w:rPr>
      </w:pPr>
      <w:r w:rsidRPr="00BF459C">
        <w:rPr>
          <w:rFonts w:ascii="Times New Roman" w:hAnsi="Times New Roman" w:cs="Times New Roman"/>
          <w:i/>
          <w:sz w:val="24"/>
          <w:szCs w:val="24"/>
          <w:u w:val="single"/>
        </w:rPr>
        <w:t>Основные причины и факторы, связанные с ошибочными действиями персонала: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1) Опасности производства, обусловленные нарушениями правил безопасности работающими.</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К эксплуатации установки допускается только специально обученный персонал, прошедший учебную подготовку по промышленной и пожарной безопасности. Основную опасность при нарушении правил безопасности работающими представляют:</w:t>
      </w:r>
    </w:p>
    <w:p w:rsidR="00BF459C" w:rsidRPr="00BF459C" w:rsidRDefault="00BF459C" w:rsidP="00593083">
      <w:pPr>
        <w:numPr>
          <w:ilvl w:val="0"/>
          <w:numId w:val="30"/>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отсутствие спецодежды, не накапливающей статического электричества и спецобуви без металлических набоек и гвоздей, вызывающих при трении искры, средств индивидуальной защиты. Применение спецодежды, спецобуви, СИЗ, не прошедших периодический регламентированный осмотр и испытание;</w:t>
      </w:r>
    </w:p>
    <w:p w:rsidR="00BF459C" w:rsidRPr="00BF459C" w:rsidRDefault="00BF459C" w:rsidP="00593083">
      <w:pPr>
        <w:numPr>
          <w:ilvl w:val="0"/>
          <w:numId w:val="30"/>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использование при производстве работ неисправного и не предназначенного для этих целей инструмента, не прошедшего технического освидетельствования;</w:t>
      </w:r>
    </w:p>
    <w:p w:rsidR="00BF459C" w:rsidRPr="00BF459C" w:rsidRDefault="00BF459C" w:rsidP="00593083">
      <w:pPr>
        <w:numPr>
          <w:ilvl w:val="0"/>
          <w:numId w:val="30"/>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эксплуатация неисправного оборудования, несвоевременное устранение неполадок;</w:t>
      </w:r>
    </w:p>
    <w:p w:rsidR="00BF459C" w:rsidRPr="00BF459C" w:rsidRDefault="00BF459C" w:rsidP="00593083">
      <w:pPr>
        <w:numPr>
          <w:ilvl w:val="0"/>
          <w:numId w:val="30"/>
        </w:numPr>
        <w:suppressAutoHyphens/>
        <w:autoSpaceDE w:val="0"/>
        <w:autoSpaceDN w:val="0"/>
        <w:adjustRightInd w:val="0"/>
        <w:spacing w:after="0" w:line="288" w:lineRule="auto"/>
        <w:ind w:left="0" w:firstLine="567"/>
        <w:contextualSpacing/>
        <w:jc w:val="both"/>
        <w:rPr>
          <w:rFonts w:ascii="Times New Roman" w:hAnsi="Times New Roman" w:cs="Times New Roman"/>
          <w:sz w:val="24"/>
          <w:szCs w:val="24"/>
        </w:rPr>
      </w:pPr>
      <w:r w:rsidRPr="00BF459C">
        <w:rPr>
          <w:rFonts w:ascii="Times New Roman" w:hAnsi="Times New Roman" w:cs="Times New Roman"/>
          <w:sz w:val="24"/>
          <w:szCs w:val="24"/>
        </w:rPr>
        <w:t>проведение наладочных и ремонтных работ в условиях загазованности;</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2) Некачественная диагностика и выявление дефектов во время эксплуатации.</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3) Дефекты не ликвидируются из-за отсутствия или неудовлетворительного качества ремонтных работ, или недооценки опасности дефектов.</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4) Нарушений инструкции по обслуживанию оборудования, невыполнение должностных инструкций, неудовлетворительная организация работы, низкая производственная дисциплина.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5) Нарушение регламента работ и техники безопасности при проведении ремонтных работ.</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lastRenderedPageBreak/>
        <w:t>6) Механическое повреждение. Механическое повреждение чаще всего возникает при строительно-монтажных работах.</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u w:val="single"/>
        </w:rPr>
      </w:pPr>
      <w:r w:rsidRPr="00BF459C">
        <w:rPr>
          <w:rFonts w:ascii="Times New Roman" w:hAnsi="Times New Roman" w:cs="Times New Roman"/>
          <w:i/>
          <w:sz w:val="24"/>
          <w:szCs w:val="24"/>
          <w:u w:val="single"/>
        </w:rPr>
        <w:t>Основные причины и факторы, связанные с внешними воздействиями природного и техногенного характера: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1. Разряд атмосферного электричества.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Разряд атмосферного электричества возможен при поражении объекта молнией, при вторичном ее воздействии или при заносе в него высокого потенциала.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2. Сильная ветровая нагрузка.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Согласно «Сборнику методик по прогнозированию возможных аварий, катастроф, стихийных бедствий в РСЧС (книга 2)» возможна слабая степень разрушения сооружений и технологического оборудования, находящихся на территории объекта.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На основании оценочной частоты возникновения бурь и ураганов в районе расположения объекта (в соответствии с тем же источником) на территории вероятна слабая степень разрушения сооружений (частота 0,2 1/год).</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3. Землетрясение, оползневые и карстовые явления.</w:t>
      </w:r>
    </w:p>
    <w:p w:rsidR="00BF459C" w:rsidRPr="00BF459C" w:rsidRDefault="00BF459C" w:rsidP="00BF459C">
      <w:pPr>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Оползневых и карстовых явлений в зоне расположения объекта не наблюдалось.</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4. Падение самолета, метеорита и т.п.</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Не рассматривался, поскольку вероятность данного события не превышает 1*10</w:t>
      </w:r>
      <w:r w:rsidRPr="00BF459C">
        <w:rPr>
          <w:rFonts w:ascii="Times New Roman" w:hAnsi="Times New Roman" w:cs="Times New Roman"/>
          <w:sz w:val="24"/>
          <w:szCs w:val="24"/>
          <w:vertAlign w:val="superscript"/>
        </w:rPr>
        <w:t>-7</w:t>
      </w:r>
      <w:r w:rsidRPr="00BF459C">
        <w:rPr>
          <w:rFonts w:ascii="Times New Roman" w:hAnsi="Times New Roman" w:cs="Times New Roman"/>
          <w:sz w:val="24"/>
          <w:szCs w:val="24"/>
        </w:rPr>
        <w:t xml:space="preserve"> /год (над территорией нет постоянно действующих авиалиний, в окрестностях отсутствуют взлетно-посадочные полосы и аэропорты).</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i/>
          <w:sz w:val="24"/>
          <w:szCs w:val="24"/>
        </w:rPr>
      </w:pPr>
      <w:r w:rsidRPr="00BF459C">
        <w:rPr>
          <w:rFonts w:ascii="Times New Roman" w:hAnsi="Times New Roman" w:cs="Times New Roman"/>
          <w:i/>
          <w:sz w:val="24"/>
          <w:szCs w:val="24"/>
        </w:rPr>
        <w:t>5. Диверсии и террористические акты, акты вандализма.</w:t>
      </w:r>
    </w:p>
    <w:p w:rsidR="00BF459C" w:rsidRPr="00BF459C" w:rsidRDefault="00BF459C" w:rsidP="00BF459C">
      <w:pPr>
        <w:suppressAutoHyphens/>
        <w:autoSpaceDE w:val="0"/>
        <w:autoSpaceDN w:val="0"/>
        <w:adjustRightInd w:val="0"/>
        <w:spacing w:line="288" w:lineRule="auto"/>
        <w:contextualSpacing/>
        <w:jc w:val="both"/>
        <w:rPr>
          <w:rFonts w:ascii="Times New Roman" w:hAnsi="Times New Roman" w:cs="Times New Roman"/>
          <w:sz w:val="24"/>
          <w:szCs w:val="24"/>
        </w:rPr>
      </w:pPr>
      <w:r w:rsidRPr="00BF459C">
        <w:rPr>
          <w:rFonts w:ascii="Times New Roman" w:hAnsi="Times New Roman" w:cs="Times New Roman"/>
          <w:sz w:val="24"/>
          <w:szCs w:val="24"/>
        </w:rPr>
        <w:t>Большую «привлекательность» для террористов представляют объекты нефте- и газопереработки (по статистическим данным потери от террористических актов составляют до 3% от общих потерь) вследствие больших зон поражения при авариях и большой вероятности эффекта «домино». Дополнительно к всему объект обеспечен надежной охраной, на предприятии не было террористических актов, поэтому оценочная частота аварий от данного вида воздействий не превышает 1 • 10</w:t>
      </w:r>
      <w:r w:rsidRPr="00BF459C">
        <w:rPr>
          <w:rFonts w:ascii="Times New Roman" w:hAnsi="Times New Roman" w:cs="Times New Roman"/>
          <w:sz w:val="24"/>
          <w:szCs w:val="24"/>
          <w:vertAlign w:val="superscript"/>
        </w:rPr>
        <w:t>-6</w:t>
      </w:r>
      <w:r w:rsidRPr="00BF459C">
        <w:rPr>
          <w:rFonts w:ascii="Times New Roman" w:hAnsi="Times New Roman" w:cs="Times New Roman"/>
          <w:sz w:val="24"/>
          <w:szCs w:val="24"/>
        </w:rPr>
        <w:t xml:space="preserve"> /год.</w:t>
      </w:r>
    </w:p>
    <w:p w:rsidR="00BF459C" w:rsidRPr="00BF459C" w:rsidRDefault="00BF459C" w:rsidP="00BF459C">
      <w:pPr>
        <w:suppressAutoHyphens/>
        <w:spacing w:line="288" w:lineRule="auto"/>
        <w:contextualSpacing/>
        <w:jc w:val="both"/>
        <w:rPr>
          <w:rStyle w:val="20"/>
          <w:rFonts w:ascii="Times New Roman" w:eastAsiaTheme="minorHAnsi" w:hAnsi="Times New Roman"/>
          <w:b w:val="0"/>
          <w:bCs w:val="0"/>
          <w:sz w:val="24"/>
          <w:szCs w:val="24"/>
        </w:rPr>
      </w:pPr>
      <w:r w:rsidRPr="00BF459C">
        <w:rPr>
          <w:rFonts w:ascii="Times New Roman" w:hAnsi="Times New Roman" w:cs="Times New Roman"/>
          <w:sz w:val="24"/>
          <w:szCs w:val="24"/>
        </w:rPr>
        <w:t>Особая опасность экстремальных внешних воздействий природного и техногенного характера заключается в том, что в результате них транспортные и подходные пути к аварийному объекту, линии подачи электроэнергии и воды для тушения пожаров могут быть разрушены, а имеющиеся ресурсы безопасности могут оказаться неадекватными ситуации.</w:t>
      </w:r>
    </w:p>
    <w:p w:rsidR="00BF459C" w:rsidRPr="00BF459C" w:rsidRDefault="00BF459C" w:rsidP="00BF459C">
      <w:pPr>
        <w:pStyle w:val="2"/>
        <w:keepNext w:val="0"/>
        <w:keepLines w:val="0"/>
        <w:numPr>
          <w:ilvl w:val="1"/>
          <w:numId w:val="0"/>
        </w:numPr>
        <w:tabs>
          <w:tab w:val="left" w:pos="993"/>
          <w:tab w:val="num" w:pos="7590"/>
        </w:tabs>
        <w:spacing w:before="120" w:after="120" w:line="240" w:lineRule="auto"/>
        <w:ind w:firstLine="567"/>
        <w:jc w:val="both"/>
        <w:rPr>
          <w:rStyle w:val="20"/>
          <w:rFonts w:ascii="Times New Roman" w:hAnsi="Times New Roman"/>
          <w:b/>
          <w:bCs/>
          <w:color w:val="auto"/>
          <w:sz w:val="24"/>
          <w:szCs w:val="24"/>
          <w:lang w:eastAsia="x-none"/>
        </w:rPr>
      </w:pPr>
      <w:bookmarkStart w:id="29" w:name="_Toc107411379"/>
      <w:r w:rsidRPr="00BF459C">
        <w:rPr>
          <w:rStyle w:val="20"/>
          <w:rFonts w:ascii="Times New Roman" w:hAnsi="Times New Roman"/>
          <w:bCs/>
          <w:color w:val="auto"/>
          <w:sz w:val="24"/>
          <w:szCs w:val="24"/>
        </w:rPr>
        <w:t>Анализ условий возникновения и развития аварий</w:t>
      </w:r>
      <w:bookmarkEnd w:id="29"/>
    </w:p>
    <w:p w:rsidR="00BF459C" w:rsidRPr="00BF459C" w:rsidRDefault="00BF459C" w:rsidP="00BF459C">
      <w:pPr>
        <w:suppressAutoHyphens/>
        <w:jc w:val="both"/>
        <w:rPr>
          <w:rFonts w:ascii="Times New Roman" w:hAnsi="Times New Roman" w:cs="Times New Roman"/>
          <w:sz w:val="24"/>
          <w:szCs w:val="24"/>
        </w:rPr>
      </w:pPr>
      <w:r w:rsidRPr="00BF459C">
        <w:rPr>
          <w:rFonts w:ascii="Times New Roman" w:hAnsi="Times New Roman" w:cs="Times New Roman"/>
          <w:sz w:val="24"/>
          <w:szCs w:val="24"/>
        </w:rPr>
        <w:t xml:space="preserve">Наиболее опасными по последствиям при работе объекта являются аварии, связанные с разрушением оборудования, трубопроводов и мгновенным выбросом всего содержимого в окружающую среду. В зависимости от варианта аварийной ситуации, наличия источников воспламенения и времени задержки воспламенения авария может развиваться по следующим сценариям: </w:t>
      </w:r>
    </w:p>
    <w:p w:rsidR="00BF459C" w:rsidRPr="00BF459C" w:rsidRDefault="00BF459C" w:rsidP="00BF459C">
      <w:pPr>
        <w:pStyle w:val="-"/>
        <w:tabs>
          <w:tab w:val="clear" w:pos="1134"/>
        </w:tabs>
        <w:suppressAutoHyphens/>
        <w:ind w:left="0" w:firstLine="567"/>
        <w:rPr>
          <w:rFonts w:ascii="Times New Roman" w:hAnsi="Times New Roman"/>
        </w:rPr>
      </w:pPr>
      <w:r w:rsidRPr="00BF459C">
        <w:rPr>
          <w:rFonts w:ascii="Times New Roman" w:hAnsi="Times New Roman"/>
        </w:rPr>
        <w:t xml:space="preserve">- сгорание облака (пожар-вспышка); </w:t>
      </w:r>
    </w:p>
    <w:p w:rsidR="00BF459C" w:rsidRPr="00BF459C" w:rsidRDefault="00BF459C" w:rsidP="00BF459C">
      <w:pPr>
        <w:pStyle w:val="-"/>
        <w:tabs>
          <w:tab w:val="clear" w:pos="1134"/>
        </w:tabs>
        <w:suppressAutoHyphens/>
        <w:ind w:left="0" w:firstLine="567"/>
        <w:rPr>
          <w:rFonts w:ascii="Times New Roman" w:hAnsi="Times New Roman"/>
        </w:rPr>
      </w:pPr>
      <w:r w:rsidRPr="00BF459C">
        <w:rPr>
          <w:rFonts w:ascii="Times New Roman" w:hAnsi="Times New Roman"/>
        </w:rPr>
        <w:t xml:space="preserve">- сгорание с развитием избыточного давления (взрыв облака); </w:t>
      </w:r>
    </w:p>
    <w:p w:rsidR="00BF459C" w:rsidRPr="00BF459C" w:rsidRDefault="00BF459C" w:rsidP="00BF459C">
      <w:pPr>
        <w:pStyle w:val="-"/>
        <w:tabs>
          <w:tab w:val="clear" w:pos="1134"/>
        </w:tabs>
        <w:suppressAutoHyphens/>
        <w:ind w:left="0" w:firstLine="567"/>
        <w:rPr>
          <w:rFonts w:ascii="Times New Roman" w:hAnsi="Times New Roman"/>
        </w:rPr>
      </w:pPr>
      <w:r w:rsidRPr="00BF459C">
        <w:rPr>
          <w:rFonts w:ascii="Times New Roman" w:hAnsi="Times New Roman"/>
        </w:rPr>
        <w:t>- тепловое воздействие пламени (факельное горение);</w:t>
      </w:r>
    </w:p>
    <w:p w:rsidR="00BF459C" w:rsidRPr="00BF459C" w:rsidRDefault="00BF459C" w:rsidP="00BF459C">
      <w:pPr>
        <w:pStyle w:val="-"/>
        <w:tabs>
          <w:tab w:val="clear" w:pos="1134"/>
        </w:tabs>
        <w:suppressAutoHyphens/>
        <w:ind w:left="0" w:firstLine="567"/>
        <w:rPr>
          <w:rFonts w:ascii="Times New Roman" w:hAnsi="Times New Roman"/>
        </w:rPr>
      </w:pPr>
      <w:r w:rsidRPr="00BF459C">
        <w:rPr>
          <w:rFonts w:ascii="Times New Roman" w:hAnsi="Times New Roman"/>
        </w:rPr>
        <w:t>- рассеивание облака без горения.</w:t>
      </w:r>
    </w:p>
    <w:p w:rsidR="00BF459C" w:rsidRPr="00BF459C" w:rsidRDefault="00BF459C" w:rsidP="00BF459C">
      <w:pPr>
        <w:pStyle w:val="IG0"/>
        <w:suppressAutoHyphens/>
        <w:spacing w:line="312" w:lineRule="auto"/>
        <w:ind w:firstLine="567"/>
        <w:rPr>
          <w:rFonts w:ascii="Times New Roman" w:hAnsi="Times New Roman"/>
          <w:sz w:val="24"/>
          <w:szCs w:val="24"/>
        </w:rPr>
      </w:pPr>
      <w:r w:rsidRPr="00BF459C">
        <w:rPr>
          <w:rFonts w:ascii="Times New Roman" w:hAnsi="Times New Roman"/>
          <w:sz w:val="24"/>
          <w:szCs w:val="24"/>
        </w:rPr>
        <w:lastRenderedPageBreak/>
        <w:t>Под сценарием возможных аварий обычно подразумевается последовательность логически связанных между собой отдельных событий (выброс, рассеивание, воспламенение, взрыв, воздействие на людей и соседнее оборудование и т.п.), которые обуславливаются конкретным инициирующим событием.</w:t>
      </w:r>
    </w:p>
    <w:p w:rsidR="00BF459C" w:rsidRPr="00BF459C" w:rsidRDefault="00BF459C" w:rsidP="00BF459C">
      <w:pPr>
        <w:pStyle w:val="af0"/>
        <w:suppressAutoHyphens/>
        <w:spacing w:after="0"/>
        <w:rPr>
          <w:rFonts w:ascii="Times New Roman" w:hAnsi="Times New Roman"/>
          <w:szCs w:val="24"/>
        </w:rPr>
      </w:pPr>
      <w:r w:rsidRPr="00BF459C">
        <w:rPr>
          <w:rFonts w:ascii="Times New Roman" w:hAnsi="Times New Roman"/>
          <w:szCs w:val="24"/>
        </w:rPr>
        <w:t>В случае воспламенения облака после некоторой задержки (воспламенение после фазы рассеивания), фронт пламени распространяется через горючую часть облака (область с концентрацией паров выше нижнего концентрационного предела воспламенения (НКПВ)), создавая угрозу термического поражения людей (в основном ожог легких при вдыхании горячих продуктов сгорания), находящихся на открытой местности (сценарий сгорания облака, «пожар-вспышка»).</w:t>
      </w:r>
    </w:p>
    <w:p w:rsidR="00BF459C" w:rsidRPr="00BF459C" w:rsidRDefault="00BF459C" w:rsidP="00BF459C">
      <w:pPr>
        <w:pStyle w:val="af0"/>
        <w:suppressAutoHyphens/>
        <w:spacing w:after="0"/>
        <w:rPr>
          <w:rFonts w:ascii="Times New Roman" w:hAnsi="Times New Roman"/>
          <w:szCs w:val="24"/>
        </w:rPr>
      </w:pPr>
      <w:r w:rsidRPr="00BF459C">
        <w:rPr>
          <w:rFonts w:ascii="Times New Roman" w:hAnsi="Times New Roman"/>
          <w:szCs w:val="24"/>
        </w:rPr>
        <w:t>Основными поражающими факторами при сгорании облака являются открытое пламя и тепловое излучение.</w:t>
      </w:r>
    </w:p>
    <w:p w:rsidR="00BF459C" w:rsidRPr="00BF459C" w:rsidRDefault="00BF459C" w:rsidP="00BF459C">
      <w:pPr>
        <w:pStyle w:val="af0"/>
        <w:suppressAutoHyphens/>
        <w:spacing w:after="0"/>
        <w:rPr>
          <w:rFonts w:ascii="Times New Roman" w:hAnsi="Times New Roman"/>
          <w:szCs w:val="24"/>
        </w:rPr>
      </w:pPr>
      <w:r w:rsidRPr="00BF459C">
        <w:rPr>
          <w:rFonts w:ascii="Times New Roman" w:hAnsi="Times New Roman"/>
          <w:szCs w:val="24"/>
        </w:rPr>
        <w:t xml:space="preserve">Наличие в пределах облака компактно расположенного оборудования, зданий и сооружений, может стать причиной ускорения фронта пламени и, как следствие, перехода горения во взрывной дефлаграционный режим с формированием в окружающем пространстве волны избыточного давления (сценарий сгорания облака с развитием избыточного давления). С точки зрения возможных масштабов поражения людей и разрушения зданий, данный сценарий является наихудшим сценарием аварии. </w:t>
      </w:r>
    </w:p>
    <w:p w:rsidR="00BF459C" w:rsidRPr="00BF459C" w:rsidRDefault="00BF459C" w:rsidP="00BF459C">
      <w:pPr>
        <w:pStyle w:val="af0"/>
        <w:suppressAutoHyphens/>
        <w:spacing w:after="0"/>
        <w:rPr>
          <w:rFonts w:ascii="Times New Roman" w:hAnsi="Times New Roman"/>
          <w:szCs w:val="24"/>
        </w:rPr>
      </w:pPr>
      <w:r w:rsidRPr="00BF459C">
        <w:rPr>
          <w:rFonts w:ascii="Times New Roman" w:hAnsi="Times New Roman"/>
          <w:szCs w:val="24"/>
        </w:rPr>
        <w:t xml:space="preserve">Основными поражающими факторами при сгорании облака с развитием избыточного давления являются открытое пламя и волна избыточного давления. </w:t>
      </w:r>
    </w:p>
    <w:p w:rsidR="00BF459C" w:rsidRPr="00BF459C" w:rsidRDefault="00BF459C" w:rsidP="00BF459C">
      <w:pPr>
        <w:pStyle w:val="af0"/>
        <w:suppressAutoHyphens/>
        <w:spacing w:after="0"/>
        <w:rPr>
          <w:rFonts w:ascii="Times New Roman" w:hAnsi="Times New Roman"/>
          <w:szCs w:val="24"/>
        </w:rPr>
      </w:pPr>
      <w:r w:rsidRPr="00BF459C">
        <w:rPr>
          <w:rFonts w:ascii="Times New Roman" w:hAnsi="Times New Roman"/>
          <w:szCs w:val="24"/>
        </w:rPr>
        <w:t xml:space="preserve">В случае отсутствия источников воспламенения, облако природного газа рассеивается. Данный сценарий аварии, с точки зрения поражения людей, опасности не представляет. </w:t>
      </w:r>
    </w:p>
    <w:p w:rsidR="00BF459C" w:rsidRPr="00BF459C" w:rsidRDefault="00BF459C" w:rsidP="00BF459C">
      <w:pPr>
        <w:pStyle w:val="af0"/>
        <w:suppressAutoHyphens/>
        <w:spacing w:after="0"/>
        <w:rPr>
          <w:rFonts w:ascii="Times New Roman" w:hAnsi="Times New Roman"/>
          <w:szCs w:val="24"/>
        </w:rPr>
      </w:pPr>
      <w:r w:rsidRPr="00BF459C">
        <w:rPr>
          <w:rFonts w:ascii="Times New Roman" w:hAnsi="Times New Roman"/>
          <w:szCs w:val="24"/>
        </w:rPr>
        <w:t xml:space="preserve">Асфиксия вследствие недостатка кислорода весьма маловероятна, так как за счет конденсации атмосферной влаги, местонахождение облака легко определяется визуально. </w:t>
      </w:r>
    </w:p>
    <w:p w:rsidR="00BF459C" w:rsidRPr="00BF459C" w:rsidRDefault="00BF459C" w:rsidP="00BF459C">
      <w:pPr>
        <w:suppressAutoHyphens/>
        <w:jc w:val="both"/>
        <w:rPr>
          <w:rFonts w:ascii="Times New Roman" w:hAnsi="Times New Roman" w:cs="Times New Roman"/>
          <w:sz w:val="24"/>
          <w:szCs w:val="24"/>
        </w:rPr>
      </w:pPr>
      <w:r w:rsidRPr="00BF459C">
        <w:rPr>
          <w:rFonts w:ascii="Times New Roman" w:hAnsi="Times New Roman" w:cs="Times New Roman"/>
          <w:sz w:val="24"/>
          <w:szCs w:val="24"/>
        </w:rPr>
        <w:t>По масштабу воздействия возникновение аварийных ситуаций может происходить на 2-х уровнях:</w:t>
      </w:r>
    </w:p>
    <w:p w:rsidR="00BF459C" w:rsidRPr="00BF459C" w:rsidRDefault="00BF459C" w:rsidP="00593083">
      <w:pPr>
        <w:numPr>
          <w:ilvl w:val="0"/>
          <w:numId w:val="27"/>
        </w:numPr>
        <w:suppressAutoHyphens/>
        <w:spacing w:after="0" w:line="312" w:lineRule="auto"/>
        <w:ind w:left="0" w:firstLine="567"/>
        <w:jc w:val="both"/>
        <w:rPr>
          <w:rFonts w:ascii="Times New Roman" w:hAnsi="Times New Roman" w:cs="Times New Roman"/>
          <w:sz w:val="24"/>
          <w:szCs w:val="24"/>
        </w:rPr>
      </w:pPr>
      <w:r w:rsidRPr="00BF459C">
        <w:rPr>
          <w:rFonts w:ascii="Times New Roman" w:hAnsi="Times New Roman" w:cs="Times New Roman"/>
          <w:sz w:val="24"/>
          <w:szCs w:val="24"/>
        </w:rPr>
        <w:t>уровень «А» - развитие аварии в пределах одного технологического блока: разгерметизация оборудования своевременно замечена персоналом, аварийное оборудование отсечено от соседнего и освобождено от содержимого.</w:t>
      </w:r>
    </w:p>
    <w:p w:rsidR="00BF459C" w:rsidRPr="00BF459C" w:rsidRDefault="00BF459C" w:rsidP="00593083">
      <w:pPr>
        <w:numPr>
          <w:ilvl w:val="0"/>
          <w:numId w:val="27"/>
        </w:numPr>
        <w:suppressAutoHyphens/>
        <w:spacing w:after="0" w:line="312" w:lineRule="auto"/>
        <w:ind w:left="0" w:firstLine="567"/>
        <w:jc w:val="both"/>
        <w:rPr>
          <w:rFonts w:ascii="Times New Roman" w:hAnsi="Times New Roman" w:cs="Times New Roman"/>
          <w:sz w:val="24"/>
          <w:szCs w:val="24"/>
        </w:rPr>
      </w:pPr>
      <w:r w:rsidRPr="00BF459C">
        <w:rPr>
          <w:rFonts w:ascii="Times New Roman" w:hAnsi="Times New Roman" w:cs="Times New Roman"/>
          <w:sz w:val="24"/>
          <w:szCs w:val="24"/>
        </w:rPr>
        <w:t>уровень «Б» - выход аварии за пределы одного блока и развитие ее в пределах предприятия: в результате разгерметизации или внезапного разрушения оборудования при возникновении источника зажигания происходит воспламенение облака (взрыв).</w:t>
      </w:r>
    </w:p>
    <w:p w:rsidR="00BF459C" w:rsidRDefault="00BF459C" w:rsidP="00BF459C">
      <w:pPr>
        <w:pStyle w:val="a8"/>
        <w:spacing w:line="312" w:lineRule="auto"/>
        <w:ind w:left="0"/>
        <w:jc w:val="both"/>
      </w:pPr>
      <w:r w:rsidRPr="00BF459C">
        <w:t>В блоках возможен переход аварийных ситуаций с уровня А на последующий уровень Б.</w:t>
      </w:r>
    </w:p>
    <w:p w:rsidR="00BF459C" w:rsidRPr="00BF459C" w:rsidRDefault="00BF459C" w:rsidP="00BF459C">
      <w:pPr>
        <w:pStyle w:val="a8"/>
        <w:spacing w:line="312" w:lineRule="auto"/>
        <w:ind w:left="0"/>
        <w:jc w:val="both"/>
      </w:pPr>
    </w:p>
    <w:p w:rsidR="00BF459C" w:rsidRPr="00BF459C" w:rsidRDefault="00BF459C" w:rsidP="00BF459C">
      <w:pPr>
        <w:jc w:val="both"/>
        <w:rPr>
          <w:rFonts w:ascii="Times New Roman" w:hAnsi="Times New Roman" w:cs="Times New Roman"/>
          <w:sz w:val="24"/>
          <w:szCs w:val="24"/>
        </w:rPr>
      </w:pPr>
      <w:r w:rsidRPr="00BF459C">
        <w:rPr>
          <w:rFonts w:ascii="Times New Roman" w:hAnsi="Times New Roman" w:cs="Times New Roman"/>
          <w:sz w:val="24"/>
          <w:szCs w:val="24"/>
        </w:rPr>
        <w:t>На рисунке 2 приведены схемы возможных сценариев возникновения и развития аварий в блоках.</w:t>
      </w:r>
    </w:p>
    <w:p w:rsidR="00BF459C" w:rsidRDefault="00BF459C" w:rsidP="00BF459C">
      <w:pPr>
        <w:tabs>
          <w:tab w:val="left" w:pos="13545"/>
        </w:tabs>
        <w:jc w:val="both"/>
      </w:pPr>
      <w:r w:rsidRPr="00581008">
        <w:object w:dxaOrig="12592" w:dyaOrig="4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77.75pt" o:ole="">
            <v:imagedata r:id="rId17" o:title=""/>
          </v:shape>
          <o:OLEObject Type="Embed" ProgID="Visio.Drawing.11" ShapeID="_x0000_i1025" DrawAspect="Content" ObjectID="_1808743425" r:id="rId18"/>
        </w:object>
      </w:r>
    </w:p>
    <w:p w:rsidR="00BF459C" w:rsidRDefault="00BF459C" w:rsidP="00BF459C">
      <w:pPr>
        <w:rPr>
          <w:rFonts w:ascii="Times New Roman" w:hAnsi="Times New Roman"/>
        </w:rPr>
      </w:pPr>
      <w:r w:rsidRPr="00581008">
        <w:rPr>
          <w:rFonts w:ascii="Times New Roman" w:hAnsi="Times New Roman"/>
        </w:rPr>
        <w:t>Рисунок 2 – Схемы возможных сценариев возникновения и развития аварий при реализации сценария С1, С2, С3, С4, С5.</w:t>
      </w:r>
    </w:p>
    <w:p w:rsidR="00BF459C" w:rsidRDefault="00BF459C" w:rsidP="00BF459C">
      <w:pPr>
        <w:widowControl w:val="0"/>
        <w:contextualSpacing/>
        <w:rPr>
          <w:rFonts w:ascii="Times New Roman" w:hAnsi="Times New Roman"/>
        </w:rPr>
      </w:pPr>
      <w:r w:rsidRPr="00B54A16">
        <w:rPr>
          <w:rFonts w:ascii="Times New Roman" w:hAnsi="Times New Roman"/>
        </w:rPr>
        <w:t>Краткое описание развитие</w:t>
      </w:r>
      <w:r w:rsidRPr="00030F54">
        <w:rPr>
          <w:rFonts w:ascii="Times New Roman" w:hAnsi="Times New Roman"/>
        </w:rPr>
        <w:t xml:space="preserve"> аварийных ситуаций представлено в таблице </w:t>
      </w:r>
      <w:r>
        <w:rPr>
          <w:rFonts w:ascii="Times New Roman" w:hAnsi="Times New Roman"/>
        </w:rPr>
        <w:t>3</w:t>
      </w:r>
      <w:r w:rsidRPr="00030F54">
        <w:rPr>
          <w:rFonts w:ascii="Times New Roman" w:hAnsi="Times New Roman"/>
        </w:rPr>
        <w:t>.</w:t>
      </w:r>
    </w:p>
    <w:p w:rsidR="00BF459C" w:rsidRDefault="00BF459C" w:rsidP="00BF459C">
      <w:pPr>
        <w:widowControl w:val="0"/>
        <w:contextualSpacing/>
        <w:rPr>
          <w:rFonts w:ascii="Times New Roman" w:hAnsi="Times New Roman"/>
        </w:rPr>
      </w:pPr>
    </w:p>
    <w:p w:rsidR="00BF459C" w:rsidRPr="00BF459C" w:rsidRDefault="00BF459C" w:rsidP="00BF459C">
      <w:pPr>
        <w:widowControl w:val="0"/>
        <w:contextualSpacing/>
        <w:jc w:val="right"/>
        <w:rPr>
          <w:rFonts w:ascii="Times New Roman" w:hAnsi="Times New Roman"/>
        </w:rPr>
      </w:pPr>
      <w:r w:rsidRPr="00581008">
        <w:rPr>
          <w:rFonts w:ascii="Times New Roman" w:hAnsi="Times New Roman"/>
        </w:rPr>
        <w:t>Таблица 3 – Краткое описание</w:t>
      </w:r>
      <w:r>
        <w:rPr>
          <w:rFonts w:ascii="Times New Roman" w:hAnsi="Times New Roman"/>
        </w:rPr>
        <w:t xml:space="preserve"> сценариев аварийных ситуаций</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8583"/>
      </w:tblGrid>
      <w:tr w:rsidR="00BF459C" w:rsidRPr="007223FE" w:rsidTr="00DD64F6">
        <w:trPr>
          <w:tblHeader/>
          <w:jc w:val="center"/>
        </w:trPr>
        <w:tc>
          <w:tcPr>
            <w:tcW w:w="1356" w:type="dxa"/>
            <w:vAlign w:val="center"/>
          </w:tcPr>
          <w:p w:rsidR="00BF459C" w:rsidRPr="00DD64F6" w:rsidRDefault="00BF459C" w:rsidP="00787AC4">
            <w:pPr>
              <w:spacing w:line="240" w:lineRule="auto"/>
              <w:jc w:val="center"/>
              <w:rPr>
                <w:rFonts w:ascii="Times New Roman" w:hAnsi="Times New Roman"/>
                <w:b/>
                <w:iCs/>
                <w:sz w:val="24"/>
                <w:szCs w:val="24"/>
              </w:rPr>
            </w:pPr>
            <w:r w:rsidRPr="00DD64F6">
              <w:rPr>
                <w:rFonts w:ascii="Times New Roman" w:hAnsi="Times New Roman"/>
                <w:b/>
                <w:iCs/>
                <w:sz w:val="24"/>
                <w:szCs w:val="24"/>
              </w:rPr>
              <w:t>Сценарий</w:t>
            </w:r>
          </w:p>
        </w:tc>
        <w:tc>
          <w:tcPr>
            <w:tcW w:w="8583" w:type="dxa"/>
            <w:vAlign w:val="center"/>
          </w:tcPr>
          <w:p w:rsidR="00BF459C" w:rsidRPr="00DD64F6" w:rsidRDefault="00BF459C" w:rsidP="00787AC4">
            <w:pPr>
              <w:spacing w:line="240" w:lineRule="auto"/>
              <w:jc w:val="center"/>
              <w:rPr>
                <w:rFonts w:ascii="Times New Roman" w:hAnsi="Times New Roman"/>
                <w:b/>
                <w:iCs/>
                <w:sz w:val="24"/>
                <w:szCs w:val="24"/>
              </w:rPr>
            </w:pPr>
            <w:r w:rsidRPr="00DD64F6">
              <w:rPr>
                <w:rFonts w:ascii="Times New Roman" w:hAnsi="Times New Roman"/>
                <w:b/>
                <w:iCs/>
                <w:sz w:val="24"/>
                <w:szCs w:val="24"/>
              </w:rPr>
              <w:t>Описание сценария</w:t>
            </w:r>
          </w:p>
        </w:tc>
      </w:tr>
      <w:tr w:rsidR="00BF459C" w:rsidRPr="007223FE" w:rsidTr="00787AC4">
        <w:trPr>
          <w:cantSplit/>
          <w:trHeight w:val="278"/>
          <w:jc w:val="center"/>
        </w:trPr>
        <w:tc>
          <w:tcPr>
            <w:tcW w:w="9939" w:type="dxa"/>
            <w:gridSpan w:val="2"/>
            <w:vAlign w:val="center"/>
          </w:tcPr>
          <w:p w:rsidR="00BF459C" w:rsidRPr="00DD64F6" w:rsidRDefault="00BF459C" w:rsidP="00787AC4">
            <w:pPr>
              <w:spacing w:line="240" w:lineRule="auto"/>
              <w:jc w:val="center"/>
              <w:rPr>
                <w:rFonts w:ascii="Times New Roman" w:hAnsi="Times New Roman"/>
                <w:i/>
                <w:sz w:val="24"/>
                <w:szCs w:val="24"/>
              </w:rPr>
            </w:pPr>
            <w:r w:rsidRPr="00DD64F6">
              <w:rPr>
                <w:rFonts w:ascii="Times New Roman" w:hAnsi="Times New Roman"/>
                <w:i/>
                <w:sz w:val="24"/>
                <w:szCs w:val="24"/>
              </w:rPr>
              <w:t>С1 – Разгерметизация</w:t>
            </w:r>
            <w:r w:rsidRPr="00DD64F6">
              <w:rPr>
                <w:sz w:val="24"/>
                <w:szCs w:val="24"/>
              </w:rPr>
              <w:t xml:space="preserve"> </w:t>
            </w:r>
            <w:r w:rsidRPr="00DD64F6">
              <w:rPr>
                <w:rFonts w:ascii="Times New Roman" w:hAnsi="Times New Roman"/>
                <w:i/>
                <w:sz w:val="24"/>
                <w:szCs w:val="24"/>
              </w:rPr>
              <w:t xml:space="preserve">газопровода низкого давления с природным газом </w:t>
            </w:r>
          </w:p>
          <w:p w:rsidR="00BF459C" w:rsidRPr="00DD64F6" w:rsidRDefault="00BF459C" w:rsidP="00787AC4">
            <w:pPr>
              <w:spacing w:line="240" w:lineRule="auto"/>
              <w:jc w:val="center"/>
              <w:rPr>
                <w:rFonts w:ascii="Times New Roman" w:hAnsi="Times New Roman"/>
                <w:sz w:val="24"/>
                <w:szCs w:val="24"/>
              </w:rPr>
            </w:pPr>
            <w:r w:rsidRPr="00DD64F6">
              <w:rPr>
                <w:rFonts w:ascii="Times New Roman" w:hAnsi="Times New Roman"/>
                <w:i/>
                <w:sz w:val="24"/>
                <w:szCs w:val="24"/>
              </w:rPr>
              <w:t>(L=4881,41 км, D=530 мм, P=2 кПа)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С1</w:t>
            </w:r>
            <w:r w:rsidRPr="00DD64F6">
              <w:rPr>
                <w:rFonts w:ascii="Times New Roman" w:hAnsi="Times New Roman"/>
                <w:b/>
                <w:bCs/>
                <w:sz w:val="24"/>
                <w:szCs w:val="24"/>
                <w:vertAlign w:val="subscript"/>
              </w:rPr>
              <w:t>1</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пожар – вспышка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С1</w:t>
            </w:r>
            <w:r w:rsidRPr="00DD64F6">
              <w:rPr>
                <w:rFonts w:ascii="Times New Roman" w:hAnsi="Times New Roman"/>
                <w:b/>
                <w:bCs/>
                <w:sz w:val="24"/>
                <w:szCs w:val="24"/>
                <w:vertAlign w:val="subscript"/>
              </w:rPr>
              <w:t>2</w:t>
            </w:r>
          </w:p>
        </w:tc>
        <w:tc>
          <w:tcPr>
            <w:tcW w:w="8583" w:type="dxa"/>
            <w:vAlign w:val="center"/>
          </w:tcPr>
          <w:p w:rsidR="00BF459C" w:rsidRPr="00DD64F6" w:rsidRDefault="00BF459C" w:rsidP="00787AC4">
            <w:pPr>
              <w:snapToGrid w:val="0"/>
              <w:spacing w:line="240" w:lineRule="auto"/>
              <w:rPr>
                <w:rFonts w:ascii="Times New Roman" w:hAnsi="Times New Roman"/>
                <w:bCs/>
                <w:iCs/>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под давлением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мгновенное воспламенение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высокоскоростной струи газа (факельное горение)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С1</w:t>
            </w:r>
            <w:r w:rsidRPr="00DD64F6">
              <w:rPr>
                <w:rFonts w:ascii="Times New Roman" w:hAnsi="Times New Roman"/>
                <w:b/>
                <w:bCs/>
                <w:sz w:val="24"/>
                <w:szCs w:val="24"/>
                <w:vertAlign w:val="subscript"/>
              </w:rPr>
              <w:t>3</w:t>
            </w:r>
          </w:p>
        </w:tc>
        <w:tc>
          <w:tcPr>
            <w:tcW w:w="8583" w:type="dxa"/>
            <w:vAlign w:val="center"/>
          </w:tcPr>
          <w:p w:rsidR="00BF459C" w:rsidRPr="00DD64F6" w:rsidRDefault="00BF459C" w:rsidP="00787AC4">
            <w:pPr>
              <w:snapToGrid w:val="0"/>
              <w:spacing w:line="240" w:lineRule="auto"/>
              <w:rPr>
                <w:rFonts w:ascii="Times New Roman" w:hAnsi="Times New Roman"/>
                <w:bCs/>
                <w:iCs/>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взрывоопасной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ГВ смеси с развитием избыточного давления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787AC4">
        <w:trPr>
          <w:cantSplit/>
          <w:trHeight w:val="278"/>
          <w:jc w:val="center"/>
        </w:trPr>
        <w:tc>
          <w:tcPr>
            <w:tcW w:w="9939" w:type="dxa"/>
            <w:gridSpan w:val="2"/>
            <w:vAlign w:val="center"/>
          </w:tcPr>
          <w:p w:rsidR="00BF459C" w:rsidRPr="00DD64F6" w:rsidRDefault="00BF459C" w:rsidP="00787AC4">
            <w:pPr>
              <w:spacing w:line="240" w:lineRule="auto"/>
              <w:jc w:val="center"/>
              <w:rPr>
                <w:rFonts w:ascii="Times New Roman" w:hAnsi="Times New Roman"/>
                <w:i/>
                <w:sz w:val="24"/>
                <w:szCs w:val="24"/>
              </w:rPr>
            </w:pPr>
            <w:r w:rsidRPr="00DD64F6">
              <w:rPr>
                <w:rFonts w:ascii="Times New Roman" w:hAnsi="Times New Roman"/>
                <w:i/>
                <w:sz w:val="24"/>
                <w:szCs w:val="24"/>
              </w:rPr>
              <w:lastRenderedPageBreak/>
              <w:t>С2 – Разгерметизация</w:t>
            </w:r>
            <w:r w:rsidRPr="00DD64F6">
              <w:rPr>
                <w:sz w:val="24"/>
                <w:szCs w:val="24"/>
              </w:rPr>
              <w:t xml:space="preserve"> </w:t>
            </w:r>
            <w:r w:rsidRPr="00DD64F6">
              <w:rPr>
                <w:rFonts w:ascii="Times New Roman" w:hAnsi="Times New Roman"/>
                <w:i/>
                <w:sz w:val="24"/>
                <w:szCs w:val="24"/>
              </w:rPr>
              <w:t xml:space="preserve">газопровода среднего давления с природным газом </w:t>
            </w:r>
          </w:p>
          <w:p w:rsidR="00BF459C" w:rsidRPr="00DD64F6" w:rsidRDefault="00BF459C" w:rsidP="00787AC4">
            <w:pPr>
              <w:spacing w:line="240" w:lineRule="auto"/>
              <w:jc w:val="center"/>
              <w:rPr>
                <w:rFonts w:ascii="Times New Roman" w:hAnsi="Times New Roman"/>
                <w:sz w:val="24"/>
                <w:szCs w:val="24"/>
                <w:highlight w:val="yellow"/>
              </w:rPr>
            </w:pPr>
            <w:r w:rsidRPr="00DD64F6">
              <w:rPr>
                <w:rFonts w:ascii="Times New Roman" w:hAnsi="Times New Roman"/>
                <w:i/>
                <w:sz w:val="24"/>
                <w:szCs w:val="24"/>
              </w:rPr>
              <w:t>(L=2867,69 км, D=530 мм, P=0,25 МПа)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С2</w:t>
            </w:r>
            <w:r w:rsidRPr="00DD64F6">
              <w:rPr>
                <w:rFonts w:ascii="Times New Roman" w:hAnsi="Times New Roman"/>
                <w:b/>
                <w:bCs/>
                <w:sz w:val="24"/>
                <w:szCs w:val="24"/>
                <w:vertAlign w:val="subscript"/>
              </w:rPr>
              <w:t>1</w:t>
            </w:r>
          </w:p>
        </w:tc>
        <w:tc>
          <w:tcPr>
            <w:tcW w:w="8583" w:type="dxa"/>
            <w:vAlign w:val="center"/>
          </w:tcPr>
          <w:p w:rsidR="00BF459C" w:rsidRPr="00DD64F6" w:rsidRDefault="00BF459C" w:rsidP="00787AC4">
            <w:pPr>
              <w:snapToGrid w:val="0"/>
              <w:spacing w:line="240" w:lineRule="auto"/>
              <w:rPr>
                <w:rFonts w:ascii="Times New Roman" w:hAnsi="Times New Roman"/>
                <w:sz w:val="24"/>
                <w:szCs w:val="24"/>
                <w:highlight w:val="yellow"/>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пожар – вспышка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С2</w:t>
            </w:r>
            <w:r w:rsidRPr="00DD64F6">
              <w:rPr>
                <w:rFonts w:ascii="Times New Roman" w:hAnsi="Times New Roman"/>
                <w:b/>
                <w:bCs/>
                <w:sz w:val="24"/>
                <w:szCs w:val="24"/>
                <w:vertAlign w:val="subscript"/>
              </w:rPr>
              <w:t>2</w:t>
            </w:r>
          </w:p>
        </w:tc>
        <w:tc>
          <w:tcPr>
            <w:tcW w:w="8583" w:type="dxa"/>
            <w:vAlign w:val="center"/>
          </w:tcPr>
          <w:p w:rsidR="00BF459C" w:rsidRPr="00DD64F6" w:rsidRDefault="00BF459C" w:rsidP="00787AC4">
            <w:pPr>
              <w:snapToGrid w:val="0"/>
              <w:spacing w:line="240" w:lineRule="auto"/>
              <w:rPr>
                <w:rFonts w:ascii="Times New Roman" w:hAnsi="Times New Roman"/>
                <w:sz w:val="24"/>
                <w:szCs w:val="24"/>
                <w:highlight w:val="yellow"/>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под давлением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мгновенное воспламенение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высокоскоростной струи газа (факельное горение)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С2</w:t>
            </w:r>
            <w:r w:rsidRPr="00DD64F6">
              <w:rPr>
                <w:rFonts w:ascii="Times New Roman" w:hAnsi="Times New Roman"/>
                <w:b/>
                <w:bCs/>
                <w:sz w:val="24"/>
                <w:szCs w:val="24"/>
                <w:vertAlign w:val="subscript"/>
              </w:rPr>
              <w:t>3</w:t>
            </w:r>
          </w:p>
        </w:tc>
        <w:tc>
          <w:tcPr>
            <w:tcW w:w="8583" w:type="dxa"/>
            <w:vAlign w:val="center"/>
          </w:tcPr>
          <w:p w:rsidR="00BF459C" w:rsidRPr="00DD64F6" w:rsidRDefault="00BF459C" w:rsidP="00787AC4">
            <w:pPr>
              <w:snapToGrid w:val="0"/>
              <w:spacing w:line="240" w:lineRule="auto"/>
              <w:rPr>
                <w:rFonts w:ascii="Times New Roman" w:hAnsi="Times New Roman"/>
                <w:sz w:val="24"/>
                <w:szCs w:val="24"/>
                <w:highlight w:val="yellow"/>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взрывоопасной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ГВ смеси с развитием избыточного давления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787AC4">
        <w:trPr>
          <w:cantSplit/>
          <w:trHeight w:val="278"/>
          <w:jc w:val="center"/>
        </w:trPr>
        <w:tc>
          <w:tcPr>
            <w:tcW w:w="9939" w:type="dxa"/>
            <w:gridSpan w:val="2"/>
            <w:vAlign w:val="center"/>
          </w:tcPr>
          <w:p w:rsidR="00BF459C" w:rsidRPr="00DD64F6" w:rsidRDefault="00BF459C" w:rsidP="00787AC4">
            <w:pPr>
              <w:spacing w:line="240" w:lineRule="auto"/>
              <w:jc w:val="center"/>
              <w:rPr>
                <w:rFonts w:ascii="Times New Roman" w:hAnsi="Times New Roman"/>
                <w:i/>
                <w:sz w:val="24"/>
                <w:szCs w:val="24"/>
              </w:rPr>
            </w:pPr>
            <w:r w:rsidRPr="00DD64F6">
              <w:rPr>
                <w:rFonts w:ascii="Times New Roman" w:hAnsi="Times New Roman"/>
                <w:i/>
                <w:sz w:val="24"/>
                <w:szCs w:val="24"/>
              </w:rPr>
              <w:t>С3 – Разгерметизация</w:t>
            </w:r>
            <w:r w:rsidRPr="00DD64F6">
              <w:rPr>
                <w:sz w:val="24"/>
                <w:szCs w:val="24"/>
              </w:rPr>
              <w:t xml:space="preserve"> </w:t>
            </w:r>
            <w:r w:rsidRPr="00DD64F6">
              <w:rPr>
                <w:rFonts w:ascii="Times New Roman" w:hAnsi="Times New Roman"/>
                <w:i/>
                <w:sz w:val="24"/>
                <w:szCs w:val="24"/>
              </w:rPr>
              <w:t>газопровода высокого давления II категории с природным газом</w:t>
            </w:r>
          </w:p>
          <w:p w:rsidR="00BF459C" w:rsidRPr="00DD64F6" w:rsidRDefault="00BF459C" w:rsidP="00787AC4">
            <w:pPr>
              <w:snapToGrid w:val="0"/>
              <w:spacing w:line="240" w:lineRule="auto"/>
              <w:jc w:val="center"/>
              <w:rPr>
                <w:rFonts w:ascii="Times New Roman" w:hAnsi="Times New Roman"/>
                <w:sz w:val="24"/>
                <w:szCs w:val="24"/>
              </w:rPr>
            </w:pPr>
            <w:r w:rsidRPr="00DD64F6">
              <w:rPr>
                <w:rFonts w:ascii="Times New Roman" w:hAnsi="Times New Roman"/>
                <w:i/>
                <w:sz w:val="24"/>
                <w:szCs w:val="24"/>
              </w:rPr>
              <w:t>(L=2336,35 км, D=530 мм, P=5,5 МПа)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С3</w:t>
            </w:r>
            <w:r w:rsidRPr="00DD64F6">
              <w:rPr>
                <w:rFonts w:ascii="Times New Roman" w:hAnsi="Times New Roman"/>
                <w:b/>
                <w:bCs/>
                <w:sz w:val="24"/>
                <w:szCs w:val="24"/>
                <w:vertAlign w:val="subscript"/>
              </w:rPr>
              <w:t>1</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пожар – вспышка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С3</w:t>
            </w:r>
            <w:r w:rsidRPr="00DD64F6">
              <w:rPr>
                <w:rFonts w:ascii="Times New Roman" w:hAnsi="Times New Roman"/>
                <w:b/>
                <w:bCs/>
                <w:sz w:val="24"/>
                <w:szCs w:val="24"/>
                <w:vertAlign w:val="subscript"/>
              </w:rPr>
              <w:t>2</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под давлением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мгновенное воспламенение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высокоскоростной струи газа (факельное горение)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lastRenderedPageBreak/>
              <w:t>С3</w:t>
            </w:r>
            <w:r w:rsidRPr="00DD64F6">
              <w:rPr>
                <w:rFonts w:ascii="Times New Roman" w:hAnsi="Times New Roman"/>
                <w:b/>
                <w:bCs/>
                <w:sz w:val="24"/>
                <w:szCs w:val="24"/>
                <w:vertAlign w:val="subscript"/>
              </w:rPr>
              <w:t>3</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взрывоопасной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ГВ смеси с развитием избыточного давления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787AC4">
        <w:trPr>
          <w:cantSplit/>
          <w:trHeight w:val="278"/>
          <w:jc w:val="center"/>
        </w:trPr>
        <w:tc>
          <w:tcPr>
            <w:tcW w:w="9939" w:type="dxa"/>
            <w:gridSpan w:val="2"/>
            <w:vAlign w:val="center"/>
          </w:tcPr>
          <w:p w:rsidR="00BF459C" w:rsidRPr="00DD64F6" w:rsidRDefault="00BF459C" w:rsidP="00787AC4">
            <w:pPr>
              <w:spacing w:line="240" w:lineRule="auto"/>
              <w:jc w:val="center"/>
              <w:rPr>
                <w:rFonts w:ascii="Times New Roman" w:hAnsi="Times New Roman"/>
                <w:i/>
                <w:sz w:val="24"/>
                <w:szCs w:val="24"/>
              </w:rPr>
            </w:pPr>
            <w:r w:rsidRPr="00DD64F6">
              <w:rPr>
                <w:rFonts w:ascii="Times New Roman" w:hAnsi="Times New Roman"/>
                <w:i/>
                <w:sz w:val="24"/>
                <w:szCs w:val="24"/>
              </w:rPr>
              <w:t>С4 – Разгерметизация</w:t>
            </w:r>
            <w:r w:rsidRPr="00DD64F6">
              <w:rPr>
                <w:sz w:val="24"/>
                <w:szCs w:val="24"/>
              </w:rPr>
              <w:t xml:space="preserve"> </w:t>
            </w:r>
            <w:r w:rsidRPr="00DD64F6">
              <w:rPr>
                <w:rFonts w:ascii="Times New Roman" w:hAnsi="Times New Roman"/>
                <w:i/>
                <w:sz w:val="24"/>
                <w:szCs w:val="24"/>
              </w:rPr>
              <w:t>газопровода высокого давления I категории с природным газом</w:t>
            </w:r>
          </w:p>
          <w:p w:rsidR="00BF459C" w:rsidRPr="00DD64F6" w:rsidRDefault="00BF459C" w:rsidP="00787AC4">
            <w:pPr>
              <w:snapToGrid w:val="0"/>
              <w:spacing w:line="240" w:lineRule="auto"/>
              <w:jc w:val="center"/>
              <w:rPr>
                <w:rFonts w:ascii="Times New Roman" w:hAnsi="Times New Roman"/>
                <w:sz w:val="24"/>
                <w:szCs w:val="24"/>
              </w:rPr>
            </w:pPr>
            <w:r w:rsidRPr="00DD64F6">
              <w:rPr>
                <w:rFonts w:ascii="Times New Roman" w:hAnsi="Times New Roman"/>
                <w:i/>
                <w:sz w:val="24"/>
                <w:szCs w:val="24"/>
              </w:rPr>
              <w:t>(L=284,02 км, D=530 мм, P=0,8 МПа)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С4</w:t>
            </w:r>
            <w:r w:rsidRPr="00DD64F6">
              <w:rPr>
                <w:rFonts w:ascii="Times New Roman" w:hAnsi="Times New Roman"/>
                <w:b/>
                <w:bCs/>
                <w:sz w:val="24"/>
                <w:szCs w:val="24"/>
                <w:vertAlign w:val="subscript"/>
              </w:rPr>
              <w:t>1</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пожар – вспышка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С4</w:t>
            </w:r>
            <w:r w:rsidRPr="00DD64F6">
              <w:rPr>
                <w:rFonts w:ascii="Times New Roman" w:hAnsi="Times New Roman"/>
                <w:b/>
                <w:bCs/>
                <w:sz w:val="24"/>
                <w:szCs w:val="24"/>
                <w:vertAlign w:val="subscript"/>
              </w:rPr>
              <w:t>2</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под давлением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мгновенное воспламенение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высокоскоростной струи газа (факельное горение)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С4</w:t>
            </w:r>
            <w:r w:rsidRPr="00DD64F6">
              <w:rPr>
                <w:rFonts w:ascii="Times New Roman" w:hAnsi="Times New Roman"/>
                <w:b/>
                <w:bCs/>
                <w:sz w:val="24"/>
                <w:szCs w:val="24"/>
                <w:vertAlign w:val="subscript"/>
              </w:rPr>
              <w:t>3</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взрывоопасной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ГВ смеси с развитием избыточного давления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787AC4">
        <w:trPr>
          <w:cantSplit/>
          <w:trHeight w:val="278"/>
          <w:jc w:val="center"/>
        </w:trPr>
        <w:tc>
          <w:tcPr>
            <w:tcW w:w="9939" w:type="dxa"/>
            <w:gridSpan w:val="2"/>
            <w:vAlign w:val="center"/>
          </w:tcPr>
          <w:p w:rsidR="00BF459C" w:rsidRPr="00DD64F6" w:rsidRDefault="00BF459C" w:rsidP="00787AC4">
            <w:pPr>
              <w:spacing w:line="240" w:lineRule="auto"/>
              <w:jc w:val="center"/>
              <w:rPr>
                <w:rFonts w:ascii="Times New Roman" w:hAnsi="Times New Roman"/>
                <w:i/>
                <w:sz w:val="24"/>
                <w:szCs w:val="24"/>
              </w:rPr>
            </w:pPr>
            <w:r w:rsidRPr="00DD64F6">
              <w:rPr>
                <w:rFonts w:ascii="Times New Roman" w:hAnsi="Times New Roman"/>
                <w:i/>
                <w:sz w:val="24"/>
                <w:szCs w:val="24"/>
              </w:rPr>
              <w:t>С5 – Разгерметизация</w:t>
            </w:r>
            <w:r w:rsidRPr="00DD64F6">
              <w:rPr>
                <w:sz w:val="24"/>
                <w:szCs w:val="24"/>
              </w:rPr>
              <w:t xml:space="preserve"> </w:t>
            </w:r>
            <w:r w:rsidRPr="00DD64F6">
              <w:rPr>
                <w:rFonts w:ascii="Times New Roman" w:hAnsi="Times New Roman"/>
                <w:i/>
                <w:sz w:val="24"/>
                <w:szCs w:val="24"/>
              </w:rPr>
              <w:t>газопровода высокого давления Iа категории с природным газом</w:t>
            </w:r>
          </w:p>
          <w:p w:rsidR="00BF459C" w:rsidRPr="00DD64F6" w:rsidRDefault="00BF459C" w:rsidP="00787AC4">
            <w:pPr>
              <w:snapToGrid w:val="0"/>
              <w:spacing w:line="240" w:lineRule="auto"/>
              <w:jc w:val="center"/>
              <w:rPr>
                <w:rFonts w:ascii="Times New Roman" w:hAnsi="Times New Roman"/>
                <w:sz w:val="24"/>
                <w:szCs w:val="24"/>
              </w:rPr>
            </w:pPr>
            <w:r w:rsidRPr="00DD64F6">
              <w:rPr>
                <w:rFonts w:ascii="Times New Roman" w:hAnsi="Times New Roman"/>
                <w:i/>
                <w:sz w:val="24"/>
                <w:szCs w:val="24"/>
              </w:rPr>
              <w:t>(L=29,52 км, D=530 мм, P=1,2 МПа)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С5</w:t>
            </w:r>
            <w:r w:rsidRPr="00DD64F6">
              <w:rPr>
                <w:rFonts w:ascii="Times New Roman" w:hAnsi="Times New Roman"/>
                <w:b/>
                <w:bCs/>
                <w:sz w:val="24"/>
                <w:szCs w:val="24"/>
                <w:vertAlign w:val="subscript"/>
              </w:rPr>
              <w:t>1</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пожар – вспышка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lastRenderedPageBreak/>
              <w:t>С5</w:t>
            </w:r>
            <w:r w:rsidRPr="00DD64F6">
              <w:rPr>
                <w:rFonts w:ascii="Times New Roman" w:hAnsi="Times New Roman"/>
                <w:b/>
                <w:bCs/>
                <w:sz w:val="24"/>
                <w:szCs w:val="24"/>
                <w:vertAlign w:val="subscript"/>
              </w:rPr>
              <w:t>2</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под давлением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мгновенное воспламенение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высокоскоростной струи газа (факельное горение) </w:t>
            </w:r>
            <w:r w:rsidRPr="00DD64F6">
              <w:rPr>
                <w:rFonts w:ascii="Times New Roman" w:hAnsi="Times New Roman"/>
                <w:sz w:val="24"/>
                <w:szCs w:val="24"/>
              </w:rPr>
              <w:sym w:font="Symbol" w:char="F0AE"/>
            </w:r>
            <w:r w:rsidRPr="00DD64F6">
              <w:rPr>
                <w:rFonts w:ascii="Times New Roman" w:hAnsi="Times New Roman"/>
                <w:sz w:val="24"/>
                <w:szCs w:val="24"/>
              </w:rPr>
              <w:t xml:space="preserve"> воздействие высокотемпературных продуктов сгорания газопаровоздушного облака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r w:rsidR="00BF459C" w:rsidRPr="007223FE" w:rsidTr="00DD64F6">
        <w:trPr>
          <w:cantSplit/>
          <w:trHeight w:val="278"/>
          <w:jc w:val="center"/>
        </w:trPr>
        <w:tc>
          <w:tcPr>
            <w:tcW w:w="1356" w:type="dxa"/>
            <w:vAlign w:val="center"/>
          </w:tcPr>
          <w:p w:rsidR="00BF459C" w:rsidRPr="00DD64F6" w:rsidRDefault="00BF459C" w:rsidP="00787AC4">
            <w:pPr>
              <w:spacing w:line="240" w:lineRule="auto"/>
              <w:jc w:val="center"/>
              <w:rPr>
                <w:rFonts w:ascii="Times New Roman" w:hAnsi="Times New Roman"/>
                <w:b/>
                <w:bCs/>
                <w:sz w:val="24"/>
                <w:szCs w:val="24"/>
              </w:rPr>
            </w:pPr>
            <w:r w:rsidRPr="00DD64F6">
              <w:rPr>
                <w:rFonts w:ascii="Times New Roman" w:hAnsi="Times New Roman"/>
                <w:b/>
                <w:bCs/>
                <w:sz w:val="24"/>
                <w:szCs w:val="24"/>
              </w:rPr>
              <w:t>С5</w:t>
            </w:r>
            <w:r w:rsidRPr="00DD64F6">
              <w:rPr>
                <w:rFonts w:ascii="Times New Roman" w:hAnsi="Times New Roman"/>
                <w:b/>
                <w:bCs/>
                <w:sz w:val="24"/>
                <w:szCs w:val="24"/>
                <w:vertAlign w:val="subscript"/>
              </w:rPr>
              <w:t>3</w:t>
            </w:r>
          </w:p>
        </w:tc>
        <w:tc>
          <w:tcPr>
            <w:tcW w:w="8583" w:type="dxa"/>
            <w:vAlign w:val="center"/>
          </w:tcPr>
          <w:p w:rsidR="00BF459C" w:rsidRPr="00DD64F6" w:rsidRDefault="00BF459C" w:rsidP="00787AC4">
            <w:pPr>
              <w:snapToGrid w:val="0"/>
              <w:spacing w:line="240" w:lineRule="auto"/>
              <w:rPr>
                <w:rFonts w:ascii="Times New Roman" w:hAnsi="Times New Roman"/>
                <w:sz w:val="24"/>
                <w:szCs w:val="24"/>
              </w:rPr>
            </w:pPr>
            <w:r w:rsidRPr="00DD64F6">
              <w:rPr>
                <w:rFonts w:ascii="Times New Roman" w:hAnsi="Times New Roman"/>
                <w:sz w:val="24"/>
                <w:szCs w:val="24"/>
              </w:rPr>
              <w:t xml:space="preserve">Разгерметизация газопровода с природным газом </w:t>
            </w:r>
            <w:r w:rsidRPr="00DD64F6">
              <w:rPr>
                <w:rFonts w:ascii="Times New Roman" w:hAnsi="Times New Roman"/>
                <w:sz w:val="24"/>
                <w:szCs w:val="24"/>
              </w:rPr>
              <w:sym w:font="Symbol" w:char="F0AE"/>
            </w:r>
            <w:r w:rsidRPr="00DD64F6">
              <w:rPr>
                <w:rFonts w:ascii="Times New Roman" w:hAnsi="Times New Roman"/>
                <w:sz w:val="24"/>
                <w:szCs w:val="24"/>
              </w:rPr>
              <w:t xml:space="preserve"> выброс природного газа в окружающее пространство </w:t>
            </w:r>
            <w:r w:rsidRPr="00DD64F6">
              <w:rPr>
                <w:rFonts w:ascii="Times New Roman" w:hAnsi="Times New Roman"/>
                <w:sz w:val="24"/>
                <w:szCs w:val="24"/>
              </w:rPr>
              <w:sym w:font="Symbol" w:char="F0AE"/>
            </w:r>
            <w:r w:rsidRPr="00DD64F6">
              <w:rPr>
                <w:rFonts w:ascii="Times New Roman" w:hAnsi="Times New Roman"/>
                <w:sz w:val="24"/>
                <w:szCs w:val="24"/>
              </w:rPr>
              <w:t xml:space="preserve"> образование облака взрывоопасной газовоздушной смеси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газового облака в зону нахождения источника зажигания </w:t>
            </w:r>
            <w:r w:rsidRPr="00DD64F6">
              <w:rPr>
                <w:rFonts w:ascii="Times New Roman" w:hAnsi="Times New Roman"/>
                <w:sz w:val="24"/>
                <w:szCs w:val="24"/>
              </w:rPr>
              <w:sym w:font="Symbol" w:char="F0AE"/>
            </w:r>
            <w:r w:rsidRPr="00DD64F6">
              <w:rPr>
                <w:rFonts w:ascii="Times New Roman" w:hAnsi="Times New Roman"/>
                <w:sz w:val="24"/>
                <w:szCs w:val="24"/>
              </w:rPr>
              <w:t xml:space="preserve"> сгорание ГВ смеси с развитием избыточного давления </w:t>
            </w:r>
            <w:r w:rsidRPr="00DD64F6">
              <w:rPr>
                <w:rFonts w:ascii="Times New Roman" w:hAnsi="Times New Roman"/>
                <w:sz w:val="24"/>
                <w:szCs w:val="24"/>
              </w:rPr>
              <w:sym w:font="Symbol" w:char="F0AE"/>
            </w:r>
            <w:r w:rsidRPr="00DD64F6">
              <w:rPr>
                <w:rFonts w:ascii="Times New Roman" w:hAnsi="Times New Roman"/>
                <w:sz w:val="24"/>
                <w:szCs w:val="24"/>
              </w:rPr>
              <w:t xml:space="preserve"> попадание в зону возможных поражающих факторов людей и/или оборудования </w:t>
            </w:r>
            <w:r w:rsidRPr="00DD64F6">
              <w:rPr>
                <w:rFonts w:ascii="Times New Roman" w:hAnsi="Times New Roman"/>
                <w:sz w:val="24"/>
                <w:szCs w:val="24"/>
              </w:rPr>
              <w:sym w:font="Symbol" w:char="F0AE"/>
            </w:r>
            <w:r w:rsidRPr="00DD64F6">
              <w:rPr>
                <w:rFonts w:ascii="Times New Roman" w:hAnsi="Times New Roman"/>
                <w:sz w:val="24"/>
                <w:szCs w:val="24"/>
              </w:rPr>
              <w:t xml:space="preserve"> последующее развитие аварии в случае, если затронутое оборудование содержит опасные вещества.</w:t>
            </w:r>
          </w:p>
        </w:tc>
      </w:tr>
    </w:tbl>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pStyle w:val="2"/>
        <w:tabs>
          <w:tab w:val="left" w:pos="993"/>
        </w:tabs>
        <w:spacing w:before="120" w:after="120" w:line="240" w:lineRule="auto"/>
        <w:rPr>
          <w:rStyle w:val="20"/>
          <w:rFonts w:ascii="Times New Roman" w:hAnsi="Times New Roman"/>
          <w:b/>
          <w:bCs/>
          <w:color w:val="auto"/>
          <w:sz w:val="24"/>
          <w:szCs w:val="24"/>
          <w:lang w:eastAsia="x-none"/>
        </w:rPr>
      </w:pPr>
      <w:bookmarkStart w:id="30" w:name="_Toc107411380"/>
      <w:r w:rsidRPr="00BF459C">
        <w:rPr>
          <w:rStyle w:val="20"/>
          <w:rFonts w:ascii="Times New Roman" w:hAnsi="Times New Roman"/>
          <w:b/>
          <w:bCs/>
          <w:color w:val="auto"/>
          <w:sz w:val="24"/>
          <w:szCs w:val="24"/>
        </w:rPr>
        <w:t>2.3. Оценка вероятности реализации аварий и сценариев их развития</w:t>
      </w:r>
      <w:bookmarkEnd w:id="30"/>
    </w:p>
    <w:p w:rsidR="00BF459C" w:rsidRDefault="00BF459C" w:rsidP="00BF459C">
      <w:pPr>
        <w:contextualSpacing/>
        <w:rPr>
          <w:rFonts w:ascii="Times New Roman" w:hAnsi="Times New Roman" w:cs="Times New Roman"/>
          <w:sz w:val="24"/>
          <w:szCs w:val="24"/>
        </w:rPr>
      </w:pPr>
      <w:r w:rsidRPr="00090B00">
        <w:rPr>
          <w:rFonts w:ascii="Times New Roman" w:hAnsi="Times New Roman" w:cs="Times New Roman"/>
          <w:sz w:val="24"/>
          <w:szCs w:val="24"/>
        </w:rPr>
        <w:t>Удельная частота разгерметизации линейной части магистрального трубопровода для j-го типа разгерметизации на участке m трубопровода определяется по формуле:</w:t>
      </w:r>
    </w:p>
    <w:p w:rsidR="00DD64F6" w:rsidRPr="00090B00" w:rsidRDefault="00DD64F6" w:rsidP="00BF459C">
      <w:pPr>
        <w:contextualSpacing/>
        <w:rPr>
          <w:rFonts w:ascii="Times New Roman" w:hAnsi="Times New Roman" w:cs="Times New Roman"/>
          <w:sz w:val="24"/>
          <w:szCs w:val="24"/>
        </w:rPr>
      </w:pPr>
    </w:p>
    <w:p w:rsidR="00BF459C" w:rsidRPr="00DD64F6" w:rsidRDefault="00131227" w:rsidP="00BF459C">
      <w:pPr>
        <w:contextualSpacing/>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lang w:val="en-US"/>
                </w:rPr>
                <m:t>j</m:t>
              </m:r>
            </m:sub>
          </m:sSub>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СР</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US"/>
                </w:rPr>
                <m:t>i=1</m:t>
              </m:r>
            </m:sub>
            <m:sup>
              <m:r>
                <w:rPr>
                  <w:rFonts w:ascii="Cambria Math" w:hAnsi="Cambria Math" w:cs="Times New Roman"/>
                  <w:sz w:val="24"/>
                  <w:szCs w:val="24"/>
                </w:rPr>
                <m:t>6</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m</m:t>
                  </m:r>
                </m:e>
              </m:d>
            </m:e>
          </m:nary>
          <m:r>
            <w:rPr>
              <w:rFonts w:ascii="Cambria Math" w:hAnsi="Cambria Math" w:cs="Times New Roman"/>
              <w:sz w:val="24"/>
              <w:szCs w:val="24"/>
            </w:rPr>
            <m:t>/100</m:t>
          </m:r>
        </m:oMath>
      </m:oMathPara>
    </w:p>
    <w:p w:rsidR="00DD64F6" w:rsidRPr="00DD64F6" w:rsidRDefault="00DD64F6" w:rsidP="00BF459C">
      <w:pPr>
        <w:contextualSpacing/>
        <w:rPr>
          <w:rFonts w:ascii="Times New Roman" w:eastAsiaTheme="minorEastAsia" w:hAnsi="Times New Roman" w:cs="Times New Roman"/>
          <w:sz w:val="24"/>
          <w:szCs w:val="24"/>
        </w:rPr>
      </w:pPr>
    </w:p>
    <w:p w:rsidR="00DD64F6" w:rsidRPr="00090B00" w:rsidRDefault="00DD64F6" w:rsidP="00BF459C">
      <w:pPr>
        <w:contextualSpacing/>
        <w:rPr>
          <w:rFonts w:ascii="Times New Roman" w:hAnsi="Times New Roman" w:cs="Times New Roman"/>
          <w:sz w:val="24"/>
          <w:szCs w:val="24"/>
        </w:rPr>
      </w:pPr>
    </w:p>
    <w:p w:rsidR="00DD64F6" w:rsidRDefault="00BF459C" w:rsidP="00DD64F6">
      <w:pPr>
        <w:contextualSpacing/>
        <w:rPr>
          <w:rFonts w:ascii="Times New Roman" w:hAnsi="Times New Roman" w:cs="Times New Roman"/>
          <w:sz w:val="24"/>
          <w:szCs w:val="24"/>
        </w:rPr>
      </w:pPr>
      <w:r w:rsidRPr="00090B00">
        <w:rPr>
          <w:rFonts w:ascii="Times New Roman" w:hAnsi="Times New Roman" w:cs="Times New Roman"/>
          <w:sz w:val="24"/>
          <w:szCs w:val="24"/>
        </w:rPr>
        <w:t xml:space="preserve">Результаты расчета удельной частоты разгерметизации линейной части магистрального трубопровода для </w:t>
      </w:r>
      <w:r w:rsidRPr="00090B00">
        <w:rPr>
          <w:rFonts w:ascii="Times New Roman" w:hAnsi="Times New Roman" w:cs="Times New Roman"/>
          <w:sz w:val="24"/>
          <w:szCs w:val="24"/>
          <w:lang w:val="en-US"/>
        </w:rPr>
        <w:t>i</w:t>
      </w:r>
      <w:r w:rsidRPr="00090B00">
        <w:rPr>
          <w:rFonts w:ascii="Times New Roman" w:hAnsi="Times New Roman" w:cs="Times New Roman"/>
          <w:sz w:val="24"/>
          <w:szCs w:val="24"/>
        </w:rPr>
        <w:t>-го диаметра трубопровода представлена в таблице 4.</w:t>
      </w:r>
    </w:p>
    <w:p w:rsidR="00DD64F6" w:rsidRPr="00DD64F6" w:rsidRDefault="00DD64F6" w:rsidP="00DD64F6">
      <w:pPr>
        <w:contextualSpacing/>
        <w:rPr>
          <w:rFonts w:ascii="Times New Roman" w:hAnsi="Times New Roman" w:cs="Times New Roman"/>
          <w:sz w:val="24"/>
          <w:szCs w:val="24"/>
        </w:rPr>
      </w:pPr>
    </w:p>
    <w:p w:rsidR="00BF459C" w:rsidRPr="00090B00" w:rsidRDefault="00BF459C" w:rsidP="00090B00">
      <w:pPr>
        <w:spacing w:line="240" w:lineRule="auto"/>
        <w:jc w:val="right"/>
        <w:rPr>
          <w:rFonts w:ascii="Times New Roman" w:hAnsi="Times New Roman" w:cs="Times New Roman"/>
          <w:color w:val="000000"/>
          <w:sz w:val="24"/>
          <w:szCs w:val="24"/>
          <w:lang w:val="x-none" w:eastAsia="x-none"/>
        </w:rPr>
      </w:pPr>
      <w:r w:rsidRPr="00090B00">
        <w:rPr>
          <w:rFonts w:ascii="Times New Roman" w:hAnsi="Times New Roman" w:cs="Times New Roman"/>
          <w:color w:val="000000"/>
          <w:sz w:val="24"/>
          <w:szCs w:val="24"/>
          <w:lang w:val="x-none" w:eastAsia="x-none"/>
        </w:rPr>
        <w:t xml:space="preserve">Таблица </w:t>
      </w:r>
      <w:r w:rsidRPr="00090B00">
        <w:rPr>
          <w:rFonts w:ascii="Times New Roman" w:hAnsi="Times New Roman" w:cs="Times New Roman"/>
          <w:color w:val="000000"/>
          <w:sz w:val="24"/>
          <w:szCs w:val="24"/>
          <w:lang w:eastAsia="x-none"/>
        </w:rPr>
        <w:t>4</w:t>
      </w:r>
      <w:r w:rsidRPr="00090B00">
        <w:rPr>
          <w:rFonts w:ascii="Times New Roman" w:hAnsi="Times New Roman" w:cs="Times New Roman"/>
          <w:color w:val="000000"/>
          <w:sz w:val="24"/>
          <w:szCs w:val="24"/>
          <w:lang w:val="x-none" w:eastAsia="x-none"/>
        </w:rPr>
        <w:t xml:space="preserve"> – Частоты разгерметизации трубопроводов</w:t>
      </w:r>
    </w:p>
    <w:tbl>
      <w:tblPr>
        <w:tblW w:w="9923" w:type="dxa"/>
        <w:tblInd w:w="-8" w:type="dxa"/>
        <w:tblCellMar>
          <w:left w:w="0" w:type="dxa"/>
          <w:right w:w="0" w:type="dxa"/>
        </w:tblCellMar>
        <w:tblLook w:val="00A0" w:firstRow="1" w:lastRow="0" w:firstColumn="1" w:lastColumn="0" w:noHBand="0" w:noVBand="0"/>
      </w:tblPr>
      <w:tblGrid>
        <w:gridCol w:w="2268"/>
        <w:gridCol w:w="3261"/>
        <w:gridCol w:w="4394"/>
      </w:tblGrid>
      <w:tr w:rsidR="00BF459C" w:rsidRPr="00B54A16" w:rsidTr="00787AC4">
        <w:trPr>
          <w:trHeight w:val="47"/>
          <w:tblHeader/>
        </w:trPr>
        <w:tc>
          <w:tcPr>
            <w:tcW w:w="2268" w:type="dxa"/>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b/>
                <w:bCs/>
                <w:color w:val="2D2D2D"/>
                <w:spacing w:val="2"/>
                <w:sz w:val="24"/>
                <w:szCs w:val="24"/>
              </w:rPr>
            </w:pPr>
            <w:r w:rsidRPr="00DD64F6">
              <w:rPr>
                <w:rFonts w:ascii="Times New Roman" w:hAnsi="Times New Roman"/>
                <w:b/>
                <w:bCs/>
                <w:color w:val="2D2D2D"/>
                <w:spacing w:val="2"/>
                <w:sz w:val="24"/>
                <w:szCs w:val="24"/>
              </w:rPr>
              <w:t>Диаметр трубопровода</w:t>
            </w:r>
          </w:p>
        </w:tc>
        <w:tc>
          <w:tcPr>
            <w:tcW w:w="765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contextualSpacing/>
              <w:jc w:val="center"/>
              <w:textAlignment w:val="baseline"/>
              <w:rPr>
                <w:rFonts w:ascii="Times New Roman" w:hAnsi="Times New Roman"/>
                <w:b/>
                <w:bCs/>
                <w:color w:val="2D2D2D"/>
                <w:spacing w:val="2"/>
                <w:sz w:val="24"/>
                <w:szCs w:val="24"/>
              </w:rPr>
            </w:pPr>
            <w:r w:rsidRPr="00DD64F6">
              <w:rPr>
                <w:rFonts w:ascii="Times New Roman" w:hAnsi="Times New Roman"/>
                <w:b/>
                <w:bCs/>
                <w:color w:val="2D2D2D"/>
                <w:spacing w:val="2"/>
                <w:sz w:val="24"/>
                <w:szCs w:val="24"/>
              </w:rPr>
              <w:t>Частота разгерметизации, год</w:t>
            </w:r>
            <w:r w:rsidRPr="00DD64F6">
              <w:rPr>
                <w:rFonts w:ascii="Times New Roman" w:hAnsi="Times New Roman"/>
                <w:b/>
                <w:bCs/>
                <w:noProof/>
                <w:color w:val="2D2D2D"/>
                <w:spacing w:val="2"/>
                <w:sz w:val="24"/>
                <w:szCs w:val="24"/>
                <w:vertAlign w:val="superscript"/>
              </w:rPr>
              <w:t>-1</w:t>
            </w:r>
            <w:r w:rsidRPr="00DD64F6">
              <w:rPr>
                <w:rFonts w:ascii="Times New Roman" w:hAnsi="Times New Roman"/>
                <w:b/>
                <w:bCs/>
                <w:color w:val="2D2D2D"/>
                <w:spacing w:val="2"/>
                <w:sz w:val="24"/>
                <w:szCs w:val="24"/>
              </w:rPr>
              <w:t>·км</w:t>
            </w:r>
            <w:r w:rsidRPr="00DD64F6">
              <w:rPr>
                <w:rFonts w:ascii="Times New Roman" w:hAnsi="Times New Roman"/>
                <w:b/>
                <w:bCs/>
                <w:color w:val="2D2D2D"/>
                <w:spacing w:val="2"/>
                <w:sz w:val="24"/>
                <w:szCs w:val="24"/>
                <w:vertAlign w:val="superscript"/>
              </w:rPr>
              <w:t>-1</w:t>
            </w:r>
          </w:p>
        </w:tc>
      </w:tr>
      <w:tr w:rsidR="00BF459C" w:rsidRPr="00B54A16" w:rsidTr="00787AC4">
        <w:trPr>
          <w:tblHeader/>
        </w:trPr>
        <w:tc>
          <w:tcPr>
            <w:tcW w:w="2268" w:type="dxa"/>
            <w:vMerge/>
            <w:tcBorders>
              <w:left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rPr>
                <w:rFonts w:ascii="Times New Roman" w:hAnsi="Times New Roman"/>
                <w:b/>
                <w:bCs/>
                <w:color w:val="2D2D2D"/>
                <w:spacing w:val="2"/>
                <w:sz w:val="24"/>
                <w:szCs w:val="24"/>
              </w:rPr>
            </w:pP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b/>
                <w:bCs/>
                <w:color w:val="2D2D2D"/>
                <w:spacing w:val="2"/>
                <w:sz w:val="24"/>
                <w:szCs w:val="24"/>
              </w:rPr>
            </w:pPr>
            <w:r w:rsidRPr="00DD64F6">
              <w:rPr>
                <w:rFonts w:ascii="Times New Roman" w:hAnsi="Times New Roman"/>
                <w:b/>
                <w:bCs/>
                <w:color w:val="2D2D2D"/>
                <w:spacing w:val="2"/>
                <w:sz w:val="24"/>
                <w:szCs w:val="24"/>
              </w:rPr>
              <w:t>Разгерметизация трубопровода</w:t>
            </w: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b/>
                <w:bCs/>
                <w:color w:val="2D2D2D"/>
                <w:spacing w:val="2"/>
                <w:sz w:val="24"/>
                <w:szCs w:val="24"/>
              </w:rPr>
            </w:pPr>
            <w:r w:rsidRPr="00DD64F6">
              <w:rPr>
                <w:rFonts w:ascii="Times New Roman" w:hAnsi="Times New Roman"/>
                <w:b/>
                <w:bCs/>
                <w:color w:val="2D2D2D"/>
                <w:spacing w:val="2"/>
                <w:sz w:val="24"/>
                <w:szCs w:val="24"/>
              </w:rPr>
              <w:t>Разрыв трубопровода</w:t>
            </w:r>
          </w:p>
        </w:tc>
      </w:tr>
      <w:tr w:rsidR="00BF459C" w:rsidRPr="00B54A16" w:rsidTr="00787AC4">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530 мм</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1,09·10</w:t>
            </w:r>
            <w:r w:rsidRPr="00DD64F6">
              <w:rPr>
                <w:rFonts w:ascii="Times New Roman" w:hAnsi="Times New Roman"/>
                <w:color w:val="2D2D2D"/>
                <w:spacing w:val="2"/>
                <w:sz w:val="24"/>
                <w:szCs w:val="24"/>
                <w:vertAlign w:val="superscript"/>
              </w:rPr>
              <w:t>-7</w:t>
            </w: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4,47·10</w:t>
            </w:r>
            <w:r w:rsidRPr="00DD64F6">
              <w:rPr>
                <w:rFonts w:ascii="Times New Roman" w:hAnsi="Times New Roman"/>
                <w:color w:val="2D2D2D"/>
                <w:spacing w:val="2"/>
                <w:sz w:val="24"/>
                <w:szCs w:val="24"/>
                <w:vertAlign w:val="superscript"/>
              </w:rPr>
              <w:t>-8</w:t>
            </w:r>
          </w:p>
        </w:tc>
      </w:tr>
      <w:tr w:rsidR="00BF459C" w:rsidRPr="00B54A16" w:rsidTr="00787AC4">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720 мм</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7,71·10</w:t>
            </w:r>
            <w:r w:rsidRPr="00DD64F6">
              <w:rPr>
                <w:rFonts w:ascii="Times New Roman" w:hAnsi="Times New Roman"/>
                <w:color w:val="2D2D2D"/>
                <w:spacing w:val="2"/>
                <w:sz w:val="24"/>
                <w:szCs w:val="24"/>
                <w:vertAlign w:val="superscript"/>
              </w:rPr>
              <w:t>-8</w:t>
            </w:r>
          </w:p>
        </w:tc>
        <w:tc>
          <w:tcPr>
            <w:tcW w:w="43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jc w:val="center"/>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3,31·10</w:t>
            </w:r>
            <w:r w:rsidRPr="00DD64F6">
              <w:rPr>
                <w:rFonts w:ascii="Times New Roman" w:hAnsi="Times New Roman"/>
                <w:color w:val="2D2D2D"/>
                <w:spacing w:val="2"/>
                <w:sz w:val="24"/>
                <w:szCs w:val="24"/>
                <w:vertAlign w:val="superscript"/>
              </w:rPr>
              <w:t>-8</w:t>
            </w:r>
          </w:p>
        </w:tc>
      </w:tr>
      <w:tr w:rsidR="00BF459C" w:rsidRPr="00B54A16" w:rsidTr="00787AC4">
        <w:tc>
          <w:tcPr>
            <w:tcW w:w="9923"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rsidR="00BF459C" w:rsidRPr="00DD64F6" w:rsidRDefault="00BF459C" w:rsidP="00787AC4">
            <w:pPr>
              <w:spacing w:line="240" w:lineRule="auto"/>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Примечания:</w:t>
            </w:r>
            <w:r w:rsidRPr="00DD64F6">
              <w:rPr>
                <w:rFonts w:ascii="Times New Roman" w:hAnsi="Times New Roman"/>
                <w:color w:val="2D2D2D"/>
                <w:spacing w:val="2"/>
                <w:sz w:val="24"/>
                <w:szCs w:val="24"/>
              </w:rPr>
              <w:br/>
              <w:t>1. Частоты приведены для технологических трубопроводов, не подверженных интенсивной вибрации, не работающих в агрессивной среде, при отсутствии эрозии, не подверженных циклическим тепловым нагрузкам.</w:t>
            </w:r>
          </w:p>
          <w:p w:rsidR="00BF459C" w:rsidRPr="00DD64F6" w:rsidRDefault="00BF459C" w:rsidP="00787AC4">
            <w:pPr>
              <w:spacing w:line="240" w:lineRule="auto"/>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2. При наличии указанных факторов частота повышается в 3-10 раз в зависимости от специфики условий.</w:t>
            </w:r>
          </w:p>
          <w:p w:rsidR="00BF459C" w:rsidRPr="00DD64F6" w:rsidRDefault="00BF459C" w:rsidP="00787AC4">
            <w:pPr>
              <w:spacing w:line="240" w:lineRule="auto"/>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 xml:space="preserve">3. Разгерметизация на фланцевых соединениях добавляется к разгерметизациям на </w:t>
            </w:r>
            <w:r w:rsidRPr="00DD64F6">
              <w:rPr>
                <w:rFonts w:ascii="Times New Roman" w:hAnsi="Times New Roman"/>
                <w:color w:val="2D2D2D"/>
                <w:spacing w:val="2"/>
                <w:sz w:val="24"/>
                <w:szCs w:val="24"/>
              </w:rPr>
              <w:lastRenderedPageBreak/>
              <w:t xml:space="preserve">трубопроводах. Одно фланцевое соединение по частоте разгерметизации приравнивается к </w:t>
            </w:r>
            <w:smartTag w:uri="urn:schemas-microsoft-com:office:smarttags" w:element="metricconverter">
              <w:smartTagPr>
                <w:attr w:name="ProductID" w:val="10 м"/>
              </w:smartTagPr>
              <w:r w:rsidRPr="00DD64F6">
                <w:rPr>
                  <w:rFonts w:ascii="Times New Roman" w:hAnsi="Times New Roman"/>
                  <w:color w:val="2D2D2D"/>
                  <w:spacing w:val="2"/>
                  <w:sz w:val="24"/>
                  <w:szCs w:val="24"/>
                </w:rPr>
                <w:t>10 м</w:t>
              </w:r>
            </w:smartTag>
            <w:r w:rsidRPr="00DD64F6">
              <w:rPr>
                <w:rFonts w:ascii="Times New Roman" w:hAnsi="Times New Roman"/>
                <w:color w:val="2D2D2D"/>
                <w:spacing w:val="2"/>
                <w:sz w:val="24"/>
                <w:szCs w:val="24"/>
              </w:rPr>
              <w:t xml:space="preserve"> трубопровода.</w:t>
            </w:r>
          </w:p>
          <w:p w:rsidR="00BF459C" w:rsidRPr="00DD64F6" w:rsidRDefault="00BF459C" w:rsidP="00787AC4">
            <w:pPr>
              <w:spacing w:line="240" w:lineRule="auto"/>
              <w:textAlignment w:val="baseline"/>
              <w:rPr>
                <w:rFonts w:ascii="Times New Roman" w:hAnsi="Times New Roman"/>
                <w:color w:val="2D2D2D"/>
                <w:spacing w:val="2"/>
                <w:sz w:val="24"/>
                <w:szCs w:val="24"/>
              </w:rPr>
            </w:pPr>
            <w:r w:rsidRPr="00DD64F6">
              <w:rPr>
                <w:rFonts w:ascii="Times New Roman" w:hAnsi="Times New Roman"/>
                <w:color w:val="2D2D2D"/>
                <w:spacing w:val="2"/>
                <w:sz w:val="24"/>
                <w:szCs w:val="24"/>
              </w:rPr>
              <w:t xml:space="preserve">4. Длина трубопровода не менее </w:t>
            </w:r>
            <w:smartTag w:uri="urn:schemas-microsoft-com:office:smarttags" w:element="metricconverter">
              <w:smartTagPr>
                <w:attr w:name="ProductID" w:val="10 м"/>
              </w:smartTagPr>
              <w:r w:rsidRPr="00DD64F6">
                <w:rPr>
                  <w:rFonts w:ascii="Times New Roman" w:hAnsi="Times New Roman"/>
                  <w:color w:val="2D2D2D"/>
                  <w:spacing w:val="2"/>
                  <w:sz w:val="24"/>
                  <w:szCs w:val="24"/>
                </w:rPr>
                <w:t>10 м</w:t>
              </w:r>
            </w:smartTag>
            <w:r w:rsidRPr="00DD64F6">
              <w:rPr>
                <w:rFonts w:ascii="Times New Roman" w:hAnsi="Times New Roman"/>
                <w:color w:val="2D2D2D"/>
                <w:spacing w:val="2"/>
                <w:sz w:val="24"/>
                <w:szCs w:val="24"/>
              </w:rPr>
              <w:t xml:space="preserve">. При меньшей длине она считается равной </w:t>
            </w:r>
            <w:smartTag w:uri="urn:schemas-microsoft-com:office:smarttags" w:element="metricconverter">
              <w:smartTagPr>
                <w:attr w:name="ProductID" w:val="10 м"/>
              </w:smartTagPr>
              <w:r w:rsidRPr="00DD64F6">
                <w:rPr>
                  <w:rFonts w:ascii="Times New Roman" w:hAnsi="Times New Roman"/>
                  <w:color w:val="2D2D2D"/>
                  <w:spacing w:val="2"/>
                  <w:sz w:val="24"/>
                  <w:szCs w:val="24"/>
                </w:rPr>
                <w:t>10 м</w:t>
              </w:r>
            </w:smartTag>
            <w:r w:rsidRPr="00DD64F6">
              <w:rPr>
                <w:rFonts w:ascii="Times New Roman" w:hAnsi="Times New Roman"/>
                <w:color w:val="2D2D2D"/>
                <w:spacing w:val="2"/>
                <w:sz w:val="24"/>
                <w:szCs w:val="24"/>
              </w:rPr>
              <w:t>.</w:t>
            </w:r>
          </w:p>
        </w:tc>
      </w:tr>
    </w:tbl>
    <w:p w:rsidR="00DD64F6" w:rsidRDefault="00DD64F6" w:rsidP="00BF459C">
      <w:pPr>
        <w:pStyle w:val="IG0"/>
        <w:spacing w:line="312" w:lineRule="auto"/>
        <w:ind w:firstLine="567"/>
        <w:rPr>
          <w:rFonts w:ascii="Times New Roman" w:hAnsi="Times New Roman"/>
          <w:sz w:val="24"/>
          <w:szCs w:val="24"/>
          <w:lang w:val="ru-RU"/>
        </w:rPr>
      </w:pPr>
    </w:p>
    <w:p w:rsidR="00BF459C" w:rsidRPr="00B54A16" w:rsidRDefault="00BF459C" w:rsidP="00BF459C">
      <w:pPr>
        <w:pStyle w:val="IG0"/>
        <w:spacing w:line="312" w:lineRule="auto"/>
        <w:ind w:firstLine="567"/>
        <w:rPr>
          <w:rFonts w:ascii="Times New Roman" w:hAnsi="Times New Roman"/>
          <w:sz w:val="24"/>
          <w:szCs w:val="24"/>
        </w:rPr>
      </w:pPr>
      <w:r w:rsidRPr="00B54A16">
        <w:rPr>
          <w:rFonts w:ascii="Times New Roman" w:hAnsi="Times New Roman"/>
          <w:sz w:val="24"/>
          <w:szCs w:val="24"/>
        </w:rPr>
        <w:t>Результаты расчета частот выбросов на объекте</w:t>
      </w:r>
      <w:r w:rsidRPr="00B54A16">
        <w:rPr>
          <w:rFonts w:ascii="Times New Roman" w:hAnsi="Times New Roman"/>
          <w:sz w:val="24"/>
          <w:szCs w:val="24"/>
          <w:lang w:val="ru-RU"/>
        </w:rPr>
        <w:t xml:space="preserve"> представлен в таблице </w:t>
      </w:r>
      <w:r>
        <w:rPr>
          <w:rFonts w:ascii="Times New Roman" w:hAnsi="Times New Roman"/>
          <w:sz w:val="24"/>
          <w:szCs w:val="24"/>
          <w:lang w:val="ru-RU"/>
        </w:rPr>
        <w:t>5</w:t>
      </w:r>
      <w:r w:rsidRPr="00B54A16">
        <w:rPr>
          <w:rFonts w:ascii="Times New Roman" w:hAnsi="Times New Roman"/>
          <w:sz w:val="24"/>
          <w:szCs w:val="24"/>
        </w:rPr>
        <w:t>.</w:t>
      </w:r>
    </w:p>
    <w:p w:rsidR="00DD64F6" w:rsidRDefault="00DD64F6" w:rsidP="00090B00">
      <w:pPr>
        <w:pStyle w:val="IG0"/>
        <w:spacing w:line="312" w:lineRule="auto"/>
        <w:ind w:firstLine="567"/>
        <w:jc w:val="right"/>
        <w:rPr>
          <w:rFonts w:ascii="Times New Roman" w:hAnsi="Times New Roman"/>
          <w:sz w:val="24"/>
          <w:szCs w:val="24"/>
          <w:lang w:val="ru-RU"/>
        </w:rPr>
      </w:pPr>
    </w:p>
    <w:p w:rsidR="00BF459C" w:rsidRPr="00090B00" w:rsidRDefault="00BF459C" w:rsidP="00090B00">
      <w:pPr>
        <w:pStyle w:val="IG0"/>
        <w:spacing w:line="312" w:lineRule="auto"/>
        <w:ind w:firstLine="567"/>
        <w:jc w:val="right"/>
        <w:rPr>
          <w:rFonts w:ascii="Times New Roman" w:hAnsi="Times New Roman"/>
          <w:sz w:val="24"/>
          <w:szCs w:val="24"/>
          <w:lang w:val="ru-RU"/>
        </w:rPr>
      </w:pPr>
      <w:r w:rsidRPr="000F37E5">
        <w:rPr>
          <w:rFonts w:ascii="Times New Roman" w:hAnsi="Times New Roman"/>
          <w:sz w:val="24"/>
          <w:szCs w:val="24"/>
        </w:rPr>
        <w:t xml:space="preserve">Таблица </w:t>
      </w:r>
      <w:r>
        <w:rPr>
          <w:rFonts w:ascii="Times New Roman" w:hAnsi="Times New Roman"/>
          <w:sz w:val="24"/>
          <w:szCs w:val="24"/>
          <w:lang w:val="ru-RU"/>
        </w:rPr>
        <w:t>5</w:t>
      </w:r>
      <w:r w:rsidRPr="000F37E5">
        <w:rPr>
          <w:rFonts w:ascii="Times New Roman" w:hAnsi="Times New Roman"/>
          <w:sz w:val="24"/>
          <w:szCs w:val="24"/>
          <w:lang w:val="ru-RU"/>
        </w:rPr>
        <w:t xml:space="preserve"> </w:t>
      </w:r>
      <w:r w:rsidRPr="000F37E5">
        <w:rPr>
          <w:rFonts w:ascii="Times New Roman" w:hAnsi="Times New Roman"/>
        </w:rPr>
        <w:t>–</w:t>
      </w:r>
      <w:r w:rsidRPr="000F37E5">
        <w:rPr>
          <w:rFonts w:ascii="Times New Roman" w:hAnsi="Times New Roman"/>
          <w:sz w:val="24"/>
          <w:szCs w:val="24"/>
        </w:rPr>
        <w:t xml:space="preserve"> Результаты расчета</w:t>
      </w:r>
      <w:r w:rsidR="00090B00">
        <w:rPr>
          <w:rFonts w:ascii="Times New Roman" w:hAnsi="Times New Roman"/>
          <w:sz w:val="24"/>
          <w:szCs w:val="24"/>
        </w:rPr>
        <w:t xml:space="preserve"> частоты выбросов на объекте</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2013"/>
        <w:gridCol w:w="3119"/>
        <w:gridCol w:w="1559"/>
        <w:gridCol w:w="1701"/>
      </w:tblGrid>
      <w:tr w:rsidR="00BF459C" w:rsidRPr="00B54A16" w:rsidTr="00787AC4">
        <w:trPr>
          <w:trHeight w:val="181"/>
          <w:tblHeader/>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b/>
                <w:iCs/>
                <w:sz w:val="24"/>
                <w:szCs w:val="24"/>
              </w:rPr>
            </w:pPr>
            <w:r w:rsidRPr="00DD64F6">
              <w:rPr>
                <w:rFonts w:ascii="Times New Roman" w:hAnsi="Times New Roman" w:cs="Times New Roman"/>
                <w:b/>
                <w:iCs/>
                <w:sz w:val="24"/>
                <w:szCs w:val="24"/>
              </w:rPr>
              <w:t>Сценарий</w:t>
            </w:r>
          </w:p>
        </w:tc>
        <w:tc>
          <w:tcPr>
            <w:tcW w:w="2013"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b/>
                <w:iCs/>
                <w:sz w:val="24"/>
                <w:szCs w:val="24"/>
              </w:rPr>
            </w:pPr>
            <w:r w:rsidRPr="00DD64F6">
              <w:rPr>
                <w:rFonts w:ascii="Times New Roman" w:hAnsi="Times New Roman" w:cs="Times New Roman"/>
                <w:b/>
                <w:iCs/>
                <w:sz w:val="24"/>
                <w:szCs w:val="24"/>
              </w:rPr>
              <w:t>Степень аварийности</w:t>
            </w:r>
          </w:p>
        </w:tc>
        <w:tc>
          <w:tcPr>
            <w:tcW w:w="3119"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b/>
                <w:iCs/>
                <w:sz w:val="24"/>
                <w:szCs w:val="24"/>
              </w:rPr>
            </w:pPr>
            <w:r w:rsidRPr="00DD64F6">
              <w:rPr>
                <w:rFonts w:ascii="Times New Roman" w:hAnsi="Times New Roman" w:cs="Times New Roman"/>
                <w:b/>
                <w:iCs/>
                <w:sz w:val="24"/>
                <w:szCs w:val="24"/>
              </w:rPr>
              <w:t>Размер утечки</w:t>
            </w:r>
          </w:p>
        </w:tc>
        <w:tc>
          <w:tcPr>
            <w:tcW w:w="1559"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b/>
                <w:iCs/>
                <w:sz w:val="24"/>
                <w:szCs w:val="24"/>
              </w:rPr>
            </w:pPr>
            <w:r w:rsidRPr="00DD64F6">
              <w:rPr>
                <w:rFonts w:ascii="Times New Roman" w:hAnsi="Times New Roman" w:cs="Times New Roman"/>
                <w:b/>
                <w:iCs/>
                <w:sz w:val="24"/>
                <w:szCs w:val="24"/>
              </w:rPr>
              <w:t>Количество объектов, м (шт.)</w:t>
            </w:r>
          </w:p>
        </w:tc>
        <w:tc>
          <w:tcPr>
            <w:tcW w:w="170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b/>
                <w:iCs/>
                <w:sz w:val="24"/>
                <w:szCs w:val="24"/>
              </w:rPr>
            </w:pPr>
            <w:r w:rsidRPr="00DD64F6">
              <w:rPr>
                <w:rFonts w:ascii="Times New Roman" w:hAnsi="Times New Roman" w:cs="Times New Roman"/>
                <w:b/>
                <w:iCs/>
                <w:sz w:val="24"/>
                <w:szCs w:val="24"/>
              </w:rPr>
              <w:t>Частота аварии</w:t>
            </w:r>
          </w:p>
        </w:tc>
      </w:tr>
      <w:tr w:rsidR="00BF459C" w:rsidRPr="00B54A16"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vertAlign w:val="subscript"/>
              </w:rPr>
            </w:pPr>
            <w:r w:rsidRPr="00DD64F6">
              <w:rPr>
                <w:rFonts w:ascii="Times New Roman" w:hAnsi="Times New Roman" w:cs="Times New Roman"/>
                <w:sz w:val="24"/>
                <w:szCs w:val="24"/>
              </w:rPr>
              <w:t>С1</w:t>
            </w:r>
            <w:r w:rsidRPr="00DD64F6">
              <w:rPr>
                <w:rFonts w:ascii="Times New Roman" w:hAnsi="Times New Roman" w:cs="Times New Roman"/>
                <w:sz w:val="24"/>
                <w:szCs w:val="24"/>
                <w:vertAlign w:val="subscript"/>
              </w:rPr>
              <w:t>1</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sz w:val="24"/>
                <w:szCs w:val="24"/>
              </w:rPr>
            </w:pPr>
            <w:r w:rsidRPr="00DD64F6">
              <w:rPr>
                <w:rFonts w:ascii="Times New Roman" w:hAnsi="Times New Roman" w:cs="Times New Roman"/>
                <w:color w:val="2D2D2D"/>
                <w:spacing w:val="2"/>
                <w:sz w:val="24"/>
                <w:szCs w:val="24"/>
              </w:rPr>
              <w:t>1,09·10</w:t>
            </w:r>
            <w:r w:rsidRPr="00DD64F6">
              <w:rPr>
                <w:rFonts w:ascii="Times New Roman" w:hAnsi="Times New Roman" w:cs="Times New Roman"/>
                <w:color w:val="2D2D2D"/>
                <w:spacing w:val="2"/>
                <w:sz w:val="24"/>
                <w:szCs w:val="24"/>
                <w:vertAlign w:val="superscript"/>
              </w:rPr>
              <w:t>-7</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Разгерметизация трубопровода</w:t>
            </w:r>
          </w:p>
        </w:tc>
        <w:tc>
          <w:tcPr>
            <w:tcW w:w="1559" w:type="dxa"/>
            <w:vMerge w:val="restart"/>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sz w:val="24"/>
                <w:szCs w:val="24"/>
              </w:rPr>
              <w:t>4881,41*10</w:t>
            </w:r>
            <w:r w:rsidRPr="00DD64F6">
              <w:rPr>
                <w:rFonts w:ascii="Times New Roman" w:hAnsi="Times New Roman" w:cs="Times New Roman"/>
                <w:sz w:val="24"/>
                <w:szCs w:val="24"/>
                <w:vertAlign w:val="superscript"/>
              </w:rPr>
              <w:t>3</w:t>
            </w: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5,32E-04</w:t>
            </w:r>
          </w:p>
        </w:tc>
      </w:tr>
      <w:tr w:rsidR="00BF459C" w:rsidRPr="00B54A16"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vertAlign w:val="subscript"/>
              </w:rPr>
            </w:pPr>
            <w:r w:rsidRPr="00DD64F6">
              <w:rPr>
                <w:rFonts w:ascii="Times New Roman" w:hAnsi="Times New Roman" w:cs="Times New Roman"/>
                <w:sz w:val="24"/>
                <w:szCs w:val="24"/>
              </w:rPr>
              <w:t>С1</w:t>
            </w:r>
            <w:r w:rsidRPr="00DD64F6">
              <w:rPr>
                <w:rFonts w:ascii="Times New Roman" w:hAnsi="Times New Roman" w:cs="Times New Roman"/>
                <w:sz w:val="24"/>
                <w:szCs w:val="24"/>
                <w:vertAlign w:val="subscript"/>
              </w:rPr>
              <w:t>2</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sz w:val="24"/>
                <w:szCs w:val="24"/>
              </w:rPr>
            </w:pPr>
            <w:r w:rsidRPr="00DD64F6">
              <w:rPr>
                <w:rFonts w:ascii="Times New Roman" w:hAnsi="Times New Roman" w:cs="Times New Roman"/>
                <w:color w:val="2D2D2D"/>
                <w:spacing w:val="2"/>
                <w:sz w:val="24"/>
                <w:szCs w:val="24"/>
              </w:rPr>
              <w:t>4,47·10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Разрыв трубопровода</w:t>
            </w:r>
          </w:p>
        </w:tc>
        <w:tc>
          <w:tcPr>
            <w:tcW w:w="1559" w:type="dxa"/>
            <w:vMerge/>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2,18E-04</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С2</w:t>
            </w:r>
            <w:r w:rsidRPr="00DD64F6">
              <w:rPr>
                <w:rFonts w:ascii="Times New Roman" w:hAnsi="Times New Roman" w:cs="Times New Roman"/>
                <w:sz w:val="24"/>
                <w:szCs w:val="24"/>
                <w:vertAlign w:val="subscript"/>
              </w:rPr>
              <w:t>1</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sz w:val="24"/>
                <w:szCs w:val="24"/>
              </w:rPr>
            </w:pPr>
            <w:r w:rsidRPr="00DD64F6">
              <w:rPr>
                <w:rFonts w:ascii="Times New Roman" w:hAnsi="Times New Roman" w:cs="Times New Roman"/>
                <w:color w:val="2D2D2D"/>
                <w:spacing w:val="2"/>
                <w:sz w:val="24"/>
                <w:szCs w:val="24"/>
              </w:rPr>
              <w:t>1,09·10</w:t>
            </w:r>
            <w:r w:rsidRPr="00DD64F6">
              <w:rPr>
                <w:rFonts w:ascii="Times New Roman" w:hAnsi="Times New Roman" w:cs="Times New Roman"/>
                <w:color w:val="2D2D2D"/>
                <w:spacing w:val="2"/>
                <w:sz w:val="24"/>
                <w:szCs w:val="24"/>
                <w:vertAlign w:val="superscript"/>
              </w:rPr>
              <w:t>-7</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Разгерметизация трубопровода</w:t>
            </w:r>
          </w:p>
        </w:tc>
        <w:tc>
          <w:tcPr>
            <w:tcW w:w="1559" w:type="dxa"/>
            <w:vMerge w:val="restart"/>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sz w:val="24"/>
                <w:szCs w:val="24"/>
              </w:rPr>
              <w:t>2867,69*10</w:t>
            </w:r>
            <w:r w:rsidRPr="00DD64F6">
              <w:rPr>
                <w:rFonts w:ascii="Times New Roman" w:hAnsi="Times New Roman" w:cs="Times New Roman"/>
                <w:sz w:val="24"/>
                <w:szCs w:val="24"/>
                <w:vertAlign w:val="superscript"/>
              </w:rPr>
              <w:t>3</w:t>
            </w: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3,13E-04</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С2</w:t>
            </w:r>
            <w:r w:rsidRPr="00DD64F6">
              <w:rPr>
                <w:rFonts w:ascii="Times New Roman" w:hAnsi="Times New Roman" w:cs="Times New Roman"/>
                <w:sz w:val="24"/>
                <w:szCs w:val="24"/>
                <w:vertAlign w:val="subscript"/>
              </w:rPr>
              <w:t>2</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sz w:val="24"/>
                <w:szCs w:val="24"/>
              </w:rPr>
            </w:pPr>
            <w:r w:rsidRPr="00DD64F6">
              <w:rPr>
                <w:rFonts w:ascii="Times New Roman" w:hAnsi="Times New Roman" w:cs="Times New Roman"/>
                <w:color w:val="2D2D2D"/>
                <w:spacing w:val="2"/>
                <w:sz w:val="24"/>
                <w:szCs w:val="24"/>
              </w:rPr>
              <w:t>4,47·10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Разрыв трубопровода</w:t>
            </w:r>
          </w:p>
        </w:tc>
        <w:tc>
          <w:tcPr>
            <w:tcW w:w="1559" w:type="dxa"/>
            <w:vMerge/>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1,28E-04</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С3</w:t>
            </w:r>
            <w:r w:rsidRPr="00DD64F6">
              <w:rPr>
                <w:rFonts w:ascii="Times New Roman" w:hAnsi="Times New Roman" w:cs="Times New Roman"/>
                <w:sz w:val="24"/>
                <w:szCs w:val="24"/>
                <w:vertAlign w:val="subscript"/>
              </w:rPr>
              <w:t>1</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7,71·10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Разгерметизация трубопровода</w:t>
            </w:r>
          </w:p>
        </w:tc>
        <w:tc>
          <w:tcPr>
            <w:tcW w:w="1559" w:type="dxa"/>
            <w:vMerge w:val="restart"/>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sz w:val="24"/>
                <w:szCs w:val="24"/>
              </w:rPr>
              <w:t>2336,35*10</w:t>
            </w:r>
            <w:r w:rsidRPr="00DD64F6">
              <w:rPr>
                <w:rFonts w:ascii="Times New Roman" w:hAnsi="Times New Roman" w:cs="Times New Roman"/>
                <w:sz w:val="24"/>
                <w:szCs w:val="24"/>
                <w:vertAlign w:val="superscript"/>
              </w:rPr>
              <w:t>3</w:t>
            </w: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1,80E-04</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С3</w:t>
            </w:r>
            <w:r w:rsidRPr="00DD64F6">
              <w:rPr>
                <w:rFonts w:ascii="Times New Roman" w:hAnsi="Times New Roman" w:cs="Times New Roman"/>
                <w:sz w:val="24"/>
                <w:szCs w:val="24"/>
                <w:vertAlign w:val="subscript"/>
              </w:rPr>
              <w:t>2</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3,31·10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Разрыв трубопровода</w:t>
            </w:r>
          </w:p>
        </w:tc>
        <w:tc>
          <w:tcPr>
            <w:tcW w:w="1559" w:type="dxa"/>
            <w:vMerge/>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7,73E-05</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С4</w:t>
            </w:r>
            <w:r w:rsidRPr="00DD64F6">
              <w:rPr>
                <w:rFonts w:ascii="Times New Roman" w:hAnsi="Times New Roman" w:cs="Times New Roman"/>
                <w:sz w:val="24"/>
                <w:szCs w:val="24"/>
                <w:vertAlign w:val="subscript"/>
              </w:rPr>
              <w:t>1</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7,71·10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Разгерметизация трубопровода</w:t>
            </w:r>
          </w:p>
        </w:tc>
        <w:tc>
          <w:tcPr>
            <w:tcW w:w="1559" w:type="dxa"/>
            <w:vMerge w:val="restart"/>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sz w:val="24"/>
                <w:szCs w:val="24"/>
              </w:rPr>
              <w:t>284,02*10</w:t>
            </w:r>
            <w:r w:rsidRPr="00DD64F6">
              <w:rPr>
                <w:rFonts w:ascii="Times New Roman" w:hAnsi="Times New Roman" w:cs="Times New Roman"/>
                <w:sz w:val="24"/>
                <w:szCs w:val="24"/>
                <w:vertAlign w:val="superscript"/>
              </w:rPr>
              <w:t>3</w:t>
            </w: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2,19E-05</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С4</w:t>
            </w:r>
            <w:r w:rsidRPr="00DD64F6">
              <w:rPr>
                <w:rFonts w:ascii="Times New Roman" w:hAnsi="Times New Roman" w:cs="Times New Roman"/>
                <w:sz w:val="24"/>
                <w:szCs w:val="24"/>
                <w:vertAlign w:val="subscript"/>
              </w:rPr>
              <w:t>2</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3,31·10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Разрыв трубопровода</w:t>
            </w:r>
          </w:p>
        </w:tc>
        <w:tc>
          <w:tcPr>
            <w:tcW w:w="1559" w:type="dxa"/>
            <w:vMerge/>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9,40E-06</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С5</w:t>
            </w:r>
            <w:r w:rsidRPr="00DD64F6">
              <w:rPr>
                <w:rFonts w:ascii="Times New Roman" w:hAnsi="Times New Roman" w:cs="Times New Roman"/>
                <w:sz w:val="24"/>
                <w:szCs w:val="24"/>
                <w:vertAlign w:val="subscript"/>
              </w:rPr>
              <w:t>1</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7,71·10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Разгерметизация трубопровода</w:t>
            </w:r>
          </w:p>
        </w:tc>
        <w:tc>
          <w:tcPr>
            <w:tcW w:w="1559" w:type="dxa"/>
            <w:vMerge w:val="restart"/>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sz w:val="24"/>
                <w:szCs w:val="24"/>
              </w:rPr>
              <w:t>29,52*10</w:t>
            </w:r>
            <w:r w:rsidRPr="00DD64F6">
              <w:rPr>
                <w:rFonts w:ascii="Times New Roman" w:hAnsi="Times New Roman" w:cs="Times New Roman"/>
                <w:sz w:val="24"/>
                <w:szCs w:val="24"/>
                <w:vertAlign w:val="superscript"/>
              </w:rPr>
              <w:t>3</w:t>
            </w: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2,28E-06</w:t>
            </w:r>
          </w:p>
        </w:tc>
      </w:tr>
      <w:tr w:rsidR="00BF459C" w:rsidRPr="00842FFE" w:rsidTr="00787AC4">
        <w:trPr>
          <w:trHeight w:val="121"/>
        </w:trPr>
        <w:tc>
          <w:tcPr>
            <w:tcW w:w="1531" w:type="dxa"/>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color w:val="000000"/>
                <w:sz w:val="24"/>
                <w:szCs w:val="24"/>
              </w:rPr>
            </w:pPr>
            <w:r w:rsidRPr="00DD64F6">
              <w:rPr>
                <w:rFonts w:ascii="Times New Roman" w:hAnsi="Times New Roman" w:cs="Times New Roman"/>
                <w:sz w:val="24"/>
                <w:szCs w:val="24"/>
              </w:rPr>
              <w:t>С5</w:t>
            </w:r>
            <w:r w:rsidRPr="00DD64F6">
              <w:rPr>
                <w:rFonts w:ascii="Times New Roman" w:hAnsi="Times New Roman" w:cs="Times New Roman"/>
                <w:sz w:val="24"/>
                <w:szCs w:val="24"/>
                <w:vertAlign w:val="subscript"/>
              </w:rPr>
              <w:t>2</w:t>
            </w:r>
          </w:p>
        </w:tc>
        <w:tc>
          <w:tcPr>
            <w:tcW w:w="2013"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3,31·10</w:t>
            </w:r>
            <w:r w:rsidRPr="00DD64F6">
              <w:rPr>
                <w:rFonts w:ascii="Times New Roman" w:hAnsi="Times New Roman" w:cs="Times New Roman"/>
                <w:color w:val="2D2D2D"/>
                <w:spacing w:val="2"/>
                <w:sz w:val="24"/>
                <w:szCs w:val="24"/>
                <w:vertAlign w:val="superscript"/>
              </w:rPr>
              <w:t>-8</w:t>
            </w:r>
          </w:p>
        </w:tc>
        <w:tc>
          <w:tcPr>
            <w:tcW w:w="3119" w:type="dxa"/>
            <w:vAlign w:val="center"/>
          </w:tcPr>
          <w:p w:rsidR="00BF459C" w:rsidRPr="00DD64F6" w:rsidRDefault="00BF459C" w:rsidP="00787AC4">
            <w:pPr>
              <w:widowControl w:val="0"/>
              <w:suppressAutoHyphens/>
              <w:adjustRightInd w:val="0"/>
              <w:spacing w:line="240" w:lineRule="auto"/>
              <w:jc w:val="center"/>
              <w:textAlignment w:val="baseline"/>
              <w:rPr>
                <w:rFonts w:ascii="Times New Roman" w:hAnsi="Times New Roman" w:cs="Times New Roman"/>
                <w:sz w:val="24"/>
                <w:szCs w:val="24"/>
              </w:rPr>
            </w:pPr>
            <w:r w:rsidRPr="00DD64F6">
              <w:rPr>
                <w:rFonts w:ascii="Times New Roman" w:hAnsi="Times New Roman" w:cs="Times New Roman"/>
                <w:bCs/>
                <w:color w:val="2D2D2D"/>
                <w:spacing w:val="2"/>
                <w:sz w:val="24"/>
                <w:szCs w:val="24"/>
              </w:rPr>
              <w:t>Разрыв трубопровода</w:t>
            </w:r>
          </w:p>
        </w:tc>
        <w:tc>
          <w:tcPr>
            <w:tcW w:w="1559" w:type="dxa"/>
            <w:vMerge/>
            <w:vAlign w:val="center"/>
          </w:tcPr>
          <w:p w:rsidR="00BF459C" w:rsidRPr="00DD64F6" w:rsidRDefault="00BF459C" w:rsidP="00787AC4">
            <w:pPr>
              <w:widowControl w:val="0"/>
              <w:adjustRightInd w:val="0"/>
              <w:spacing w:line="240" w:lineRule="auto"/>
              <w:jc w:val="center"/>
              <w:textAlignment w:val="baseline"/>
              <w:rPr>
                <w:rFonts w:ascii="Times New Roman" w:hAnsi="Times New Roman" w:cs="Times New Roman"/>
                <w:sz w:val="24"/>
                <w:szCs w:val="24"/>
              </w:rPr>
            </w:pPr>
          </w:p>
        </w:tc>
        <w:tc>
          <w:tcPr>
            <w:tcW w:w="1701" w:type="dxa"/>
            <w:vAlign w:val="center"/>
          </w:tcPr>
          <w:p w:rsidR="00BF459C" w:rsidRPr="00DD64F6" w:rsidRDefault="00BF459C" w:rsidP="00787AC4">
            <w:pPr>
              <w:suppressAutoHyphens/>
              <w:spacing w:line="240" w:lineRule="auto"/>
              <w:jc w:val="center"/>
              <w:rPr>
                <w:rFonts w:ascii="Times New Roman" w:hAnsi="Times New Roman" w:cs="Times New Roman"/>
                <w:color w:val="2D2D2D"/>
                <w:spacing w:val="2"/>
                <w:sz w:val="24"/>
                <w:szCs w:val="24"/>
              </w:rPr>
            </w:pPr>
            <w:r w:rsidRPr="00DD64F6">
              <w:rPr>
                <w:rFonts w:ascii="Times New Roman" w:hAnsi="Times New Roman" w:cs="Times New Roman"/>
                <w:color w:val="2D2D2D"/>
                <w:spacing w:val="2"/>
                <w:sz w:val="24"/>
                <w:szCs w:val="24"/>
              </w:rPr>
              <w:t>9,77E-07</w:t>
            </w:r>
          </w:p>
        </w:tc>
      </w:tr>
    </w:tbl>
    <w:p w:rsidR="00090B00" w:rsidRDefault="00090B00" w:rsidP="00BF459C">
      <w:pPr>
        <w:pStyle w:val="a6"/>
        <w:spacing w:after="0" w:line="288" w:lineRule="auto"/>
        <w:rPr>
          <w:rFonts w:ascii="Times New Roman" w:hAnsi="Times New Roman"/>
        </w:rPr>
      </w:pPr>
    </w:p>
    <w:p w:rsidR="00DD64F6" w:rsidRDefault="00090B00" w:rsidP="00090B00">
      <w:pPr>
        <w:pStyle w:val="a6"/>
        <w:spacing w:after="0" w:line="288" w:lineRule="auto"/>
        <w:jc w:val="both"/>
        <w:rPr>
          <w:rFonts w:ascii="Times New Roman" w:hAnsi="Times New Roman"/>
          <w:sz w:val="24"/>
          <w:szCs w:val="24"/>
        </w:rPr>
      </w:pPr>
      <w:r>
        <w:rPr>
          <w:rFonts w:ascii="Times New Roman" w:hAnsi="Times New Roman"/>
          <w:sz w:val="24"/>
          <w:szCs w:val="24"/>
        </w:rPr>
        <w:t xml:space="preserve">         </w:t>
      </w:r>
    </w:p>
    <w:p w:rsidR="00BF459C" w:rsidRPr="00090B00" w:rsidRDefault="00090B00" w:rsidP="00090B00">
      <w:pPr>
        <w:pStyle w:val="a6"/>
        <w:spacing w:after="0" w:line="288" w:lineRule="auto"/>
        <w:jc w:val="both"/>
        <w:rPr>
          <w:rFonts w:ascii="Times New Roman" w:hAnsi="Times New Roman"/>
          <w:sz w:val="24"/>
          <w:szCs w:val="24"/>
        </w:rPr>
      </w:pPr>
      <w:r>
        <w:rPr>
          <w:rFonts w:ascii="Times New Roman" w:hAnsi="Times New Roman"/>
          <w:sz w:val="24"/>
          <w:szCs w:val="24"/>
        </w:rPr>
        <w:t xml:space="preserve">  </w:t>
      </w:r>
      <w:r w:rsidR="00BF459C" w:rsidRPr="00090B00">
        <w:rPr>
          <w:rFonts w:ascii="Times New Roman" w:hAnsi="Times New Roman"/>
          <w:sz w:val="24"/>
          <w:szCs w:val="24"/>
        </w:rPr>
        <w:t xml:space="preserve">Анализ развития аварий проводился с помощью </w:t>
      </w:r>
      <w:r w:rsidR="00BF459C" w:rsidRPr="00090B00">
        <w:rPr>
          <w:rFonts w:ascii="Times New Roman" w:hAnsi="Times New Roman"/>
          <w:b/>
          <w:bCs/>
          <w:i/>
          <w:iCs/>
          <w:sz w:val="24"/>
          <w:szCs w:val="24"/>
        </w:rPr>
        <w:t>«деревьев событий»</w:t>
      </w:r>
      <w:r w:rsidR="00BF459C" w:rsidRPr="00090B00">
        <w:rPr>
          <w:rFonts w:ascii="Times New Roman" w:hAnsi="Times New Roman"/>
          <w:sz w:val="24"/>
          <w:szCs w:val="24"/>
        </w:rPr>
        <w:t xml:space="preserve">, в которых для рассмотренного инициирующего события определялись возможные последствия в зависимости от срабатывания или отказа средств противоаварийной защиты и локализации аварии, от правильных своевременных действий или бездействия персонала. Для каждого результата определялись возможные условия реализации (например, время истечения, масса выброса), при которых оценивалось опасное для жизни (здоровья) людей, для оборудования и помещений воздействие поражающих факторов аварий. Поскольку опасное вещество может иметь несколько опасных свойств, то при каждом опасном последствии в «дереве событий» </w:t>
      </w:r>
      <w:r w:rsidR="00BF459C" w:rsidRPr="00090B00">
        <w:rPr>
          <w:rFonts w:ascii="Times New Roman" w:hAnsi="Times New Roman"/>
          <w:sz w:val="24"/>
          <w:szCs w:val="24"/>
        </w:rPr>
        <w:lastRenderedPageBreak/>
        <w:t>могут возникать различные виды аварий (пожар, взрыв, пожар-вспышка).</w:t>
      </w:r>
    </w:p>
    <w:p w:rsidR="00DD64F6" w:rsidRPr="00151F64" w:rsidRDefault="00090B00" w:rsidP="00151F64">
      <w:pPr>
        <w:pStyle w:val="a6"/>
        <w:spacing w:after="0" w:line="288" w:lineRule="auto"/>
        <w:jc w:val="both"/>
        <w:rPr>
          <w:rFonts w:ascii="Times New Roman" w:hAnsi="Times New Roman"/>
          <w:sz w:val="24"/>
          <w:szCs w:val="24"/>
        </w:rPr>
      </w:pPr>
      <w:r>
        <w:rPr>
          <w:rFonts w:ascii="Times New Roman" w:hAnsi="Times New Roman"/>
          <w:sz w:val="24"/>
          <w:szCs w:val="24"/>
        </w:rPr>
        <w:t xml:space="preserve">         </w:t>
      </w:r>
      <w:r w:rsidR="00BF459C" w:rsidRPr="00090B00">
        <w:rPr>
          <w:rFonts w:ascii="Times New Roman" w:hAnsi="Times New Roman"/>
          <w:sz w:val="24"/>
          <w:szCs w:val="24"/>
        </w:rPr>
        <w:t>В таблице 5 приведены данные по вероятности возникновения и развития аварий, полученные в результате исследований научно-технических центров. Результаты приведены для аварий, возникающих на единичном оборудовании. «Деревья событий» представлены на рисунках 3-12.</w:t>
      </w:r>
    </w:p>
    <w:p w:rsidR="00151F64" w:rsidRDefault="00151F64" w:rsidP="00DD64F6">
      <w:pPr>
        <w:spacing w:line="240" w:lineRule="auto"/>
        <w:jc w:val="right"/>
        <w:rPr>
          <w:rFonts w:ascii="Times New Roman" w:hAnsi="Times New Roman"/>
          <w:b/>
          <w:sz w:val="24"/>
          <w:szCs w:val="24"/>
        </w:rPr>
      </w:pPr>
    </w:p>
    <w:p w:rsidR="00DD64F6" w:rsidRPr="0073636F" w:rsidRDefault="00DD64F6" w:rsidP="00DD64F6">
      <w:pPr>
        <w:spacing w:line="240" w:lineRule="auto"/>
        <w:jc w:val="right"/>
        <w:rPr>
          <w:rFonts w:ascii="Times New Roman" w:hAnsi="Times New Roman"/>
          <w:b/>
          <w:sz w:val="24"/>
          <w:szCs w:val="24"/>
        </w:rPr>
      </w:pPr>
      <w:r w:rsidRPr="0073636F">
        <w:rPr>
          <w:rFonts w:ascii="Times New Roman" w:hAnsi="Times New Roman"/>
          <w:b/>
          <w:sz w:val="24"/>
          <w:szCs w:val="24"/>
        </w:rPr>
        <w:t>Рисунок 3 – «Дерево событий» при реализации сценария C11</w:t>
      </w:r>
    </w:p>
    <w:p w:rsidR="00DD64F6" w:rsidRDefault="00DD64F6" w:rsidP="00DD64F6">
      <w:pPr>
        <w:spacing w:line="240" w:lineRule="auto"/>
        <w:rPr>
          <w:rFonts w:ascii="Times New Roman" w:hAnsi="Times New Roman"/>
        </w:rPr>
      </w:pPr>
    </w:p>
    <w:tbl>
      <w:tblPr>
        <w:tblW w:w="9860" w:type="dxa"/>
        <w:tblLook w:val="04A0" w:firstRow="1" w:lastRow="0" w:firstColumn="1" w:lastColumn="0" w:noHBand="0" w:noVBand="1"/>
      </w:tblPr>
      <w:tblGrid>
        <w:gridCol w:w="1810"/>
        <w:gridCol w:w="1260"/>
        <w:gridCol w:w="1137"/>
        <w:gridCol w:w="746"/>
        <w:gridCol w:w="1501"/>
        <w:gridCol w:w="1620"/>
        <w:gridCol w:w="396"/>
        <w:gridCol w:w="862"/>
        <w:gridCol w:w="528"/>
      </w:tblGrid>
      <w:tr w:rsidR="00DD64F6" w:rsidRPr="006D51BA" w:rsidTr="00787AC4">
        <w:trPr>
          <w:trHeight w:val="31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1,78E-07</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0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52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5,29E-05</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1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8,38E-10</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480"/>
        </w:trPr>
        <w:tc>
          <w:tcPr>
            <w:tcW w:w="184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xml:space="preserve">Разгерметизация газопровода </w:t>
            </w: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0,0035</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single" w:sz="8" w:space="0" w:color="auto"/>
            </w:tcBorders>
            <w:shd w:val="clear" w:color="auto" w:fill="auto"/>
            <w:hideMark/>
          </w:tcPr>
          <w:p w:rsidR="00DD64F6" w:rsidRPr="006D51BA" w:rsidRDefault="00DD64F6"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5,32E-04</w:t>
            </w: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6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DD64F6" w:rsidRPr="006D51BA" w:rsidRDefault="00DD64F6"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1,92E-08</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0,08</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0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2,19E-07</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48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0,9165</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1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4,76E-05</w:t>
            </w:r>
          </w:p>
        </w:tc>
        <w:tc>
          <w:tcPr>
            <w:tcW w:w="52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5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4,31E-04</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bl>
    <w:p w:rsidR="00BF459C" w:rsidRPr="00BF459C" w:rsidRDefault="00BF459C" w:rsidP="00BF459C">
      <w:pPr>
        <w:tabs>
          <w:tab w:val="left" w:pos="13545"/>
        </w:tabs>
        <w:jc w:val="both"/>
        <w:rPr>
          <w:rFonts w:ascii="Times New Roman" w:hAnsi="Times New Roman" w:cs="Times New Roman"/>
          <w:b/>
          <w:sz w:val="24"/>
          <w:szCs w:val="24"/>
          <w:u w:val="single"/>
        </w:rPr>
      </w:pPr>
    </w:p>
    <w:p w:rsidR="00A012BB" w:rsidRDefault="00A012BB" w:rsidP="00DD64F6">
      <w:pPr>
        <w:tabs>
          <w:tab w:val="left" w:pos="13545"/>
        </w:tabs>
        <w:jc w:val="right"/>
        <w:rPr>
          <w:rFonts w:ascii="Times New Roman" w:hAnsi="Times New Roman" w:cs="Times New Roman"/>
          <w:b/>
          <w:sz w:val="24"/>
          <w:szCs w:val="24"/>
        </w:rPr>
      </w:pPr>
    </w:p>
    <w:p w:rsidR="00A012BB" w:rsidRDefault="00A012BB" w:rsidP="00DD64F6">
      <w:pPr>
        <w:tabs>
          <w:tab w:val="left" w:pos="13545"/>
        </w:tabs>
        <w:jc w:val="right"/>
        <w:rPr>
          <w:rFonts w:ascii="Times New Roman" w:hAnsi="Times New Roman" w:cs="Times New Roman"/>
          <w:b/>
          <w:sz w:val="24"/>
          <w:szCs w:val="24"/>
        </w:rPr>
      </w:pPr>
    </w:p>
    <w:p w:rsidR="00A012BB" w:rsidRDefault="00A012BB" w:rsidP="00DD64F6">
      <w:pPr>
        <w:tabs>
          <w:tab w:val="left" w:pos="13545"/>
        </w:tabs>
        <w:jc w:val="right"/>
        <w:rPr>
          <w:rFonts w:ascii="Times New Roman" w:hAnsi="Times New Roman" w:cs="Times New Roman"/>
          <w:b/>
          <w:sz w:val="24"/>
          <w:szCs w:val="24"/>
        </w:rPr>
      </w:pPr>
    </w:p>
    <w:p w:rsidR="00BF459C" w:rsidRDefault="00DD64F6" w:rsidP="00DD64F6">
      <w:pPr>
        <w:tabs>
          <w:tab w:val="left" w:pos="13545"/>
        </w:tabs>
        <w:jc w:val="right"/>
        <w:rPr>
          <w:rFonts w:ascii="Times New Roman" w:hAnsi="Times New Roman" w:cs="Times New Roman"/>
          <w:b/>
          <w:sz w:val="24"/>
          <w:szCs w:val="24"/>
        </w:rPr>
      </w:pPr>
      <w:r w:rsidRPr="00DD64F6">
        <w:rPr>
          <w:rFonts w:ascii="Times New Roman" w:hAnsi="Times New Roman" w:cs="Times New Roman"/>
          <w:b/>
          <w:sz w:val="24"/>
          <w:szCs w:val="24"/>
        </w:rPr>
        <w:t>Рисунок 4 – «Дерево событ</w:t>
      </w:r>
      <w:r>
        <w:rPr>
          <w:rFonts w:ascii="Times New Roman" w:hAnsi="Times New Roman" w:cs="Times New Roman"/>
          <w:b/>
          <w:sz w:val="24"/>
          <w:szCs w:val="24"/>
        </w:rPr>
        <w:t>ий» при реализации сценария C12</w:t>
      </w:r>
    </w:p>
    <w:p w:rsidR="00DD64F6" w:rsidRDefault="00DD64F6" w:rsidP="00DD64F6">
      <w:pPr>
        <w:tabs>
          <w:tab w:val="left" w:pos="13545"/>
        </w:tabs>
        <w:jc w:val="right"/>
        <w:rPr>
          <w:rFonts w:ascii="Times New Roman" w:hAnsi="Times New Roman" w:cs="Times New Roman"/>
          <w:b/>
          <w:sz w:val="24"/>
          <w:szCs w:val="24"/>
        </w:rPr>
      </w:pPr>
    </w:p>
    <w:p w:rsidR="00DD64F6" w:rsidRPr="00DD64F6" w:rsidRDefault="00DD64F6" w:rsidP="00DD64F6">
      <w:pPr>
        <w:tabs>
          <w:tab w:val="left" w:pos="13545"/>
        </w:tabs>
        <w:jc w:val="right"/>
        <w:rPr>
          <w:rFonts w:ascii="Times New Roman" w:hAnsi="Times New Roman" w:cs="Times New Roman"/>
          <w:b/>
          <w:sz w:val="24"/>
          <w:szCs w:val="24"/>
        </w:rPr>
      </w:pPr>
    </w:p>
    <w:tbl>
      <w:tblPr>
        <w:tblW w:w="9860" w:type="dxa"/>
        <w:tblLook w:val="04A0" w:firstRow="1" w:lastRow="0" w:firstColumn="1" w:lastColumn="0" w:noHBand="0" w:noVBand="1"/>
      </w:tblPr>
      <w:tblGrid>
        <w:gridCol w:w="1795"/>
        <w:gridCol w:w="1260"/>
        <w:gridCol w:w="1137"/>
        <w:gridCol w:w="740"/>
        <w:gridCol w:w="1506"/>
        <w:gridCol w:w="1631"/>
        <w:gridCol w:w="396"/>
        <w:gridCol w:w="867"/>
        <w:gridCol w:w="528"/>
      </w:tblGrid>
      <w:tr w:rsidR="00DD64F6" w:rsidRPr="006D51BA" w:rsidTr="00787AC4">
        <w:trPr>
          <w:trHeight w:val="31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2,92E-06</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0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6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1,74E-05</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0,8</w:t>
            </w: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1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7,91E-07</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825"/>
        </w:trPr>
        <w:tc>
          <w:tcPr>
            <w:tcW w:w="184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Разрыв газопровода</w:t>
            </w: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0,168</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single" w:sz="8" w:space="0" w:color="auto"/>
            </w:tcBorders>
            <w:shd w:val="clear" w:color="auto" w:fill="auto"/>
            <w:hideMark/>
          </w:tcPr>
          <w:p w:rsidR="00DD64F6" w:rsidRPr="006D51BA" w:rsidRDefault="00DD64F6"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2,18E-04</w:t>
            </w: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0,24</w:t>
            </w:r>
          </w:p>
        </w:tc>
        <w:tc>
          <w:tcPr>
            <w:tcW w:w="16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DD64F6" w:rsidRPr="006D51BA" w:rsidRDefault="00DD64F6"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2,83E-06</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0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1,09E-06</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48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0,232</w:t>
            </w: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315"/>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1,49E-05</w:t>
            </w:r>
          </w:p>
        </w:tc>
        <w:tc>
          <w:tcPr>
            <w:tcW w:w="52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0,76</w:t>
            </w: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r w:rsidR="00DD64F6" w:rsidRPr="006D51BA" w:rsidTr="00787AC4">
        <w:trPr>
          <w:trHeight w:val="78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1,77E-04</w:t>
            </w:r>
          </w:p>
        </w:tc>
        <w:tc>
          <w:tcPr>
            <w:tcW w:w="520" w:type="dxa"/>
            <w:tcBorders>
              <w:top w:val="nil"/>
              <w:left w:val="nil"/>
              <w:bottom w:val="single" w:sz="8" w:space="0" w:color="auto"/>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D64F6" w:rsidRPr="006D51BA" w:rsidTr="00787AC4">
        <w:trPr>
          <w:trHeight w:val="300"/>
        </w:trPr>
        <w:tc>
          <w:tcPr>
            <w:tcW w:w="184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DD64F6" w:rsidRPr="006D51BA" w:rsidRDefault="00DD64F6"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D64F6" w:rsidRPr="006D51BA" w:rsidRDefault="00DD64F6" w:rsidP="00787AC4">
            <w:pPr>
              <w:spacing w:line="240" w:lineRule="auto"/>
              <w:rPr>
                <w:rFonts w:ascii="Times New Roman" w:hAnsi="Times New Roman"/>
                <w:sz w:val="20"/>
                <w:szCs w:val="20"/>
              </w:rPr>
            </w:pPr>
          </w:p>
        </w:tc>
      </w:tr>
    </w:tbl>
    <w:p w:rsidR="00DD64F6" w:rsidRDefault="00DD64F6" w:rsidP="00DD64F6">
      <w:pPr>
        <w:suppressAutoHyphens/>
        <w:spacing w:line="240" w:lineRule="auto"/>
        <w:rPr>
          <w:rFonts w:ascii="Times New Roman" w:hAnsi="Times New Roman"/>
        </w:rPr>
      </w:pPr>
    </w:p>
    <w:p w:rsidR="00DD64F6" w:rsidRDefault="00DD64F6" w:rsidP="00DD64F6">
      <w:pPr>
        <w:spacing w:line="240" w:lineRule="auto"/>
        <w:rPr>
          <w:rFonts w:ascii="Times New Roman" w:hAnsi="Times New Roman"/>
        </w:rPr>
      </w:pPr>
      <w:r>
        <w:rPr>
          <w:rFonts w:ascii="Times New Roman" w:hAnsi="Times New Roman"/>
        </w:rPr>
        <w:br w:type="page"/>
      </w:r>
    </w:p>
    <w:p w:rsidR="0073636F" w:rsidRPr="0073636F" w:rsidRDefault="0073636F" w:rsidP="0073636F">
      <w:pPr>
        <w:suppressAutoHyphens/>
        <w:spacing w:line="240" w:lineRule="auto"/>
        <w:jc w:val="right"/>
        <w:rPr>
          <w:rFonts w:ascii="Times New Roman" w:hAnsi="Times New Roman"/>
          <w:b/>
          <w:sz w:val="24"/>
          <w:szCs w:val="24"/>
        </w:rPr>
      </w:pPr>
      <w:r w:rsidRPr="0073636F">
        <w:rPr>
          <w:rFonts w:ascii="Times New Roman" w:hAnsi="Times New Roman"/>
          <w:b/>
          <w:sz w:val="24"/>
          <w:szCs w:val="24"/>
        </w:rPr>
        <w:lastRenderedPageBreak/>
        <w:t xml:space="preserve">Рисунок 5 – «Дерево событий» при реализации сценария </w:t>
      </w:r>
      <w:r w:rsidRPr="0073636F">
        <w:rPr>
          <w:rFonts w:ascii="Times New Roman" w:hAnsi="Times New Roman"/>
          <w:b/>
          <w:sz w:val="24"/>
          <w:szCs w:val="24"/>
          <w:lang w:val="en-US"/>
        </w:rPr>
        <w:t>C</w:t>
      </w:r>
      <w:r w:rsidRPr="0073636F">
        <w:rPr>
          <w:rFonts w:ascii="Times New Roman" w:hAnsi="Times New Roman"/>
          <w:b/>
          <w:sz w:val="24"/>
          <w:szCs w:val="24"/>
        </w:rPr>
        <w:t>2</w:t>
      </w:r>
      <w:r w:rsidRPr="0073636F">
        <w:rPr>
          <w:rFonts w:ascii="Times New Roman" w:hAnsi="Times New Roman"/>
          <w:b/>
          <w:sz w:val="24"/>
          <w:szCs w:val="24"/>
          <w:vertAlign w:val="subscript"/>
        </w:rPr>
        <w:t>1</w:t>
      </w:r>
      <w:r w:rsidRPr="0073636F">
        <w:rPr>
          <w:rFonts w:ascii="Times New Roman" w:hAnsi="Times New Roman"/>
          <w:b/>
          <w:sz w:val="24"/>
          <w:szCs w:val="24"/>
        </w:rPr>
        <w:t>.</w:t>
      </w:r>
    </w:p>
    <w:p w:rsidR="00DD64F6" w:rsidRDefault="00DD64F6" w:rsidP="0073636F">
      <w:pPr>
        <w:spacing w:line="240" w:lineRule="auto"/>
        <w:rPr>
          <w:rFonts w:ascii="Times New Roman" w:hAnsi="Times New Roman"/>
        </w:rPr>
      </w:pPr>
    </w:p>
    <w:p w:rsidR="00BF459C" w:rsidRDefault="00BF459C"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tbl>
      <w:tblPr>
        <w:tblW w:w="9860" w:type="dxa"/>
        <w:tblLook w:val="04A0" w:firstRow="1" w:lastRow="0" w:firstColumn="1" w:lastColumn="0" w:noHBand="0" w:noVBand="1"/>
      </w:tblPr>
      <w:tblGrid>
        <w:gridCol w:w="1810"/>
        <w:gridCol w:w="1260"/>
        <w:gridCol w:w="1137"/>
        <w:gridCol w:w="746"/>
        <w:gridCol w:w="1501"/>
        <w:gridCol w:w="1620"/>
        <w:gridCol w:w="396"/>
        <w:gridCol w:w="862"/>
        <w:gridCol w:w="528"/>
      </w:tblGrid>
      <w:tr w:rsidR="0073636F" w:rsidRPr="006D51BA" w:rsidTr="00787AC4">
        <w:trPr>
          <w:trHeight w:val="31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1,05E-07</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0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52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3,11E-05</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1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4,93E-10</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480"/>
        </w:trPr>
        <w:tc>
          <w:tcPr>
            <w:tcW w:w="184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xml:space="preserve">Разгерметизация газопровода </w:t>
            </w: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0,0035</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single" w:sz="8" w:space="0" w:color="auto"/>
            </w:tcBorders>
            <w:shd w:val="clear" w:color="auto" w:fill="auto"/>
            <w:hideMark/>
          </w:tcPr>
          <w:p w:rsidR="0073636F" w:rsidRPr="006D51BA" w:rsidRDefault="0073636F"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3,13E-04</w:t>
            </w: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6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73636F" w:rsidRPr="006D51BA" w:rsidRDefault="0073636F"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1,13E-08</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0,08</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0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1,29E-07</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48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0,9165</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1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2,80E-05</w:t>
            </w:r>
          </w:p>
        </w:tc>
        <w:tc>
          <w:tcPr>
            <w:tcW w:w="52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5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2,54E-04</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bl>
    <w:p w:rsidR="0073636F" w:rsidRPr="00BF459C" w:rsidRDefault="0073636F"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73636F" w:rsidRPr="0073636F" w:rsidRDefault="0073636F" w:rsidP="0073636F">
      <w:pPr>
        <w:suppressAutoHyphens/>
        <w:spacing w:line="240" w:lineRule="auto"/>
        <w:jc w:val="right"/>
        <w:rPr>
          <w:rFonts w:ascii="Times New Roman" w:hAnsi="Times New Roman"/>
          <w:b/>
          <w:sz w:val="24"/>
          <w:szCs w:val="24"/>
        </w:rPr>
      </w:pPr>
      <w:r w:rsidRPr="0073636F">
        <w:rPr>
          <w:rFonts w:ascii="Times New Roman" w:hAnsi="Times New Roman"/>
          <w:b/>
          <w:sz w:val="24"/>
          <w:szCs w:val="24"/>
        </w:rPr>
        <w:lastRenderedPageBreak/>
        <w:t xml:space="preserve">Рисунок 6 – «Дерево событий» при реализации сценария </w:t>
      </w:r>
      <w:r w:rsidRPr="0073636F">
        <w:rPr>
          <w:rFonts w:ascii="Times New Roman" w:hAnsi="Times New Roman"/>
          <w:b/>
          <w:sz w:val="24"/>
          <w:szCs w:val="24"/>
          <w:lang w:val="en-US"/>
        </w:rPr>
        <w:t>C</w:t>
      </w:r>
      <w:r w:rsidRPr="0073636F">
        <w:rPr>
          <w:rFonts w:ascii="Times New Roman" w:hAnsi="Times New Roman"/>
          <w:b/>
          <w:sz w:val="24"/>
          <w:szCs w:val="24"/>
        </w:rPr>
        <w:t>2</w:t>
      </w:r>
      <w:r w:rsidRPr="0073636F">
        <w:rPr>
          <w:rFonts w:ascii="Times New Roman" w:hAnsi="Times New Roman"/>
          <w:b/>
          <w:sz w:val="24"/>
          <w:szCs w:val="24"/>
          <w:vertAlign w:val="subscript"/>
        </w:rPr>
        <w:t>2</w:t>
      </w:r>
      <w:r w:rsidRPr="0073636F">
        <w:rPr>
          <w:rFonts w:ascii="Times New Roman" w:hAnsi="Times New Roman"/>
          <w:b/>
          <w:sz w:val="24"/>
          <w:szCs w:val="24"/>
        </w:rPr>
        <w:t>.</w:t>
      </w:r>
    </w:p>
    <w:p w:rsidR="00BF459C" w:rsidRPr="00BF459C" w:rsidRDefault="00BF459C" w:rsidP="0073636F">
      <w:pPr>
        <w:tabs>
          <w:tab w:val="left" w:pos="13545"/>
        </w:tabs>
        <w:jc w:val="right"/>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tbl>
      <w:tblPr>
        <w:tblW w:w="9860" w:type="dxa"/>
        <w:tblLook w:val="04A0" w:firstRow="1" w:lastRow="0" w:firstColumn="1" w:lastColumn="0" w:noHBand="0" w:noVBand="1"/>
      </w:tblPr>
      <w:tblGrid>
        <w:gridCol w:w="1795"/>
        <w:gridCol w:w="1260"/>
        <w:gridCol w:w="1137"/>
        <w:gridCol w:w="740"/>
        <w:gridCol w:w="1506"/>
        <w:gridCol w:w="1631"/>
        <w:gridCol w:w="396"/>
        <w:gridCol w:w="867"/>
        <w:gridCol w:w="528"/>
      </w:tblGrid>
      <w:tr w:rsidR="0073636F" w:rsidRPr="006D51BA" w:rsidTr="00787AC4">
        <w:trPr>
          <w:trHeight w:val="31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1,72E-06</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0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6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1,02E-05</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0,8</w:t>
            </w: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1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4,64E-07</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825"/>
        </w:trPr>
        <w:tc>
          <w:tcPr>
            <w:tcW w:w="184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Разрыв газопровода</w:t>
            </w: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0,168</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single" w:sz="8" w:space="0" w:color="auto"/>
            </w:tcBorders>
            <w:shd w:val="clear" w:color="auto" w:fill="auto"/>
            <w:hideMark/>
          </w:tcPr>
          <w:p w:rsidR="0073636F" w:rsidRPr="006D51BA" w:rsidRDefault="0073636F"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1,28E-04</w:t>
            </w: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0,24</w:t>
            </w:r>
          </w:p>
        </w:tc>
        <w:tc>
          <w:tcPr>
            <w:tcW w:w="16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73636F" w:rsidRPr="006D51BA" w:rsidRDefault="0073636F"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1,66E-06</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0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6,41E-07</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48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0,232</w:t>
            </w: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315"/>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8,76E-06</w:t>
            </w:r>
          </w:p>
        </w:tc>
        <w:tc>
          <w:tcPr>
            <w:tcW w:w="52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0,76</w:t>
            </w: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r w:rsidR="0073636F" w:rsidRPr="006D51BA" w:rsidTr="00787AC4">
        <w:trPr>
          <w:trHeight w:val="78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1,04E-04</w:t>
            </w:r>
          </w:p>
        </w:tc>
        <w:tc>
          <w:tcPr>
            <w:tcW w:w="520" w:type="dxa"/>
            <w:tcBorders>
              <w:top w:val="nil"/>
              <w:left w:val="nil"/>
              <w:bottom w:val="single" w:sz="8" w:space="0" w:color="auto"/>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73636F" w:rsidRPr="006D51BA" w:rsidTr="00787AC4">
        <w:trPr>
          <w:trHeight w:val="300"/>
        </w:trPr>
        <w:tc>
          <w:tcPr>
            <w:tcW w:w="184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73636F" w:rsidRPr="006D51BA" w:rsidRDefault="0073636F"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73636F" w:rsidRPr="006D51BA" w:rsidRDefault="0073636F" w:rsidP="00787AC4">
            <w:pPr>
              <w:spacing w:line="240" w:lineRule="auto"/>
              <w:rPr>
                <w:rFonts w:ascii="Times New Roman" w:hAnsi="Times New Roman"/>
                <w:sz w:val="20"/>
                <w:szCs w:val="20"/>
              </w:rPr>
            </w:pPr>
          </w:p>
        </w:tc>
      </w:tr>
    </w:tbl>
    <w:p w:rsidR="00BF459C" w:rsidRDefault="00BF459C"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Pr="0073636F" w:rsidRDefault="0073636F" w:rsidP="0073636F">
      <w:pPr>
        <w:suppressAutoHyphens/>
        <w:spacing w:line="240" w:lineRule="auto"/>
        <w:jc w:val="right"/>
        <w:rPr>
          <w:rFonts w:ascii="Times New Roman" w:hAnsi="Times New Roman"/>
          <w:b/>
          <w:sz w:val="24"/>
          <w:szCs w:val="24"/>
        </w:rPr>
      </w:pPr>
      <w:r w:rsidRPr="0073636F">
        <w:rPr>
          <w:rFonts w:ascii="Times New Roman" w:hAnsi="Times New Roman"/>
          <w:b/>
          <w:sz w:val="24"/>
          <w:szCs w:val="24"/>
        </w:rPr>
        <w:t xml:space="preserve">Рисунок 7 – «Дерево событий» при реализации сценария </w:t>
      </w:r>
      <w:r w:rsidRPr="0073636F">
        <w:rPr>
          <w:rFonts w:ascii="Times New Roman" w:hAnsi="Times New Roman"/>
          <w:b/>
          <w:sz w:val="24"/>
          <w:szCs w:val="24"/>
          <w:lang w:val="en-US"/>
        </w:rPr>
        <w:t>C</w:t>
      </w:r>
      <w:r w:rsidRPr="0073636F">
        <w:rPr>
          <w:rFonts w:ascii="Times New Roman" w:hAnsi="Times New Roman"/>
          <w:b/>
          <w:sz w:val="24"/>
          <w:szCs w:val="24"/>
        </w:rPr>
        <w:t>3</w:t>
      </w:r>
      <w:r w:rsidRPr="0073636F">
        <w:rPr>
          <w:rFonts w:ascii="Times New Roman" w:hAnsi="Times New Roman"/>
          <w:b/>
          <w:sz w:val="24"/>
          <w:szCs w:val="24"/>
          <w:vertAlign w:val="subscript"/>
        </w:rPr>
        <w:t>1</w:t>
      </w:r>
    </w:p>
    <w:p w:rsidR="0073636F" w:rsidRDefault="0073636F" w:rsidP="00BF459C">
      <w:pPr>
        <w:tabs>
          <w:tab w:val="left" w:pos="13545"/>
        </w:tabs>
        <w:jc w:val="both"/>
        <w:rPr>
          <w:rFonts w:ascii="Times New Roman" w:hAnsi="Times New Roman" w:cs="Times New Roman"/>
          <w:b/>
          <w:sz w:val="24"/>
          <w:szCs w:val="24"/>
          <w:u w:val="single"/>
        </w:rPr>
      </w:pPr>
    </w:p>
    <w:tbl>
      <w:tblPr>
        <w:tblW w:w="9860" w:type="dxa"/>
        <w:tblLook w:val="04A0" w:firstRow="1" w:lastRow="0" w:firstColumn="1" w:lastColumn="0" w:noHBand="0" w:noVBand="1"/>
      </w:tblPr>
      <w:tblGrid>
        <w:gridCol w:w="1810"/>
        <w:gridCol w:w="1260"/>
        <w:gridCol w:w="1137"/>
        <w:gridCol w:w="746"/>
        <w:gridCol w:w="1501"/>
        <w:gridCol w:w="1620"/>
        <w:gridCol w:w="396"/>
        <w:gridCol w:w="862"/>
        <w:gridCol w:w="528"/>
      </w:tblGrid>
      <w:tr w:rsidR="00FC102D" w:rsidRPr="006D51BA" w:rsidTr="00787AC4">
        <w:trPr>
          <w:trHeight w:val="315"/>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6,03E-08</w:t>
            </w:r>
          </w:p>
        </w:tc>
        <w:tc>
          <w:tcPr>
            <w:tcW w:w="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705"/>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525"/>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1,79E-05</w:t>
            </w:r>
          </w:p>
        </w:tc>
        <w:tc>
          <w:tcPr>
            <w:tcW w:w="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315"/>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2,84E-10</w:t>
            </w:r>
          </w:p>
        </w:tc>
        <w:tc>
          <w:tcPr>
            <w:tcW w:w="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480"/>
        </w:trPr>
        <w:tc>
          <w:tcPr>
            <w:tcW w:w="184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xml:space="preserve">Разгерметизация газопровода </w:t>
            </w: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0,0035</w:t>
            </w: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300"/>
        </w:trPr>
        <w:tc>
          <w:tcPr>
            <w:tcW w:w="1840" w:type="dxa"/>
            <w:tcBorders>
              <w:top w:val="nil"/>
              <w:left w:val="nil"/>
              <w:bottom w:val="nil"/>
              <w:right w:val="single" w:sz="8" w:space="0" w:color="auto"/>
            </w:tcBorders>
            <w:shd w:val="clear" w:color="auto" w:fill="auto"/>
            <w:hideMark/>
          </w:tcPr>
          <w:p w:rsidR="00FC102D" w:rsidRPr="006D51BA" w:rsidRDefault="00FC102D"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1,80E-04</w:t>
            </w: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6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FC102D" w:rsidRPr="006D51BA" w:rsidRDefault="00FC102D"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6,48E-09</w:t>
            </w:r>
          </w:p>
        </w:tc>
        <w:tc>
          <w:tcPr>
            <w:tcW w:w="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0,08</w:t>
            </w: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705"/>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7,42E-08</w:t>
            </w:r>
          </w:p>
        </w:tc>
        <w:tc>
          <w:tcPr>
            <w:tcW w:w="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48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0,9165</w:t>
            </w: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315"/>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1,61E-05</w:t>
            </w:r>
          </w:p>
        </w:tc>
        <w:tc>
          <w:tcPr>
            <w:tcW w:w="520" w:type="dxa"/>
            <w:tcBorders>
              <w:top w:val="nil"/>
              <w:left w:val="nil"/>
              <w:bottom w:val="single" w:sz="8" w:space="0" w:color="auto"/>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6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r w:rsidR="00FC102D" w:rsidRPr="006D51BA" w:rsidTr="00787AC4">
        <w:trPr>
          <w:trHeight w:val="75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1,46E-04</w:t>
            </w:r>
          </w:p>
        </w:tc>
        <w:tc>
          <w:tcPr>
            <w:tcW w:w="520" w:type="dxa"/>
            <w:tcBorders>
              <w:top w:val="nil"/>
              <w:left w:val="nil"/>
              <w:bottom w:val="single" w:sz="8" w:space="0" w:color="auto"/>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FC102D" w:rsidRPr="006D51BA" w:rsidTr="00787AC4">
        <w:trPr>
          <w:trHeight w:val="300"/>
        </w:trPr>
        <w:tc>
          <w:tcPr>
            <w:tcW w:w="184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FC102D" w:rsidRPr="006D51BA" w:rsidRDefault="00FC102D"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FC102D" w:rsidRPr="006D51BA" w:rsidRDefault="00FC102D" w:rsidP="00787AC4">
            <w:pPr>
              <w:spacing w:line="240" w:lineRule="auto"/>
              <w:rPr>
                <w:rFonts w:ascii="Times New Roman" w:hAnsi="Times New Roman"/>
                <w:sz w:val="20"/>
                <w:szCs w:val="20"/>
              </w:rPr>
            </w:pPr>
          </w:p>
        </w:tc>
      </w:tr>
    </w:tbl>
    <w:p w:rsidR="0073636F" w:rsidRDefault="0073636F" w:rsidP="00BF459C">
      <w:pPr>
        <w:tabs>
          <w:tab w:val="left" w:pos="13545"/>
        </w:tabs>
        <w:jc w:val="both"/>
        <w:rPr>
          <w:rFonts w:ascii="Times New Roman" w:hAnsi="Times New Roman" w:cs="Times New Roman"/>
          <w:b/>
          <w:sz w:val="24"/>
          <w:szCs w:val="24"/>
          <w:u w:val="single"/>
        </w:rPr>
      </w:pPr>
    </w:p>
    <w:p w:rsidR="00FC102D" w:rsidRDefault="00FC102D" w:rsidP="00BF459C">
      <w:pPr>
        <w:tabs>
          <w:tab w:val="left" w:pos="13545"/>
        </w:tabs>
        <w:jc w:val="both"/>
        <w:rPr>
          <w:rFonts w:ascii="Times New Roman" w:hAnsi="Times New Roman" w:cs="Times New Roman"/>
          <w:b/>
          <w:sz w:val="24"/>
          <w:szCs w:val="24"/>
          <w:u w:val="single"/>
        </w:rPr>
      </w:pPr>
    </w:p>
    <w:p w:rsidR="00FC102D" w:rsidRDefault="00FC102D" w:rsidP="00BF459C">
      <w:pPr>
        <w:tabs>
          <w:tab w:val="left" w:pos="13545"/>
        </w:tabs>
        <w:jc w:val="both"/>
        <w:rPr>
          <w:rFonts w:ascii="Times New Roman" w:hAnsi="Times New Roman" w:cs="Times New Roman"/>
          <w:b/>
          <w:sz w:val="24"/>
          <w:szCs w:val="24"/>
          <w:u w:val="single"/>
        </w:rPr>
      </w:pPr>
    </w:p>
    <w:p w:rsidR="00FC102D" w:rsidRDefault="00FC102D" w:rsidP="00BF459C">
      <w:pPr>
        <w:tabs>
          <w:tab w:val="left" w:pos="13545"/>
        </w:tabs>
        <w:jc w:val="both"/>
        <w:rPr>
          <w:rFonts w:ascii="Times New Roman" w:hAnsi="Times New Roman" w:cs="Times New Roman"/>
          <w:b/>
          <w:sz w:val="24"/>
          <w:szCs w:val="24"/>
          <w:u w:val="single"/>
        </w:rPr>
      </w:pPr>
    </w:p>
    <w:p w:rsidR="00FC102D" w:rsidRDefault="00FC102D" w:rsidP="00BF459C">
      <w:pPr>
        <w:tabs>
          <w:tab w:val="left" w:pos="13545"/>
        </w:tabs>
        <w:jc w:val="both"/>
        <w:rPr>
          <w:rFonts w:ascii="Times New Roman" w:hAnsi="Times New Roman" w:cs="Times New Roman"/>
          <w:b/>
          <w:sz w:val="24"/>
          <w:szCs w:val="24"/>
          <w:u w:val="single"/>
        </w:rPr>
      </w:pPr>
    </w:p>
    <w:p w:rsidR="00FC102D" w:rsidRDefault="00FC102D" w:rsidP="00BF459C">
      <w:pPr>
        <w:tabs>
          <w:tab w:val="left" w:pos="13545"/>
        </w:tabs>
        <w:jc w:val="both"/>
        <w:rPr>
          <w:rFonts w:ascii="Times New Roman" w:hAnsi="Times New Roman" w:cs="Times New Roman"/>
          <w:b/>
          <w:sz w:val="24"/>
          <w:szCs w:val="24"/>
          <w:u w:val="single"/>
        </w:rPr>
      </w:pPr>
    </w:p>
    <w:p w:rsidR="00FC102D" w:rsidRDefault="00FC102D" w:rsidP="00BF459C">
      <w:pPr>
        <w:tabs>
          <w:tab w:val="left" w:pos="13545"/>
        </w:tabs>
        <w:jc w:val="both"/>
        <w:rPr>
          <w:rFonts w:ascii="Times New Roman" w:hAnsi="Times New Roman" w:cs="Times New Roman"/>
          <w:b/>
          <w:sz w:val="24"/>
          <w:szCs w:val="24"/>
          <w:u w:val="single"/>
        </w:rPr>
      </w:pPr>
    </w:p>
    <w:p w:rsidR="00946569" w:rsidRPr="00946569" w:rsidRDefault="00946569" w:rsidP="00946569">
      <w:pPr>
        <w:suppressAutoHyphens/>
        <w:spacing w:line="240" w:lineRule="auto"/>
        <w:jc w:val="right"/>
        <w:rPr>
          <w:rFonts w:ascii="Times New Roman" w:hAnsi="Times New Roman"/>
          <w:b/>
          <w:sz w:val="24"/>
          <w:szCs w:val="24"/>
        </w:rPr>
      </w:pPr>
      <w:r w:rsidRPr="00946569">
        <w:rPr>
          <w:rFonts w:ascii="Times New Roman" w:hAnsi="Times New Roman"/>
          <w:b/>
          <w:sz w:val="24"/>
          <w:szCs w:val="24"/>
        </w:rPr>
        <w:t xml:space="preserve">Рисунок 8 – «Дерево событий» при реализации сценария </w:t>
      </w:r>
      <w:r w:rsidRPr="00946569">
        <w:rPr>
          <w:rFonts w:ascii="Times New Roman" w:hAnsi="Times New Roman"/>
          <w:b/>
          <w:sz w:val="24"/>
          <w:szCs w:val="24"/>
          <w:lang w:val="en-US"/>
        </w:rPr>
        <w:t>C</w:t>
      </w:r>
      <w:r w:rsidRPr="00946569">
        <w:rPr>
          <w:rFonts w:ascii="Times New Roman" w:hAnsi="Times New Roman"/>
          <w:b/>
          <w:sz w:val="24"/>
          <w:szCs w:val="24"/>
        </w:rPr>
        <w:t>3</w:t>
      </w:r>
      <w:r w:rsidRPr="00946569">
        <w:rPr>
          <w:rFonts w:ascii="Times New Roman" w:hAnsi="Times New Roman"/>
          <w:b/>
          <w:sz w:val="24"/>
          <w:szCs w:val="24"/>
          <w:vertAlign w:val="subscript"/>
        </w:rPr>
        <w:t>2</w:t>
      </w:r>
      <w:r w:rsidRPr="00946569">
        <w:rPr>
          <w:rFonts w:ascii="Times New Roman" w:hAnsi="Times New Roman"/>
          <w:b/>
          <w:sz w:val="24"/>
          <w:szCs w:val="24"/>
        </w:rPr>
        <w:t>.</w:t>
      </w:r>
    </w:p>
    <w:p w:rsidR="00FC102D" w:rsidRDefault="00FC102D" w:rsidP="00BF459C">
      <w:pPr>
        <w:tabs>
          <w:tab w:val="left" w:pos="13545"/>
        </w:tabs>
        <w:jc w:val="both"/>
        <w:rPr>
          <w:rFonts w:ascii="Times New Roman" w:hAnsi="Times New Roman" w:cs="Times New Roman"/>
          <w:b/>
          <w:sz w:val="24"/>
          <w:szCs w:val="24"/>
          <w:u w:val="single"/>
        </w:rPr>
      </w:pPr>
    </w:p>
    <w:tbl>
      <w:tblPr>
        <w:tblW w:w="9860" w:type="dxa"/>
        <w:tblLook w:val="04A0" w:firstRow="1" w:lastRow="0" w:firstColumn="1" w:lastColumn="0" w:noHBand="0" w:noVBand="1"/>
      </w:tblPr>
      <w:tblGrid>
        <w:gridCol w:w="1795"/>
        <w:gridCol w:w="1260"/>
        <w:gridCol w:w="1137"/>
        <w:gridCol w:w="740"/>
        <w:gridCol w:w="1506"/>
        <w:gridCol w:w="1631"/>
        <w:gridCol w:w="396"/>
        <w:gridCol w:w="867"/>
        <w:gridCol w:w="528"/>
      </w:tblGrid>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1,04E-06</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6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6,18E-06</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0,8</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2,81E-07</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825"/>
        </w:trPr>
        <w:tc>
          <w:tcPr>
            <w:tcW w:w="184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Разрыв газопровода</w:t>
            </w: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0,168</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single" w:sz="8" w:space="0" w:color="auto"/>
            </w:tcBorders>
            <w:shd w:val="clear" w:color="auto" w:fill="auto"/>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7,73E-05</w:t>
            </w: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0,24</w:t>
            </w:r>
          </w:p>
        </w:tc>
        <w:tc>
          <w:tcPr>
            <w:tcW w:w="16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1,00E-06</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3,87E-07</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48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0,232</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5,29E-06</w:t>
            </w:r>
          </w:p>
        </w:tc>
        <w:tc>
          <w:tcPr>
            <w:tcW w:w="52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0,76</w:t>
            </w: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8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6,26E-05</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bl>
    <w:p w:rsidR="0073636F" w:rsidRDefault="0073636F"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BF459C">
      <w:pPr>
        <w:tabs>
          <w:tab w:val="left" w:pos="13545"/>
        </w:tabs>
        <w:jc w:val="both"/>
        <w:rPr>
          <w:rFonts w:ascii="Times New Roman" w:hAnsi="Times New Roman" w:cs="Times New Roman"/>
          <w:b/>
          <w:sz w:val="24"/>
          <w:szCs w:val="24"/>
          <w:u w:val="single"/>
        </w:rPr>
      </w:pPr>
    </w:p>
    <w:p w:rsidR="00946569" w:rsidRDefault="00946569" w:rsidP="00946569">
      <w:pPr>
        <w:tabs>
          <w:tab w:val="left" w:pos="13545"/>
        </w:tabs>
        <w:jc w:val="right"/>
        <w:rPr>
          <w:rFonts w:ascii="Times New Roman" w:hAnsi="Times New Roman"/>
          <w:b/>
        </w:rPr>
      </w:pPr>
      <w:r w:rsidRPr="00946569">
        <w:rPr>
          <w:rFonts w:ascii="Times New Roman" w:hAnsi="Times New Roman"/>
          <w:b/>
        </w:rPr>
        <w:t xml:space="preserve">Рисунок 9 – «Дерево событий» при реализации сценария </w:t>
      </w:r>
      <w:r w:rsidRPr="00946569">
        <w:rPr>
          <w:rFonts w:ascii="Times New Roman" w:hAnsi="Times New Roman"/>
          <w:b/>
          <w:lang w:val="en-US"/>
        </w:rPr>
        <w:t>C</w:t>
      </w:r>
      <w:r w:rsidRPr="00946569">
        <w:rPr>
          <w:rFonts w:ascii="Times New Roman" w:hAnsi="Times New Roman"/>
          <w:b/>
        </w:rPr>
        <w:t>4</w:t>
      </w:r>
    </w:p>
    <w:p w:rsidR="00946569" w:rsidRDefault="00946569" w:rsidP="00946569">
      <w:pPr>
        <w:tabs>
          <w:tab w:val="left" w:pos="13545"/>
        </w:tabs>
        <w:jc w:val="right"/>
        <w:rPr>
          <w:rFonts w:ascii="Times New Roman" w:hAnsi="Times New Roman"/>
          <w:b/>
        </w:rPr>
      </w:pPr>
    </w:p>
    <w:p w:rsidR="00946569" w:rsidRPr="00946569" w:rsidRDefault="00946569" w:rsidP="00946569">
      <w:pPr>
        <w:tabs>
          <w:tab w:val="left" w:pos="13545"/>
        </w:tabs>
        <w:jc w:val="right"/>
        <w:rPr>
          <w:rFonts w:ascii="Times New Roman" w:hAnsi="Times New Roman"/>
          <w:b/>
          <w:sz w:val="24"/>
          <w:szCs w:val="24"/>
        </w:rPr>
      </w:pPr>
    </w:p>
    <w:tbl>
      <w:tblPr>
        <w:tblW w:w="9860" w:type="dxa"/>
        <w:tblLook w:val="04A0" w:firstRow="1" w:lastRow="0" w:firstColumn="1" w:lastColumn="0" w:noHBand="0" w:noVBand="1"/>
      </w:tblPr>
      <w:tblGrid>
        <w:gridCol w:w="1810"/>
        <w:gridCol w:w="1260"/>
        <w:gridCol w:w="1137"/>
        <w:gridCol w:w="746"/>
        <w:gridCol w:w="1501"/>
        <w:gridCol w:w="1620"/>
        <w:gridCol w:w="396"/>
        <w:gridCol w:w="862"/>
        <w:gridCol w:w="528"/>
      </w:tblGrid>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7,34E-09</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52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2,18E-06</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3,45E-11</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480"/>
        </w:trPr>
        <w:tc>
          <w:tcPr>
            <w:tcW w:w="184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xml:space="preserve">Разгерметизация газопровода </w:t>
            </w: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0,0035</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single" w:sz="8" w:space="0" w:color="auto"/>
            </w:tcBorders>
            <w:shd w:val="clear" w:color="auto" w:fill="auto"/>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2,19E-05</w:t>
            </w: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6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7,88E-10</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0,08</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9,03E-09</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48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0,9165</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1,96E-06</w:t>
            </w:r>
          </w:p>
        </w:tc>
        <w:tc>
          <w:tcPr>
            <w:tcW w:w="52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5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1,77E-05</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bl>
    <w:p w:rsidR="00946569" w:rsidRDefault="00946569" w:rsidP="00946569">
      <w:pPr>
        <w:tabs>
          <w:tab w:val="left" w:pos="13545"/>
        </w:tabs>
        <w:rPr>
          <w:rFonts w:ascii="Times New Roman" w:hAnsi="Times New Roman"/>
          <w:b/>
          <w:sz w:val="24"/>
          <w:szCs w:val="24"/>
        </w:rPr>
      </w:pPr>
    </w:p>
    <w:p w:rsidR="00946569" w:rsidRPr="00946569" w:rsidRDefault="00946569" w:rsidP="00946569">
      <w:pPr>
        <w:tabs>
          <w:tab w:val="left" w:pos="13545"/>
        </w:tabs>
        <w:jc w:val="right"/>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946569" w:rsidP="00BF459C">
      <w:pPr>
        <w:tabs>
          <w:tab w:val="left" w:pos="13545"/>
        </w:tabs>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p>
    <w:p w:rsidR="0073636F" w:rsidRDefault="0073636F" w:rsidP="00BF459C">
      <w:pPr>
        <w:tabs>
          <w:tab w:val="left" w:pos="13545"/>
        </w:tabs>
        <w:jc w:val="both"/>
        <w:rPr>
          <w:rFonts w:ascii="Times New Roman" w:hAnsi="Times New Roman" w:cs="Times New Roman"/>
          <w:b/>
          <w:sz w:val="24"/>
          <w:szCs w:val="24"/>
          <w:u w:val="single"/>
        </w:rPr>
      </w:pPr>
    </w:p>
    <w:p w:rsidR="00946569" w:rsidRPr="00946569" w:rsidRDefault="00946569" w:rsidP="00946569">
      <w:pPr>
        <w:suppressAutoHyphens/>
        <w:spacing w:line="240" w:lineRule="auto"/>
        <w:jc w:val="right"/>
        <w:rPr>
          <w:rFonts w:ascii="Times New Roman" w:hAnsi="Times New Roman"/>
          <w:b/>
          <w:sz w:val="24"/>
          <w:szCs w:val="24"/>
        </w:rPr>
      </w:pPr>
      <w:r w:rsidRPr="00946569">
        <w:rPr>
          <w:rFonts w:ascii="Times New Roman" w:hAnsi="Times New Roman"/>
          <w:b/>
          <w:sz w:val="24"/>
          <w:szCs w:val="24"/>
        </w:rPr>
        <w:t xml:space="preserve">Рисунок 10 – «Дерево событий» при реализации сценария </w:t>
      </w:r>
      <w:r w:rsidRPr="00946569">
        <w:rPr>
          <w:rFonts w:ascii="Times New Roman" w:hAnsi="Times New Roman"/>
          <w:b/>
          <w:sz w:val="24"/>
          <w:szCs w:val="24"/>
          <w:lang w:val="en-US"/>
        </w:rPr>
        <w:t>C</w:t>
      </w:r>
      <w:r w:rsidRPr="00946569">
        <w:rPr>
          <w:rFonts w:ascii="Times New Roman" w:hAnsi="Times New Roman"/>
          <w:b/>
          <w:sz w:val="24"/>
          <w:szCs w:val="24"/>
        </w:rPr>
        <w:t>4</w:t>
      </w:r>
      <w:r w:rsidRPr="00946569">
        <w:rPr>
          <w:rFonts w:ascii="Times New Roman" w:hAnsi="Times New Roman"/>
          <w:b/>
          <w:sz w:val="24"/>
          <w:szCs w:val="24"/>
          <w:vertAlign w:val="subscript"/>
        </w:rPr>
        <w:t>2</w:t>
      </w:r>
    </w:p>
    <w:p w:rsidR="00946569" w:rsidRDefault="00946569" w:rsidP="00946569">
      <w:pPr>
        <w:spacing w:line="240" w:lineRule="auto"/>
        <w:rPr>
          <w:rFonts w:ascii="Times New Roman" w:hAnsi="Times New Roman"/>
        </w:rPr>
      </w:pPr>
    </w:p>
    <w:p w:rsidR="00946569" w:rsidRDefault="00946569" w:rsidP="00946569">
      <w:pPr>
        <w:spacing w:line="240" w:lineRule="auto"/>
        <w:rPr>
          <w:rFonts w:ascii="Times New Roman" w:hAnsi="Times New Roman"/>
        </w:rPr>
      </w:pPr>
    </w:p>
    <w:tbl>
      <w:tblPr>
        <w:tblW w:w="9860" w:type="dxa"/>
        <w:tblLook w:val="04A0" w:firstRow="1" w:lastRow="0" w:firstColumn="1" w:lastColumn="0" w:noHBand="0" w:noVBand="1"/>
      </w:tblPr>
      <w:tblGrid>
        <w:gridCol w:w="1795"/>
        <w:gridCol w:w="1260"/>
        <w:gridCol w:w="1137"/>
        <w:gridCol w:w="740"/>
        <w:gridCol w:w="1506"/>
        <w:gridCol w:w="1631"/>
        <w:gridCol w:w="396"/>
        <w:gridCol w:w="867"/>
        <w:gridCol w:w="528"/>
      </w:tblGrid>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1,26E-07</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6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7,52E-07</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0,8</w:t>
            </w: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3,41E-08</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825"/>
        </w:trPr>
        <w:tc>
          <w:tcPr>
            <w:tcW w:w="184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Разрыв газопровода</w:t>
            </w: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0,168</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single" w:sz="8" w:space="0" w:color="auto"/>
            </w:tcBorders>
            <w:shd w:val="clear" w:color="auto" w:fill="auto"/>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9,40E-06</w:t>
            </w: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0,24</w:t>
            </w:r>
          </w:p>
        </w:tc>
        <w:tc>
          <w:tcPr>
            <w:tcW w:w="16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946569" w:rsidRPr="006D51BA" w:rsidRDefault="00946569"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1,22E-07</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0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4,71E-08</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48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0,232</w:t>
            </w: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315"/>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6,43E-07</w:t>
            </w:r>
          </w:p>
        </w:tc>
        <w:tc>
          <w:tcPr>
            <w:tcW w:w="52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0,76</w:t>
            </w: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r w:rsidR="00946569" w:rsidRPr="006D51BA" w:rsidTr="00787AC4">
        <w:trPr>
          <w:trHeight w:val="78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7,61E-06</w:t>
            </w:r>
          </w:p>
        </w:tc>
        <w:tc>
          <w:tcPr>
            <w:tcW w:w="520" w:type="dxa"/>
            <w:tcBorders>
              <w:top w:val="nil"/>
              <w:left w:val="nil"/>
              <w:bottom w:val="single" w:sz="8" w:space="0" w:color="auto"/>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946569" w:rsidRPr="006D51BA" w:rsidTr="00787AC4">
        <w:trPr>
          <w:trHeight w:val="300"/>
        </w:trPr>
        <w:tc>
          <w:tcPr>
            <w:tcW w:w="184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946569" w:rsidRPr="006D51BA" w:rsidRDefault="00946569"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946569" w:rsidRPr="006D51BA" w:rsidRDefault="00946569" w:rsidP="00787AC4">
            <w:pPr>
              <w:spacing w:line="240" w:lineRule="auto"/>
              <w:rPr>
                <w:rFonts w:ascii="Times New Roman" w:hAnsi="Times New Roman"/>
                <w:sz w:val="20"/>
                <w:szCs w:val="20"/>
              </w:rPr>
            </w:pPr>
          </w:p>
        </w:tc>
      </w:tr>
    </w:tbl>
    <w:p w:rsidR="00946569" w:rsidRDefault="00946569" w:rsidP="00946569">
      <w:pPr>
        <w:spacing w:line="240" w:lineRule="auto"/>
        <w:rPr>
          <w:rFonts w:ascii="Times New Roman" w:hAnsi="Times New Roman"/>
        </w:rPr>
      </w:pPr>
      <w:r>
        <w:rPr>
          <w:rFonts w:ascii="Times New Roman" w:hAnsi="Times New Roman"/>
        </w:rPr>
        <w:br w:type="page"/>
      </w:r>
    </w:p>
    <w:p w:rsidR="00D16494" w:rsidRPr="00D16494" w:rsidRDefault="00D16494" w:rsidP="00D16494">
      <w:pPr>
        <w:tabs>
          <w:tab w:val="left" w:pos="13545"/>
        </w:tabs>
        <w:jc w:val="right"/>
        <w:rPr>
          <w:rFonts w:ascii="Times New Roman" w:hAnsi="Times New Roman" w:cs="Times New Roman"/>
          <w:b/>
          <w:sz w:val="24"/>
          <w:szCs w:val="24"/>
        </w:rPr>
      </w:pPr>
      <w:r w:rsidRPr="00D16494">
        <w:rPr>
          <w:rFonts w:ascii="Times New Roman" w:hAnsi="Times New Roman" w:cs="Times New Roman"/>
          <w:b/>
          <w:sz w:val="24"/>
          <w:szCs w:val="24"/>
        </w:rPr>
        <w:lastRenderedPageBreak/>
        <w:t>Рисунок 11 – «Дерево событий» при реализации сценария C5</w:t>
      </w:r>
      <w:r w:rsidRPr="00D16494">
        <w:rPr>
          <w:rFonts w:ascii="Times New Roman" w:hAnsi="Times New Roman" w:cs="Times New Roman"/>
          <w:b/>
          <w:sz w:val="16"/>
          <w:szCs w:val="16"/>
        </w:rPr>
        <w:t>1</w:t>
      </w:r>
    </w:p>
    <w:p w:rsidR="00D16494" w:rsidRDefault="00D16494" w:rsidP="00D16494">
      <w:pPr>
        <w:tabs>
          <w:tab w:val="left" w:pos="13545"/>
        </w:tabs>
        <w:rPr>
          <w:rFonts w:ascii="Times New Roman" w:hAnsi="Times New Roman" w:cs="Times New Roman"/>
          <w:b/>
          <w:sz w:val="24"/>
          <w:szCs w:val="24"/>
          <w:u w:val="single"/>
        </w:rPr>
      </w:pPr>
    </w:p>
    <w:p w:rsidR="00D16494" w:rsidRDefault="00D16494" w:rsidP="00D16494">
      <w:pPr>
        <w:tabs>
          <w:tab w:val="left" w:pos="13545"/>
        </w:tabs>
        <w:rPr>
          <w:rFonts w:ascii="Times New Roman" w:hAnsi="Times New Roman" w:cs="Times New Roman"/>
          <w:b/>
          <w:sz w:val="24"/>
          <w:szCs w:val="24"/>
          <w:u w:val="single"/>
        </w:rPr>
      </w:pPr>
      <w:r w:rsidRPr="00D16494">
        <w:rPr>
          <w:rFonts w:ascii="Times New Roman" w:hAnsi="Times New Roman" w:cs="Times New Roman"/>
          <w:b/>
          <w:sz w:val="24"/>
          <w:szCs w:val="24"/>
          <w:u w:val="single"/>
        </w:rPr>
        <w:t> </w:t>
      </w:r>
    </w:p>
    <w:tbl>
      <w:tblPr>
        <w:tblW w:w="9860" w:type="dxa"/>
        <w:tblLook w:val="04A0" w:firstRow="1" w:lastRow="0" w:firstColumn="1" w:lastColumn="0" w:noHBand="0" w:noVBand="1"/>
      </w:tblPr>
      <w:tblGrid>
        <w:gridCol w:w="1810"/>
        <w:gridCol w:w="1260"/>
        <w:gridCol w:w="1137"/>
        <w:gridCol w:w="746"/>
        <w:gridCol w:w="1501"/>
        <w:gridCol w:w="1620"/>
        <w:gridCol w:w="396"/>
        <w:gridCol w:w="862"/>
        <w:gridCol w:w="528"/>
      </w:tblGrid>
      <w:tr w:rsidR="00D16494" w:rsidRPr="006D51BA" w:rsidTr="00787AC4">
        <w:trPr>
          <w:trHeight w:val="31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7,64E-10</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0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52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2,27E-07</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1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3,59E-12</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480"/>
        </w:trPr>
        <w:tc>
          <w:tcPr>
            <w:tcW w:w="184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xml:space="preserve">Разгерметизация газопровода </w:t>
            </w: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0,0035</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single" w:sz="8" w:space="0" w:color="auto"/>
            </w:tcBorders>
            <w:shd w:val="clear" w:color="auto" w:fill="auto"/>
            <w:hideMark/>
          </w:tcPr>
          <w:p w:rsidR="00D16494" w:rsidRPr="006D51BA" w:rsidRDefault="00D16494"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2,28E-06</w:t>
            </w: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0,005</w:t>
            </w:r>
          </w:p>
        </w:tc>
        <w:tc>
          <w:tcPr>
            <w:tcW w:w="16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D16494" w:rsidRPr="006D51BA" w:rsidRDefault="00D16494"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8,21E-11</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0,08</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0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9,40E-10</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48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0,9165</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1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2,04E-07</w:t>
            </w:r>
          </w:p>
        </w:tc>
        <w:tc>
          <w:tcPr>
            <w:tcW w:w="52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0,995</w:t>
            </w: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5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1,85E-06</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bl>
    <w:p w:rsidR="0073636F" w:rsidRDefault="0073636F" w:rsidP="00D16494">
      <w:pPr>
        <w:tabs>
          <w:tab w:val="left" w:pos="13545"/>
        </w:tabs>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Pr="00D16494" w:rsidRDefault="00D16494" w:rsidP="00D16494">
      <w:pPr>
        <w:tabs>
          <w:tab w:val="left" w:pos="13545"/>
        </w:tabs>
        <w:jc w:val="right"/>
        <w:rPr>
          <w:rFonts w:ascii="Times New Roman" w:hAnsi="Times New Roman" w:cs="Times New Roman"/>
          <w:b/>
          <w:sz w:val="24"/>
          <w:szCs w:val="24"/>
        </w:rPr>
      </w:pPr>
      <w:r w:rsidRPr="00D16494">
        <w:rPr>
          <w:rFonts w:ascii="Times New Roman" w:hAnsi="Times New Roman" w:cs="Times New Roman"/>
          <w:b/>
          <w:sz w:val="24"/>
          <w:szCs w:val="24"/>
        </w:rPr>
        <w:lastRenderedPageBreak/>
        <w:t>Рисунок 12 – «Дерево событ</w:t>
      </w:r>
      <w:r>
        <w:rPr>
          <w:rFonts w:ascii="Times New Roman" w:hAnsi="Times New Roman" w:cs="Times New Roman"/>
          <w:b/>
          <w:sz w:val="24"/>
          <w:szCs w:val="24"/>
        </w:rPr>
        <w:t>ий» при реализации сценария C5</w:t>
      </w:r>
      <w:r w:rsidRPr="00D16494">
        <w:rPr>
          <w:rFonts w:ascii="Times New Roman" w:hAnsi="Times New Roman" w:cs="Times New Roman"/>
          <w:b/>
          <w:sz w:val="16"/>
          <w:szCs w:val="16"/>
        </w:rPr>
        <w:t>2</w:t>
      </w: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tbl>
      <w:tblPr>
        <w:tblW w:w="9860" w:type="dxa"/>
        <w:tblLook w:val="04A0" w:firstRow="1" w:lastRow="0" w:firstColumn="1" w:lastColumn="0" w:noHBand="0" w:noVBand="1"/>
      </w:tblPr>
      <w:tblGrid>
        <w:gridCol w:w="1795"/>
        <w:gridCol w:w="1260"/>
        <w:gridCol w:w="1137"/>
        <w:gridCol w:w="740"/>
        <w:gridCol w:w="1506"/>
        <w:gridCol w:w="1631"/>
        <w:gridCol w:w="396"/>
        <w:gridCol w:w="867"/>
        <w:gridCol w:w="528"/>
      </w:tblGrid>
      <w:tr w:rsidR="00D16494" w:rsidRPr="006D51BA" w:rsidTr="00787AC4">
        <w:trPr>
          <w:trHeight w:val="31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2280" w:type="dxa"/>
            <w:gridSpan w:val="2"/>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Факельное горение</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1,31E-08</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7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0,67</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0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Отказ системы обнаружения загазованности</w:t>
            </w:r>
          </w:p>
        </w:tc>
        <w:tc>
          <w:tcPr>
            <w:tcW w:w="104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6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3940" w:type="dxa"/>
            <w:gridSpan w:val="3"/>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утечки)</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7,82E-08</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0,8</w:t>
            </w: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1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6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Пожар-вспышка</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3,55E-09</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825"/>
        </w:trPr>
        <w:tc>
          <w:tcPr>
            <w:tcW w:w="184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Разрыв газопровода</w:t>
            </w: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7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Воспламенение газового облака</w:t>
            </w:r>
          </w:p>
        </w:tc>
        <w:tc>
          <w:tcPr>
            <w:tcW w:w="16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0,168</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single" w:sz="8" w:space="0" w:color="auto"/>
            </w:tcBorders>
            <w:shd w:val="clear" w:color="auto" w:fill="auto"/>
            <w:hideMark/>
          </w:tcPr>
          <w:p w:rsidR="00D16494" w:rsidRPr="006D51BA" w:rsidRDefault="00D16494"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9,77E-07</w:t>
            </w: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b/>
                <w:bCs/>
                <w:i/>
                <w:iCs/>
                <w:color w:val="000000"/>
                <w:sz w:val="16"/>
                <w:szCs w:val="16"/>
              </w:rPr>
            </w:pPr>
          </w:p>
        </w:tc>
        <w:tc>
          <w:tcPr>
            <w:tcW w:w="104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sz w:val="20"/>
                <w:szCs w:val="20"/>
              </w:rPr>
            </w:pP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52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0,24</w:t>
            </w:r>
          </w:p>
        </w:tc>
        <w:tc>
          <w:tcPr>
            <w:tcW w:w="16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05"/>
        </w:trPr>
        <w:tc>
          <w:tcPr>
            <w:tcW w:w="1840" w:type="dxa"/>
            <w:tcBorders>
              <w:top w:val="nil"/>
              <w:left w:val="nil"/>
              <w:bottom w:val="nil"/>
              <w:right w:val="single" w:sz="8" w:space="0" w:color="auto"/>
            </w:tcBorders>
            <w:shd w:val="clear" w:color="auto" w:fill="auto"/>
            <w:vAlign w:val="center"/>
            <w:hideMark/>
          </w:tcPr>
          <w:p w:rsidR="00D16494" w:rsidRPr="006D51BA" w:rsidRDefault="00D16494" w:rsidP="00787AC4">
            <w:pPr>
              <w:spacing w:line="240" w:lineRule="auto"/>
              <w:rPr>
                <w:rFonts w:ascii="Times New Roman" w:hAnsi="Times New Roman"/>
                <w:b/>
                <w:bCs/>
                <w:i/>
                <w:iCs/>
                <w:color w:val="000000"/>
                <w:sz w:val="16"/>
                <w:szCs w:val="16"/>
              </w:rPr>
            </w:pPr>
            <w:r w:rsidRPr="006D51BA">
              <w:rPr>
                <w:rFonts w:ascii="Times New Roman" w:hAnsi="Times New Roman"/>
                <w:b/>
                <w:bCs/>
                <w:i/>
                <w:iCs/>
                <w:color w:val="000000"/>
                <w:sz w:val="16"/>
                <w:szCs w:val="16"/>
              </w:rPr>
              <w:t> </w:t>
            </w: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b/>
                <w:bCs/>
                <w:i/>
                <w:iCs/>
                <w:color w:val="000000"/>
                <w:sz w:val="16"/>
                <w:szCs w:val="16"/>
              </w:rPr>
            </w:pPr>
          </w:p>
        </w:tc>
        <w:tc>
          <w:tcPr>
            <w:tcW w:w="104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не локализована</w:t>
            </w:r>
          </w:p>
        </w:tc>
        <w:tc>
          <w:tcPr>
            <w:tcW w:w="76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520" w:type="dxa"/>
            <w:tcBorders>
              <w:top w:val="nil"/>
              <w:left w:val="single" w:sz="8" w:space="0" w:color="auto"/>
              <w:bottom w:val="nil"/>
              <w:right w:val="single" w:sz="8" w:space="0" w:color="auto"/>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Взрыв парогазового облака</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1,27E-08</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0,1</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0,6</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0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Прекращение горения (ликвидация пожара)</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4,90E-09</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48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Загазованность обнаружена</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16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0,232</w:t>
            </w: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315"/>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3180" w:type="dxa"/>
            <w:gridSpan w:val="2"/>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Рассеивание газового облака</w:t>
            </w:r>
          </w:p>
        </w:tc>
        <w:tc>
          <w:tcPr>
            <w:tcW w:w="38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6,68E-08</w:t>
            </w:r>
          </w:p>
        </w:tc>
        <w:tc>
          <w:tcPr>
            <w:tcW w:w="52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single" w:sz="8" w:space="0" w:color="auto"/>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0,76</w:t>
            </w: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r w:rsidR="00D16494" w:rsidRPr="006D51BA" w:rsidTr="00787AC4">
        <w:trPr>
          <w:trHeight w:val="78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320" w:type="dxa"/>
            <w:gridSpan w:val="3"/>
            <w:tcBorders>
              <w:top w:val="nil"/>
              <w:left w:val="single" w:sz="8" w:space="0" w:color="auto"/>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Авария локализована благодаря эффективным действиям по предотвращению пожара</w:t>
            </w:r>
          </w:p>
        </w:tc>
        <w:tc>
          <w:tcPr>
            <w:tcW w:w="1660" w:type="dxa"/>
            <w:tcBorders>
              <w:top w:val="nil"/>
              <w:left w:val="nil"/>
              <w:bottom w:val="single" w:sz="8" w:space="0" w:color="auto"/>
              <w:right w:val="nil"/>
            </w:tcBorders>
            <w:shd w:val="clear" w:color="auto" w:fill="auto"/>
            <w:vAlign w:val="center"/>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 </w:t>
            </w:r>
          </w:p>
        </w:tc>
        <w:tc>
          <w:tcPr>
            <w:tcW w:w="3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jc w:val="right"/>
              <w:rPr>
                <w:rFonts w:ascii="Times New Roman" w:hAnsi="Times New Roman"/>
                <w:color w:val="000000"/>
                <w:sz w:val="16"/>
                <w:szCs w:val="16"/>
              </w:rPr>
            </w:pPr>
            <w:r w:rsidRPr="006D51BA">
              <w:rPr>
                <w:rFonts w:ascii="Times New Roman" w:hAnsi="Times New Roman"/>
                <w:color w:val="000000"/>
                <w:sz w:val="16"/>
                <w:szCs w:val="16"/>
              </w:rPr>
              <w:t>Р=</w:t>
            </w:r>
          </w:p>
        </w:tc>
        <w:tc>
          <w:tcPr>
            <w:tcW w:w="88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7,91E-07</w:t>
            </w:r>
          </w:p>
        </w:tc>
        <w:tc>
          <w:tcPr>
            <w:tcW w:w="520" w:type="dxa"/>
            <w:tcBorders>
              <w:top w:val="nil"/>
              <w:left w:val="nil"/>
              <w:bottom w:val="single" w:sz="8" w:space="0" w:color="auto"/>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./год</w:t>
            </w:r>
          </w:p>
        </w:tc>
      </w:tr>
      <w:tr w:rsidR="00D16494" w:rsidRPr="006D51BA" w:rsidTr="00787AC4">
        <w:trPr>
          <w:trHeight w:val="300"/>
        </w:trPr>
        <w:tc>
          <w:tcPr>
            <w:tcW w:w="184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2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040" w:type="dxa"/>
            <w:tcBorders>
              <w:top w:val="nil"/>
              <w:left w:val="nil"/>
              <w:bottom w:val="nil"/>
              <w:right w:val="nil"/>
            </w:tcBorders>
            <w:shd w:val="clear" w:color="auto" w:fill="auto"/>
            <w:hideMark/>
          </w:tcPr>
          <w:p w:rsidR="00D16494" w:rsidRPr="006D51BA" w:rsidRDefault="00D16494" w:rsidP="00787AC4">
            <w:pPr>
              <w:spacing w:line="240" w:lineRule="auto"/>
              <w:rPr>
                <w:rFonts w:ascii="Times New Roman" w:hAnsi="Times New Roman"/>
                <w:color w:val="000000"/>
                <w:sz w:val="16"/>
                <w:szCs w:val="16"/>
              </w:rPr>
            </w:pPr>
            <w:r w:rsidRPr="006D51BA">
              <w:rPr>
                <w:rFonts w:ascii="Times New Roman" w:hAnsi="Times New Roman"/>
                <w:color w:val="000000"/>
                <w:sz w:val="16"/>
                <w:szCs w:val="16"/>
              </w:rPr>
              <w:t>0,9</w:t>
            </w:r>
          </w:p>
        </w:tc>
        <w:tc>
          <w:tcPr>
            <w:tcW w:w="7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color w:val="000000"/>
                <w:sz w:val="16"/>
                <w:szCs w:val="16"/>
              </w:rPr>
            </w:pPr>
          </w:p>
        </w:tc>
        <w:tc>
          <w:tcPr>
            <w:tcW w:w="1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166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3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88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c>
          <w:tcPr>
            <w:tcW w:w="520" w:type="dxa"/>
            <w:tcBorders>
              <w:top w:val="nil"/>
              <w:left w:val="nil"/>
              <w:bottom w:val="nil"/>
              <w:right w:val="nil"/>
            </w:tcBorders>
            <w:shd w:val="clear" w:color="auto" w:fill="auto"/>
            <w:vAlign w:val="bottom"/>
            <w:hideMark/>
          </w:tcPr>
          <w:p w:rsidR="00D16494" w:rsidRPr="006D51BA" w:rsidRDefault="00D16494" w:rsidP="00787AC4">
            <w:pPr>
              <w:spacing w:line="240" w:lineRule="auto"/>
              <w:rPr>
                <w:rFonts w:ascii="Times New Roman" w:hAnsi="Times New Roman"/>
                <w:sz w:val="20"/>
                <w:szCs w:val="20"/>
              </w:rPr>
            </w:pPr>
          </w:p>
        </w:tc>
      </w:tr>
    </w:tbl>
    <w:p w:rsidR="00D16494" w:rsidRDefault="00D16494" w:rsidP="00D16494">
      <w:pPr>
        <w:suppressAutoHyphens/>
        <w:spacing w:line="240" w:lineRule="auto"/>
        <w:rPr>
          <w:rFonts w:ascii="Times New Roman" w:hAnsi="Times New Roman"/>
        </w:rPr>
      </w:pPr>
    </w:p>
    <w:p w:rsidR="00151F64" w:rsidRDefault="00151F64" w:rsidP="00475737">
      <w:pPr>
        <w:pStyle w:val="af1"/>
        <w:rPr>
          <w:rFonts w:eastAsiaTheme="minorHAnsi" w:cstheme="minorBidi"/>
          <w:sz w:val="22"/>
          <w:szCs w:val="22"/>
          <w:lang w:eastAsia="en-US"/>
        </w:rPr>
      </w:pPr>
    </w:p>
    <w:p w:rsidR="00151F64" w:rsidRDefault="00151F64" w:rsidP="00475737">
      <w:pPr>
        <w:pStyle w:val="af1"/>
        <w:rPr>
          <w:rFonts w:eastAsiaTheme="minorHAnsi" w:cstheme="minorBidi"/>
          <w:sz w:val="22"/>
          <w:szCs w:val="22"/>
          <w:lang w:eastAsia="en-US"/>
        </w:rPr>
      </w:pPr>
    </w:p>
    <w:p w:rsidR="00475737" w:rsidRPr="003745B1" w:rsidRDefault="00475737" w:rsidP="00475737">
      <w:pPr>
        <w:pStyle w:val="af1"/>
      </w:pPr>
      <w:r w:rsidRPr="003745B1">
        <w:t xml:space="preserve">В таблице </w:t>
      </w:r>
      <w:r>
        <w:t>6</w:t>
      </w:r>
      <w:r w:rsidRPr="003745B1">
        <w:t xml:space="preserve"> приведены данные по вероятности возникновения и развития аварий, полученные в результате исследований научно-технических центров. Результаты приведены для аварий, возникающих на единичном оборудовании.</w:t>
      </w:r>
    </w:p>
    <w:p w:rsidR="00475737" w:rsidRPr="003745B1" w:rsidRDefault="00475737" w:rsidP="00475737">
      <w:pPr>
        <w:pStyle w:val="af1"/>
      </w:pPr>
      <w:r w:rsidRPr="00BA66C4">
        <w:t>Таблица 6 –</w:t>
      </w:r>
      <w:r w:rsidRPr="00B54A16">
        <w:t xml:space="preserve"> Оценка вероятности реализации различных сценариев на территории предприятия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266"/>
        <w:gridCol w:w="4776"/>
        <w:gridCol w:w="2521"/>
      </w:tblGrid>
      <w:tr w:rsidR="00475737" w:rsidRPr="00842FFE" w:rsidTr="00787AC4">
        <w:trPr>
          <w:trHeight w:val="544"/>
          <w:tblHeader/>
        </w:trPr>
        <w:tc>
          <w:tcPr>
            <w:tcW w:w="1353" w:type="dxa"/>
            <w:vAlign w:val="center"/>
          </w:tcPr>
          <w:p w:rsidR="00475737" w:rsidRPr="00475737" w:rsidRDefault="00475737" w:rsidP="00787AC4">
            <w:pPr>
              <w:spacing w:line="240" w:lineRule="auto"/>
              <w:jc w:val="center"/>
              <w:rPr>
                <w:rFonts w:ascii="Times New Roman" w:hAnsi="Times New Roman" w:cs="Times New Roman"/>
                <w:b/>
                <w:iCs/>
                <w:sz w:val="24"/>
                <w:szCs w:val="24"/>
              </w:rPr>
            </w:pPr>
            <w:r w:rsidRPr="00475737">
              <w:rPr>
                <w:rFonts w:ascii="Times New Roman" w:hAnsi="Times New Roman" w:cs="Times New Roman"/>
                <w:b/>
                <w:iCs/>
                <w:sz w:val="24"/>
                <w:szCs w:val="24"/>
              </w:rPr>
              <w:lastRenderedPageBreak/>
              <w:t>Сценарий</w:t>
            </w:r>
          </w:p>
        </w:tc>
        <w:tc>
          <w:tcPr>
            <w:tcW w:w="1266" w:type="dxa"/>
            <w:vAlign w:val="center"/>
          </w:tcPr>
          <w:p w:rsidR="00475737" w:rsidRPr="00475737" w:rsidRDefault="00475737" w:rsidP="00787AC4">
            <w:pPr>
              <w:spacing w:line="240" w:lineRule="auto"/>
              <w:jc w:val="center"/>
              <w:rPr>
                <w:rFonts w:ascii="Times New Roman" w:hAnsi="Times New Roman" w:cs="Times New Roman"/>
                <w:b/>
                <w:iCs/>
                <w:sz w:val="24"/>
                <w:szCs w:val="24"/>
              </w:rPr>
            </w:pPr>
            <w:r w:rsidRPr="00475737">
              <w:rPr>
                <w:rFonts w:ascii="Times New Roman" w:hAnsi="Times New Roman" w:cs="Times New Roman"/>
                <w:b/>
                <w:iCs/>
                <w:sz w:val="24"/>
                <w:szCs w:val="24"/>
              </w:rPr>
              <w:t>Частота аварии</w:t>
            </w:r>
          </w:p>
        </w:tc>
        <w:tc>
          <w:tcPr>
            <w:tcW w:w="4776" w:type="dxa"/>
            <w:vAlign w:val="center"/>
          </w:tcPr>
          <w:p w:rsidR="00475737" w:rsidRPr="00475737" w:rsidRDefault="00475737" w:rsidP="00787AC4">
            <w:pPr>
              <w:spacing w:line="240" w:lineRule="auto"/>
              <w:jc w:val="center"/>
              <w:rPr>
                <w:rFonts w:ascii="Times New Roman" w:hAnsi="Times New Roman" w:cs="Times New Roman"/>
                <w:b/>
                <w:iCs/>
                <w:sz w:val="24"/>
                <w:szCs w:val="24"/>
              </w:rPr>
            </w:pPr>
            <w:r w:rsidRPr="00475737">
              <w:rPr>
                <w:rFonts w:ascii="Times New Roman" w:hAnsi="Times New Roman" w:cs="Times New Roman"/>
                <w:b/>
                <w:iCs/>
                <w:sz w:val="24"/>
                <w:szCs w:val="24"/>
              </w:rPr>
              <w:t>Ветвь дерева событий</w:t>
            </w:r>
          </w:p>
        </w:tc>
        <w:tc>
          <w:tcPr>
            <w:tcW w:w="2521" w:type="dxa"/>
            <w:vAlign w:val="center"/>
          </w:tcPr>
          <w:p w:rsidR="00475737" w:rsidRPr="00475737" w:rsidRDefault="00475737" w:rsidP="00787AC4">
            <w:pPr>
              <w:spacing w:line="240" w:lineRule="auto"/>
              <w:jc w:val="center"/>
              <w:rPr>
                <w:rFonts w:ascii="Times New Roman" w:hAnsi="Times New Roman" w:cs="Times New Roman"/>
                <w:b/>
                <w:iCs/>
                <w:sz w:val="24"/>
                <w:szCs w:val="24"/>
              </w:rPr>
            </w:pPr>
            <w:r w:rsidRPr="00475737">
              <w:rPr>
                <w:rFonts w:ascii="Times New Roman" w:hAnsi="Times New Roman" w:cs="Times New Roman"/>
                <w:b/>
                <w:iCs/>
                <w:sz w:val="24"/>
                <w:szCs w:val="24"/>
              </w:rPr>
              <w:t xml:space="preserve">Вероятность реализации различных сценариев, </w:t>
            </w:r>
            <w:r w:rsidRPr="00475737">
              <w:rPr>
                <w:rFonts w:ascii="Times New Roman" w:hAnsi="Times New Roman" w:cs="Times New Roman"/>
                <w:b/>
                <w:iCs/>
                <w:sz w:val="24"/>
                <w:szCs w:val="24"/>
                <w:lang w:val="en-US"/>
              </w:rPr>
              <w:t>Q</w:t>
            </w:r>
          </w:p>
        </w:tc>
      </w:tr>
      <w:tr w:rsidR="00475737" w:rsidRPr="00842FFE" w:rsidTr="00787AC4">
        <w:trPr>
          <w:trHeight w:val="55"/>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С1</w:t>
            </w:r>
            <w:r w:rsidRPr="00475737">
              <w:rPr>
                <w:rFonts w:ascii="Times New Roman" w:hAnsi="Times New Roman" w:cs="Times New Roman"/>
                <w:color w:val="000000"/>
                <w:sz w:val="24"/>
                <w:szCs w:val="24"/>
                <w:vertAlign w:val="subscript"/>
              </w:rPr>
              <w:t>1</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5,32E-04</w:t>
            </w: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8,38E-10</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1,78E-07</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1,92E-08</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С1</w:t>
            </w:r>
            <w:r w:rsidRPr="00475737">
              <w:rPr>
                <w:rFonts w:ascii="Times New Roman" w:hAnsi="Times New Roman" w:cs="Times New Roman"/>
                <w:color w:val="000000"/>
                <w:sz w:val="24"/>
                <w:szCs w:val="24"/>
                <w:vertAlign w:val="subscript"/>
              </w:rPr>
              <w:t>2</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2,18E-04</w:t>
            </w: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7,91E-07</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2,92E-06</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2,83E-06</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С2</w:t>
            </w:r>
            <w:r w:rsidRPr="00475737">
              <w:rPr>
                <w:rFonts w:ascii="Times New Roman" w:hAnsi="Times New Roman" w:cs="Times New Roman"/>
                <w:color w:val="000000"/>
                <w:sz w:val="24"/>
                <w:szCs w:val="24"/>
                <w:vertAlign w:val="subscript"/>
              </w:rPr>
              <w:t>1</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3,13E-04</w:t>
            </w: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4,93E-10</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1,05E-07</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1,13E-08</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С2</w:t>
            </w:r>
            <w:r w:rsidRPr="00475737">
              <w:rPr>
                <w:rFonts w:ascii="Times New Roman" w:hAnsi="Times New Roman" w:cs="Times New Roman"/>
                <w:color w:val="000000"/>
                <w:sz w:val="24"/>
                <w:szCs w:val="24"/>
                <w:vertAlign w:val="subscript"/>
              </w:rPr>
              <w:t>2</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1,28E-04</w:t>
            </w: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4,64E-07</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1,72E-06</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eastAsia="Calibri" w:hAnsi="Times New Roman" w:cs="Times New Roman"/>
                <w:sz w:val="24"/>
                <w:szCs w:val="24"/>
                <w:highlight w:val="yellow"/>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1,66E-06</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С3</w:t>
            </w:r>
            <w:r w:rsidRPr="00475737">
              <w:rPr>
                <w:rFonts w:ascii="Times New Roman" w:hAnsi="Times New Roman" w:cs="Times New Roman"/>
                <w:color w:val="000000"/>
                <w:sz w:val="24"/>
                <w:szCs w:val="24"/>
                <w:vertAlign w:val="subscript"/>
              </w:rPr>
              <w:t>1</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1,80E-04</w:t>
            </w: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2,84E-10</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6,03E-08</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6,48E-09</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С3</w:t>
            </w:r>
            <w:r w:rsidRPr="00475737">
              <w:rPr>
                <w:rFonts w:ascii="Times New Roman" w:hAnsi="Times New Roman" w:cs="Times New Roman"/>
                <w:color w:val="000000"/>
                <w:sz w:val="24"/>
                <w:szCs w:val="24"/>
                <w:vertAlign w:val="subscript"/>
              </w:rPr>
              <w:t>2</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7,73E-05</w:t>
            </w: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2,81E-07</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1,04E-06</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1,00E-06</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С4</w:t>
            </w:r>
            <w:r w:rsidRPr="00475737">
              <w:rPr>
                <w:rFonts w:ascii="Times New Roman" w:hAnsi="Times New Roman" w:cs="Times New Roman"/>
                <w:color w:val="000000"/>
                <w:sz w:val="24"/>
                <w:szCs w:val="24"/>
                <w:vertAlign w:val="subscript"/>
              </w:rPr>
              <w:t>1</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2,19E-05</w:t>
            </w: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3,45E-11</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7,34E-09</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7,88E-10</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С4</w:t>
            </w:r>
            <w:r w:rsidRPr="00475737">
              <w:rPr>
                <w:rFonts w:ascii="Times New Roman" w:hAnsi="Times New Roman" w:cs="Times New Roman"/>
                <w:color w:val="000000"/>
                <w:sz w:val="24"/>
                <w:szCs w:val="24"/>
                <w:vertAlign w:val="subscript"/>
              </w:rPr>
              <w:t>2</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9,40E-06</w:t>
            </w: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3,41E-08</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1,26E-07</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1,22E-07</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t>С5</w:t>
            </w:r>
            <w:r w:rsidRPr="00475737">
              <w:rPr>
                <w:rFonts w:ascii="Times New Roman" w:hAnsi="Times New Roman" w:cs="Times New Roman"/>
                <w:color w:val="000000"/>
                <w:sz w:val="24"/>
                <w:szCs w:val="24"/>
                <w:vertAlign w:val="subscript"/>
              </w:rPr>
              <w:t>1</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2,28E-06</w:t>
            </w: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3,59E-12</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7,64E-10</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8,21E-11</w:t>
            </w:r>
          </w:p>
        </w:tc>
      </w:tr>
      <w:tr w:rsidR="00475737" w:rsidRPr="00842FFE" w:rsidTr="00787AC4">
        <w:trPr>
          <w:trHeight w:val="60"/>
        </w:trPr>
        <w:tc>
          <w:tcPr>
            <w:tcW w:w="1353" w:type="dxa"/>
            <w:vMerge w:val="restart"/>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r w:rsidRPr="00475737">
              <w:rPr>
                <w:rFonts w:ascii="Times New Roman" w:hAnsi="Times New Roman" w:cs="Times New Roman"/>
                <w:color w:val="000000"/>
                <w:sz w:val="24"/>
                <w:szCs w:val="24"/>
              </w:rPr>
              <w:lastRenderedPageBreak/>
              <w:t>С5</w:t>
            </w:r>
            <w:r w:rsidRPr="00475737">
              <w:rPr>
                <w:rFonts w:ascii="Times New Roman" w:hAnsi="Times New Roman" w:cs="Times New Roman"/>
                <w:color w:val="000000"/>
                <w:sz w:val="24"/>
                <w:szCs w:val="24"/>
                <w:vertAlign w:val="subscript"/>
              </w:rPr>
              <w:t>2</w:t>
            </w:r>
          </w:p>
        </w:tc>
        <w:tc>
          <w:tcPr>
            <w:tcW w:w="1266" w:type="dxa"/>
            <w:vMerge w:val="restart"/>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r w:rsidRPr="00475737">
              <w:rPr>
                <w:rFonts w:ascii="Times New Roman" w:hAnsi="Times New Roman" w:cs="Times New Roman"/>
                <w:color w:val="2D2D2D"/>
                <w:spacing w:val="2"/>
                <w:sz w:val="24"/>
                <w:szCs w:val="24"/>
              </w:rPr>
              <w:t>9,77E-07</w:t>
            </w: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Пожар-вспышка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3,55E-09</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Факельное горение</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1,31E-08</w:t>
            </w:r>
          </w:p>
        </w:tc>
      </w:tr>
      <w:tr w:rsidR="00475737" w:rsidRPr="00842FFE" w:rsidTr="00787AC4">
        <w:trPr>
          <w:trHeight w:val="60"/>
        </w:trPr>
        <w:tc>
          <w:tcPr>
            <w:tcW w:w="1353" w:type="dxa"/>
            <w:vMerge/>
            <w:shd w:val="clear" w:color="auto" w:fill="auto"/>
            <w:vAlign w:val="center"/>
          </w:tcPr>
          <w:p w:rsidR="00475737" w:rsidRPr="00475737" w:rsidRDefault="00475737" w:rsidP="00787AC4">
            <w:pPr>
              <w:spacing w:line="240" w:lineRule="auto"/>
              <w:jc w:val="center"/>
              <w:rPr>
                <w:rFonts w:ascii="Times New Roman" w:hAnsi="Times New Roman" w:cs="Times New Roman"/>
                <w:color w:val="000000"/>
                <w:sz w:val="24"/>
                <w:szCs w:val="24"/>
              </w:rPr>
            </w:pPr>
          </w:p>
        </w:tc>
        <w:tc>
          <w:tcPr>
            <w:tcW w:w="1266" w:type="dxa"/>
            <w:vMerge/>
            <w:vAlign w:val="center"/>
          </w:tcPr>
          <w:p w:rsidR="00475737" w:rsidRPr="00475737" w:rsidRDefault="00475737" w:rsidP="00787AC4">
            <w:pPr>
              <w:spacing w:line="240" w:lineRule="auto"/>
              <w:jc w:val="center"/>
              <w:rPr>
                <w:rFonts w:ascii="Times New Roman" w:hAnsi="Times New Roman" w:cs="Times New Roman"/>
                <w:color w:val="000000"/>
                <w:sz w:val="24"/>
                <w:szCs w:val="24"/>
                <w:highlight w:val="yellow"/>
              </w:rPr>
            </w:pPr>
          </w:p>
        </w:tc>
        <w:tc>
          <w:tcPr>
            <w:tcW w:w="4776" w:type="dxa"/>
            <w:shd w:val="clear" w:color="auto" w:fill="auto"/>
            <w:vAlign w:val="bottom"/>
          </w:tcPr>
          <w:p w:rsidR="00475737" w:rsidRPr="00475737" w:rsidRDefault="00475737" w:rsidP="00787AC4">
            <w:pPr>
              <w:spacing w:line="240" w:lineRule="auto"/>
              <w:rPr>
                <w:rFonts w:ascii="Times New Roman" w:hAnsi="Times New Roman" w:cs="Times New Roman"/>
                <w:color w:val="000000"/>
                <w:sz w:val="24"/>
                <w:szCs w:val="24"/>
              </w:rPr>
            </w:pPr>
            <w:r w:rsidRPr="00475737">
              <w:rPr>
                <w:rFonts w:ascii="Times New Roman" w:hAnsi="Times New Roman" w:cs="Times New Roman"/>
                <w:color w:val="000000"/>
                <w:sz w:val="24"/>
                <w:szCs w:val="24"/>
              </w:rPr>
              <w:t>Взрыв парогазового облака</w:t>
            </w:r>
          </w:p>
        </w:tc>
        <w:tc>
          <w:tcPr>
            <w:tcW w:w="2521" w:type="dxa"/>
            <w:vAlign w:val="center"/>
          </w:tcPr>
          <w:p w:rsidR="00475737" w:rsidRPr="00475737" w:rsidRDefault="00475737" w:rsidP="00787AC4">
            <w:pPr>
              <w:spacing w:line="240" w:lineRule="auto"/>
              <w:jc w:val="center"/>
              <w:rPr>
                <w:rFonts w:ascii="Times New Roman" w:hAnsi="Times New Roman" w:cs="Times New Roman"/>
                <w:color w:val="2D2D2D"/>
                <w:spacing w:val="2"/>
                <w:sz w:val="24"/>
                <w:szCs w:val="24"/>
              </w:rPr>
            </w:pPr>
            <w:r w:rsidRPr="00475737">
              <w:rPr>
                <w:rFonts w:ascii="Times New Roman" w:hAnsi="Times New Roman" w:cs="Times New Roman"/>
                <w:color w:val="2D2D2D"/>
                <w:spacing w:val="2"/>
                <w:sz w:val="24"/>
                <w:szCs w:val="24"/>
              </w:rPr>
              <w:t>1,27E-08</w:t>
            </w:r>
          </w:p>
        </w:tc>
      </w:tr>
    </w:tbl>
    <w:p w:rsidR="00475737" w:rsidRDefault="00475737" w:rsidP="00475737">
      <w:pPr>
        <w:rPr>
          <w:rFonts w:ascii="Times New Roman" w:hAnsi="Times New Roman"/>
          <w:color w:val="000000"/>
        </w:rPr>
      </w:pPr>
    </w:p>
    <w:p w:rsidR="00475737" w:rsidRPr="00475737" w:rsidRDefault="00475737" w:rsidP="00CC2DEF">
      <w:pPr>
        <w:ind w:firstLine="567"/>
        <w:jc w:val="both"/>
        <w:rPr>
          <w:rFonts w:ascii="Times New Roman" w:hAnsi="Times New Roman"/>
          <w:color w:val="000000"/>
          <w:sz w:val="24"/>
          <w:szCs w:val="24"/>
        </w:rPr>
      </w:pPr>
      <w:r w:rsidRPr="00475737">
        <w:rPr>
          <w:rFonts w:ascii="Times New Roman" w:hAnsi="Times New Roman"/>
          <w:color w:val="000000"/>
          <w:sz w:val="24"/>
          <w:szCs w:val="24"/>
        </w:rPr>
        <w:t>Для событий, выделенных в процессе исследования опасности, определялась вероятность их возникновения с использованием метода “деревьев отказов”. При этом отказы отдельных видов оборудования, приборов и устройств и/или их надежность определялись также при помощи научно-технической и справочной литературы.</w:t>
      </w:r>
    </w:p>
    <w:p w:rsidR="00475737" w:rsidRPr="00475737" w:rsidRDefault="00475737" w:rsidP="00CC2DEF">
      <w:pPr>
        <w:pStyle w:val="a6"/>
        <w:spacing w:after="0" w:line="276" w:lineRule="auto"/>
        <w:ind w:firstLine="567"/>
        <w:jc w:val="both"/>
        <w:rPr>
          <w:rFonts w:ascii="Times New Roman" w:hAnsi="Times New Roman"/>
          <w:color w:val="000000"/>
          <w:sz w:val="24"/>
          <w:szCs w:val="24"/>
        </w:rPr>
      </w:pPr>
      <w:r w:rsidRPr="00475737">
        <w:rPr>
          <w:rFonts w:ascii="Times New Roman" w:hAnsi="Times New Roman"/>
          <w:color w:val="000000"/>
          <w:sz w:val="24"/>
          <w:szCs w:val="24"/>
        </w:rPr>
        <w:t>"Дерево отказов" состоит из сочетаний негативных исходных событий, ведущих к возникновению конечного события - опасных ситуаций или аварий в системе, устанавливаемых с помощью причинно - следственных взаимосвязей. События, составляющие "дерево отказов" и отдельные его ветви, соединяются между собой логическими знаками: "и", "или", “запрет”, “исключающее или”.</w:t>
      </w:r>
    </w:p>
    <w:p w:rsidR="00475737" w:rsidRPr="00475737" w:rsidRDefault="00475737" w:rsidP="00CC2DEF">
      <w:pPr>
        <w:pStyle w:val="a6"/>
        <w:spacing w:after="0" w:line="276" w:lineRule="auto"/>
        <w:ind w:firstLine="567"/>
        <w:jc w:val="both"/>
        <w:rPr>
          <w:rFonts w:ascii="Times New Roman" w:hAnsi="Times New Roman"/>
          <w:color w:val="000000"/>
          <w:sz w:val="24"/>
          <w:szCs w:val="24"/>
        </w:rPr>
      </w:pPr>
      <w:r w:rsidRPr="00475737">
        <w:rPr>
          <w:rFonts w:ascii="Times New Roman" w:hAnsi="Times New Roman"/>
          <w:color w:val="000000"/>
          <w:sz w:val="24"/>
          <w:szCs w:val="24"/>
        </w:rPr>
        <w:t>Знак "и" используется, когда выходное событие происходит, если все входные события возникают одновременно.</w:t>
      </w:r>
    </w:p>
    <w:p w:rsidR="00475737" w:rsidRPr="00475737" w:rsidRDefault="00475737" w:rsidP="00CC2DEF">
      <w:pPr>
        <w:pStyle w:val="a6"/>
        <w:spacing w:after="0" w:line="276" w:lineRule="auto"/>
        <w:ind w:firstLine="567"/>
        <w:jc w:val="both"/>
        <w:rPr>
          <w:rFonts w:ascii="Times New Roman" w:hAnsi="Times New Roman"/>
          <w:color w:val="000000"/>
          <w:sz w:val="24"/>
          <w:szCs w:val="24"/>
        </w:rPr>
      </w:pPr>
      <w:r w:rsidRPr="00475737">
        <w:rPr>
          <w:rFonts w:ascii="Times New Roman" w:hAnsi="Times New Roman"/>
          <w:color w:val="000000"/>
          <w:sz w:val="24"/>
          <w:szCs w:val="24"/>
        </w:rPr>
        <w:t>Знак "или" используется, когда выходное событие происходит, если случается любое из входных событий.</w:t>
      </w:r>
    </w:p>
    <w:p w:rsidR="00475737" w:rsidRPr="00475737" w:rsidRDefault="00475737" w:rsidP="00CC2DEF">
      <w:pPr>
        <w:pStyle w:val="a6"/>
        <w:spacing w:after="0" w:line="276" w:lineRule="auto"/>
        <w:ind w:firstLine="567"/>
        <w:jc w:val="both"/>
        <w:rPr>
          <w:rFonts w:ascii="Times New Roman" w:hAnsi="Times New Roman"/>
          <w:color w:val="000000"/>
          <w:sz w:val="24"/>
          <w:szCs w:val="24"/>
        </w:rPr>
      </w:pPr>
      <w:r w:rsidRPr="00475737">
        <w:rPr>
          <w:rFonts w:ascii="Times New Roman" w:hAnsi="Times New Roman"/>
          <w:color w:val="000000"/>
          <w:sz w:val="24"/>
          <w:szCs w:val="24"/>
        </w:rPr>
        <w:t>Знак "запрет" используется в том случае, если наличие входного события вызывает появление выходного тогда, когда происходит условное событие.</w:t>
      </w:r>
    </w:p>
    <w:p w:rsidR="00475737" w:rsidRPr="00475737" w:rsidRDefault="00475737" w:rsidP="00CC2DEF">
      <w:pPr>
        <w:pStyle w:val="a6"/>
        <w:spacing w:after="0" w:line="276" w:lineRule="auto"/>
        <w:ind w:firstLine="567"/>
        <w:jc w:val="both"/>
        <w:rPr>
          <w:rFonts w:ascii="Times New Roman" w:hAnsi="Times New Roman"/>
          <w:color w:val="000000"/>
          <w:sz w:val="24"/>
          <w:szCs w:val="24"/>
        </w:rPr>
      </w:pPr>
      <w:r w:rsidRPr="00475737">
        <w:rPr>
          <w:rFonts w:ascii="Times New Roman" w:hAnsi="Times New Roman"/>
          <w:color w:val="000000"/>
          <w:sz w:val="24"/>
          <w:szCs w:val="24"/>
        </w:rPr>
        <w:t>Знак “исключающее или” используется, если выходное событие происходит при возникновении только одного из входных событий.</w:t>
      </w:r>
    </w:p>
    <w:p w:rsidR="00475737" w:rsidRPr="00475737" w:rsidRDefault="00475737" w:rsidP="00CC2DEF">
      <w:pPr>
        <w:pStyle w:val="a6"/>
        <w:spacing w:after="0" w:line="276" w:lineRule="auto"/>
        <w:ind w:firstLine="567"/>
        <w:jc w:val="both"/>
        <w:rPr>
          <w:rFonts w:ascii="Times New Roman" w:hAnsi="Times New Roman"/>
          <w:color w:val="000000"/>
          <w:sz w:val="24"/>
          <w:szCs w:val="24"/>
        </w:rPr>
      </w:pPr>
      <w:r w:rsidRPr="00475737">
        <w:rPr>
          <w:rFonts w:ascii="Times New Roman" w:hAnsi="Times New Roman"/>
          <w:color w:val="000000"/>
          <w:sz w:val="24"/>
          <w:szCs w:val="24"/>
        </w:rPr>
        <w:t>В «деревьях отказов» присутствуют следующие события:</w:t>
      </w:r>
    </w:p>
    <w:p w:rsidR="00475737" w:rsidRPr="00475737" w:rsidRDefault="00475737" w:rsidP="00CC2DEF">
      <w:pPr>
        <w:pStyle w:val="a6"/>
        <w:spacing w:after="0" w:line="276" w:lineRule="auto"/>
        <w:jc w:val="both"/>
        <w:rPr>
          <w:rFonts w:ascii="Times New Roman" w:hAnsi="Times New Roman"/>
          <w:color w:val="000000"/>
          <w:sz w:val="24"/>
          <w:szCs w:val="24"/>
        </w:rPr>
      </w:pPr>
      <w:r w:rsidRPr="00475737">
        <w:rPr>
          <w:rFonts w:ascii="Times New Roman" w:hAnsi="Times New Roman"/>
          <w:color w:val="000000"/>
          <w:sz w:val="24"/>
          <w:szCs w:val="24"/>
        </w:rPr>
        <w:t>- исходные события - отказы отдельных элементов технологического объекта (оборудования, систем автоматического регулирования, и т.д.);</w:t>
      </w:r>
    </w:p>
    <w:p w:rsidR="00475737" w:rsidRPr="00475737" w:rsidRDefault="00475737" w:rsidP="00CC2DEF">
      <w:pPr>
        <w:pStyle w:val="a6"/>
        <w:spacing w:after="0" w:line="276" w:lineRule="auto"/>
        <w:jc w:val="both"/>
        <w:rPr>
          <w:rFonts w:ascii="Times New Roman" w:hAnsi="Times New Roman"/>
          <w:color w:val="000000"/>
          <w:sz w:val="24"/>
          <w:szCs w:val="24"/>
        </w:rPr>
      </w:pPr>
      <w:r w:rsidRPr="00475737">
        <w:rPr>
          <w:rFonts w:ascii="Times New Roman" w:hAnsi="Times New Roman"/>
          <w:color w:val="000000"/>
          <w:sz w:val="24"/>
          <w:szCs w:val="24"/>
        </w:rPr>
        <w:t>- условные события - события, представляющие собой обязательное условие для реализации верхнего промежуточного или конечного события;</w:t>
      </w:r>
    </w:p>
    <w:p w:rsidR="00475737" w:rsidRPr="00475737" w:rsidRDefault="00475737" w:rsidP="00CC2DEF">
      <w:pPr>
        <w:pStyle w:val="a6"/>
        <w:spacing w:after="0" w:line="276" w:lineRule="auto"/>
        <w:jc w:val="both"/>
        <w:rPr>
          <w:rFonts w:ascii="Times New Roman" w:hAnsi="Times New Roman"/>
          <w:color w:val="000000"/>
          <w:sz w:val="24"/>
          <w:szCs w:val="24"/>
        </w:rPr>
      </w:pPr>
      <w:r w:rsidRPr="00475737">
        <w:rPr>
          <w:rFonts w:ascii="Times New Roman" w:hAnsi="Times New Roman"/>
          <w:color w:val="000000"/>
          <w:sz w:val="24"/>
          <w:szCs w:val="24"/>
        </w:rPr>
        <w:t>- промежуточные события - события, связанные с реализацией исходных при выполнении определенных условий (например, отказе систем контроля, сигнализации и блокировок и др.);</w:t>
      </w:r>
    </w:p>
    <w:p w:rsidR="00475737" w:rsidRDefault="00475737" w:rsidP="00CC2DEF">
      <w:pPr>
        <w:pStyle w:val="a6"/>
        <w:spacing w:after="0" w:line="276" w:lineRule="auto"/>
        <w:jc w:val="both"/>
        <w:rPr>
          <w:rFonts w:ascii="Times New Roman" w:hAnsi="Times New Roman"/>
          <w:color w:val="000000"/>
          <w:sz w:val="24"/>
          <w:szCs w:val="24"/>
        </w:rPr>
      </w:pPr>
      <w:r w:rsidRPr="00475737">
        <w:rPr>
          <w:rFonts w:ascii="Times New Roman" w:hAnsi="Times New Roman"/>
          <w:color w:val="000000"/>
          <w:sz w:val="24"/>
          <w:szCs w:val="24"/>
        </w:rPr>
        <w:t>- конечные события - события, являющиеся результатом реализации промежуточных событий при выполнении условий, связанных с отказами или несрабатыванием систем противоаварийной защиты (отказы предохранительных устройств, несрабатывание систем паровой защиты и т.д.).</w:t>
      </w:r>
    </w:p>
    <w:p w:rsidR="00475737" w:rsidRPr="00475737" w:rsidRDefault="00475737" w:rsidP="00CC2DEF">
      <w:pPr>
        <w:pStyle w:val="a6"/>
        <w:spacing w:after="0" w:line="276" w:lineRule="auto"/>
        <w:jc w:val="both"/>
        <w:rPr>
          <w:rFonts w:ascii="Times New Roman" w:hAnsi="Times New Roman"/>
          <w:color w:val="000000"/>
          <w:sz w:val="24"/>
          <w:szCs w:val="24"/>
        </w:rPr>
      </w:pPr>
    </w:p>
    <w:p w:rsidR="00475737" w:rsidRDefault="00475737" w:rsidP="00CC2DEF">
      <w:pPr>
        <w:pStyle w:val="a6"/>
        <w:spacing w:after="0" w:line="276" w:lineRule="auto"/>
        <w:jc w:val="both"/>
        <w:rPr>
          <w:rFonts w:ascii="Times New Roman" w:hAnsi="Times New Roman"/>
          <w:sz w:val="24"/>
          <w:szCs w:val="24"/>
        </w:rPr>
      </w:pPr>
      <w:r w:rsidRPr="00475737">
        <w:rPr>
          <w:rFonts w:ascii="Times New Roman" w:hAnsi="Times New Roman"/>
          <w:b/>
          <w:i/>
          <w:sz w:val="24"/>
          <w:szCs w:val="24"/>
        </w:rPr>
        <w:t>При построении “деревьев отказов” рассматриваются</w:t>
      </w:r>
      <w:r w:rsidRPr="00475737">
        <w:rPr>
          <w:rFonts w:ascii="Times New Roman" w:hAnsi="Times New Roman"/>
          <w:sz w:val="24"/>
          <w:szCs w:val="24"/>
        </w:rPr>
        <w:t>:</w:t>
      </w:r>
    </w:p>
    <w:p w:rsidR="00475737" w:rsidRPr="00475737" w:rsidRDefault="00475737" w:rsidP="00CC2DEF">
      <w:pPr>
        <w:pStyle w:val="a6"/>
        <w:spacing w:after="0" w:line="276" w:lineRule="auto"/>
        <w:jc w:val="both"/>
        <w:rPr>
          <w:rFonts w:ascii="Times New Roman" w:hAnsi="Times New Roman"/>
          <w:sz w:val="24"/>
          <w:szCs w:val="24"/>
        </w:rPr>
      </w:pPr>
    </w:p>
    <w:p w:rsidR="00475737" w:rsidRPr="00475737" w:rsidRDefault="00475737" w:rsidP="00CC2DEF">
      <w:pPr>
        <w:pStyle w:val="a6"/>
        <w:spacing w:after="0" w:line="276" w:lineRule="auto"/>
        <w:jc w:val="both"/>
        <w:rPr>
          <w:rFonts w:ascii="Times New Roman" w:hAnsi="Times New Roman"/>
          <w:sz w:val="24"/>
          <w:szCs w:val="24"/>
        </w:rPr>
      </w:pPr>
      <w:r w:rsidRPr="00475737">
        <w:rPr>
          <w:rFonts w:ascii="Times New Roman" w:hAnsi="Times New Roman"/>
          <w:sz w:val="24"/>
          <w:szCs w:val="24"/>
        </w:rPr>
        <w:t xml:space="preserve">- возможные отклонения параметров (нарушения режимов) процесса от предусмотренных технологическим регламентом значений и причины этих отклонений; </w:t>
      </w:r>
    </w:p>
    <w:p w:rsidR="00475737" w:rsidRPr="00475737" w:rsidRDefault="00475737" w:rsidP="00CC2DEF">
      <w:pPr>
        <w:pStyle w:val="a6"/>
        <w:spacing w:after="0" w:line="276" w:lineRule="auto"/>
        <w:jc w:val="both"/>
        <w:rPr>
          <w:rFonts w:ascii="Times New Roman" w:hAnsi="Times New Roman"/>
          <w:sz w:val="24"/>
          <w:szCs w:val="24"/>
        </w:rPr>
      </w:pPr>
      <w:r w:rsidRPr="00475737">
        <w:rPr>
          <w:rFonts w:ascii="Times New Roman" w:hAnsi="Times New Roman"/>
          <w:sz w:val="24"/>
          <w:szCs w:val="24"/>
        </w:rPr>
        <w:t xml:space="preserve">- механические поломки и отказы элементов оборудования, трубопроводов и арматуры; </w:t>
      </w:r>
    </w:p>
    <w:p w:rsidR="00475737" w:rsidRPr="00475737" w:rsidRDefault="00475737" w:rsidP="00CC2DEF">
      <w:pPr>
        <w:pStyle w:val="a6"/>
        <w:spacing w:after="0" w:line="276" w:lineRule="auto"/>
        <w:jc w:val="both"/>
        <w:rPr>
          <w:rFonts w:ascii="Times New Roman" w:hAnsi="Times New Roman"/>
          <w:sz w:val="24"/>
          <w:szCs w:val="24"/>
        </w:rPr>
      </w:pPr>
      <w:r w:rsidRPr="00475737">
        <w:rPr>
          <w:rFonts w:ascii="Times New Roman" w:hAnsi="Times New Roman"/>
          <w:sz w:val="24"/>
          <w:szCs w:val="24"/>
        </w:rPr>
        <w:lastRenderedPageBreak/>
        <w:t xml:space="preserve">- отказы систем контроля, сигнализации и противоаварийной защиты (ПАЗ); </w:t>
      </w:r>
    </w:p>
    <w:p w:rsidR="00475737" w:rsidRDefault="00475737" w:rsidP="00CC2DEF">
      <w:pPr>
        <w:pStyle w:val="a6"/>
        <w:spacing w:after="0" w:line="276" w:lineRule="auto"/>
        <w:jc w:val="both"/>
        <w:rPr>
          <w:rFonts w:ascii="Times New Roman" w:hAnsi="Times New Roman"/>
          <w:sz w:val="24"/>
          <w:szCs w:val="24"/>
        </w:rPr>
      </w:pPr>
      <w:r w:rsidRPr="00475737">
        <w:rPr>
          <w:rFonts w:ascii="Times New Roman" w:hAnsi="Times New Roman"/>
          <w:sz w:val="24"/>
          <w:szCs w:val="24"/>
        </w:rPr>
        <w:t>- ошибки персонала.</w:t>
      </w:r>
    </w:p>
    <w:p w:rsidR="00475737" w:rsidRPr="00475737" w:rsidRDefault="00475737" w:rsidP="00CC2DEF">
      <w:pPr>
        <w:pStyle w:val="a6"/>
        <w:spacing w:after="0" w:line="276" w:lineRule="auto"/>
        <w:jc w:val="both"/>
        <w:rPr>
          <w:rFonts w:ascii="Times New Roman" w:hAnsi="Times New Roman"/>
          <w:sz w:val="24"/>
          <w:szCs w:val="24"/>
        </w:rPr>
      </w:pPr>
      <w:r w:rsidRPr="00475737">
        <w:rPr>
          <w:rFonts w:ascii="Times New Roman" w:hAnsi="Times New Roman"/>
          <w:sz w:val="24"/>
          <w:szCs w:val="24"/>
        </w:rPr>
        <w:t>Дерево отказов представлено на рисунке 13.</w:t>
      </w:r>
    </w:p>
    <w:p w:rsidR="00503792" w:rsidRDefault="00475737" w:rsidP="00CC2DEF">
      <w:pPr>
        <w:suppressAutoHyphens/>
        <w:spacing w:line="240" w:lineRule="auto"/>
        <w:rPr>
          <w:rFonts w:ascii="Times New Roman" w:hAnsi="Times New Roman"/>
        </w:rPr>
      </w:pPr>
      <w:r w:rsidRPr="00030F54">
        <w:object w:dxaOrig="14658" w:dyaOrig="8148">
          <v:shape id="_x0000_i1026" type="#_x0000_t75" style="width:497.25pt;height:275.25pt" o:ole="">
            <v:imagedata r:id="rId19" o:title=""/>
          </v:shape>
          <o:OLEObject Type="Embed" ProgID="Visio.Drawing.11" ShapeID="_x0000_i1026" DrawAspect="Content" ObjectID="_1808743426" r:id="rId20"/>
        </w:object>
      </w:r>
      <w:r w:rsidRPr="00475737">
        <w:rPr>
          <w:rFonts w:ascii="Times New Roman" w:hAnsi="Times New Roman"/>
        </w:rPr>
        <w:t>Рисунок 13 – «Дерево отказов» анализа причин аварийной ситуации и ее проявления при реализации сценариев разгерметизаци</w:t>
      </w:r>
      <w:r>
        <w:rPr>
          <w:rFonts w:ascii="Times New Roman" w:hAnsi="Times New Roman"/>
        </w:rPr>
        <w:t>и технологических трубопроводов</w:t>
      </w:r>
    </w:p>
    <w:p w:rsidR="00475737" w:rsidRPr="00787AC4" w:rsidRDefault="00787AC4" w:rsidP="00787AC4">
      <w:pPr>
        <w:pStyle w:val="2"/>
        <w:keepNext w:val="0"/>
        <w:keepLines w:val="0"/>
        <w:tabs>
          <w:tab w:val="left" w:pos="993"/>
          <w:tab w:val="num" w:pos="1440"/>
        </w:tabs>
        <w:spacing w:before="120" w:after="120" w:line="240" w:lineRule="auto"/>
        <w:ind w:left="567"/>
        <w:jc w:val="both"/>
        <w:rPr>
          <w:rStyle w:val="20"/>
          <w:rFonts w:ascii="Times New Roman" w:hAnsi="Times New Roman"/>
          <w:b/>
          <w:bCs/>
          <w:color w:val="auto"/>
          <w:sz w:val="24"/>
          <w:szCs w:val="24"/>
          <w:lang w:eastAsia="x-none"/>
        </w:rPr>
      </w:pPr>
      <w:bookmarkStart w:id="31" w:name="_Toc89814982"/>
      <w:bookmarkStart w:id="32" w:name="_Toc101989774"/>
      <w:bookmarkStart w:id="33" w:name="_Toc107411381"/>
      <w:r w:rsidRPr="00787AC4">
        <w:rPr>
          <w:rFonts w:ascii="Times New Roman" w:eastAsiaTheme="minorHAnsi" w:hAnsi="Times New Roman"/>
          <w:bCs w:val="0"/>
          <w:color w:val="auto"/>
          <w:sz w:val="24"/>
          <w:szCs w:val="24"/>
        </w:rPr>
        <w:t>2.4.</w:t>
      </w:r>
      <w:r w:rsidRPr="00787AC4">
        <w:rPr>
          <w:rFonts w:ascii="Times New Roman" w:eastAsiaTheme="minorHAnsi" w:hAnsi="Times New Roman"/>
          <w:b w:val="0"/>
          <w:bCs w:val="0"/>
          <w:color w:val="auto"/>
          <w:sz w:val="24"/>
          <w:szCs w:val="24"/>
        </w:rPr>
        <w:t xml:space="preserve"> </w:t>
      </w:r>
      <w:r w:rsidR="00475737" w:rsidRPr="00787AC4">
        <w:rPr>
          <w:rStyle w:val="20"/>
          <w:rFonts w:ascii="Times New Roman" w:hAnsi="Times New Roman"/>
          <w:b/>
          <w:bCs/>
          <w:color w:val="auto"/>
          <w:sz w:val="24"/>
          <w:szCs w:val="24"/>
        </w:rPr>
        <w:t>Оценка количества вещества, участвующего в с</w:t>
      </w:r>
      <w:r w:rsidR="00CC2DEF">
        <w:rPr>
          <w:rStyle w:val="20"/>
          <w:rFonts w:ascii="Times New Roman" w:hAnsi="Times New Roman"/>
          <w:b/>
          <w:bCs/>
          <w:color w:val="auto"/>
          <w:sz w:val="24"/>
          <w:szCs w:val="24"/>
        </w:rPr>
        <w:t xml:space="preserve">оздании поражающих факторов </w:t>
      </w:r>
      <w:r w:rsidR="00475737" w:rsidRPr="00787AC4">
        <w:rPr>
          <w:rStyle w:val="20"/>
          <w:rFonts w:ascii="Times New Roman" w:hAnsi="Times New Roman"/>
          <w:b/>
          <w:bCs/>
          <w:color w:val="auto"/>
          <w:sz w:val="24"/>
          <w:szCs w:val="24"/>
        </w:rPr>
        <w:t>при аварии</w:t>
      </w:r>
      <w:bookmarkEnd w:id="31"/>
      <w:bookmarkEnd w:id="32"/>
      <w:bookmarkEnd w:id="33"/>
    </w:p>
    <w:p w:rsidR="00475737" w:rsidRPr="00787AC4" w:rsidRDefault="00475737" w:rsidP="00475737">
      <w:pPr>
        <w:shd w:val="clear" w:color="auto" w:fill="FFFFFF"/>
        <w:suppressAutoHyphens/>
        <w:textAlignment w:val="baseline"/>
        <w:rPr>
          <w:rFonts w:ascii="Times New Roman" w:hAnsi="Times New Roman" w:cs="Times New Roman"/>
          <w:color w:val="2D2D2D"/>
          <w:spacing w:val="1"/>
          <w:sz w:val="24"/>
          <w:szCs w:val="24"/>
        </w:rPr>
      </w:pPr>
      <w:r w:rsidRPr="00787AC4">
        <w:rPr>
          <w:rFonts w:ascii="Times New Roman" w:hAnsi="Times New Roman" w:cs="Times New Roman"/>
          <w:color w:val="2D2D2D"/>
          <w:spacing w:val="1"/>
          <w:sz w:val="24"/>
          <w:szCs w:val="24"/>
        </w:rPr>
        <w:t>Масса </w:t>
      </w:r>
      <w:r w:rsidRPr="00787AC4">
        <w:rPr>
          <w:rFonts w:ascii="Times New Roman" w:hAnsi="Times New Roman" w:cs="Times New Roman"/>
          <w:i/>
          <w:color w:val="2D2D2D"/>
          <w:spacing w:val="1"/>
          <w:sz w:val="24"/>
          <w:szCs w:val="24"/>
          <w:lang w:val="en-US"/>
        </w:rPr>
        <w:t>m</w:t>
      </w:r>
      <w:r w:rsidRPr="00787AC4">
        <w:rPr>
          <w:rFonts w:ascii="Times New Roman" w:hAnsi="Times New Roman" w:cs="Times New Roman"/>
          <w:color w:val="2D2D2D"/>
          <w:spacing w:val="1"/>
          <w:sz w:val="24"/>
          <w:szCs w:val="24"/>
        </w:rPr>
        <w:t>, кг, поступившего при расчетной аварии газа, определяется по формуле:</w:t>
      </w:r>
    </w:p>
    <w:p w:rsidR="00475737" w:rsidRPr="00787AC4" w:rsidRDefault="00475737" w:rsidP="00475737">
      <w:pPr>
        <w:shd w:val="clear" w:color="auto" w:fill="FFFFFF"/>
        <w:suppressAutoHyphens/>
        <w:jc w:val="center"/>
        <w:textAlignment w:val="baseline"/>
        <w:rPr>
          <w:rFonts w:ascii="Times New Roman" w:hAnsi="Times New Roman" w:cs="Times New Roman"/>
          <w:color w:val="2D2D2D"/>
          <w:spacing w:val="1"/>
          <w:sz w:val="24"/>
          <w:szCs w:val="24"/>
        </w:rPr>
      </w:pPr>
      <w:r w:rsidRPr="00787AC4">
        <w:rPr>
          <w:rFonts w:ascii="Times New Roman" w:hAnsi="Times New Roman" w:cs="Times New Roman"/>
          <w:noProof/>
          <w:color w:val="2D2D2D"/>
          <w:spacing w:val="1"/>
          <w:sz w:val="24"/>
          <w:szCs w:val="24"/>
          <w:lang w:eastAsia="ru-RU"/>
        </w:rPr>
        <w:drawing>
          <wp:inline distT="0" distB="0" distL="0" distR="0" wp14:anchorId="0E51E82F" wp14:editId="774505F3">
            <wp:extent cx="997585" cy="226695"/>
            <wp:effectExtent l="0" t="0" r="0" b="0"/>
            <wp:docPr id="107" name="Рисунок 76"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7585" cy="226695"/>
                    </a:xfrm>
                    <a:prstGeom prst="rect">
                      <a:avLst/>
                    </a:prstGeom>
                    <a:noFill/>
                    <a:ln>
                      <a:noFill/>
                    </a:ln>
                  </pic:spPr>
                </pic:pic>
              </a:graphicData>
            </a:graphic>
          </wp:inline>
        </w:drawing>
      </w:r>
      <w:r w:rsidRPr="00787AC4">
        <w:rPr>
          <w:rFonts w:ascii="Times New Roman" w:hAnsi="Times New Roman" w:cs="Times New Roman"/>
          <w:color w:val="2D2D2D"/>
          <w:spacing w:val="1"/>
          <w:sz w:val="24"/>
          <w:szCs w:val="24"/>
        </w:rPr>
        <w:t>,</w:t>
      </w:r>
      <w:r w:rsidR="00CC2DEF">
        <w:rPr>
          <w:rFonts w:ascii="Times New Roman" w:hAnsi="Times New Roman" w:cs="Times New Roman"/>
          <w:color w:val="2D2D2D"/>
          <w:spacing w:val="1"/>
          <w:sz w:val="24"/>
          <w:szCs w:val="24"/>
        </w:rPr>
        <w:t xml:space="preserve"> где</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sz w:val="24"/>
          <w:szCs w:val="24"/>
          <w:lang w:val="en-US"/>
        </w:rPr>
        <w:t>V</w:t>
      </w:r>
      <w:r w:rsidRPr="00787AC4">
        <w:rPr>
          <w:rFonts w:ascii="Times New Roman" w:hAnsi="Times New Roman" w:cs="Times New Roman"/>
          <w:sz w:val="24"/>
          <w:szCs w:val="24"/>
          <w:vertAlign w:val="subscript"/>
          <w:lang w:val="en-US"/>
        </w:rPr>
        <w:t>a</w:t>
      </w:r>
      <w:r w:rsidRPr="00787AC4">
        <w:rPr>
          <w:rFonts w:ascii="Times New Roman" w:hAnsi="Times New Roman" w:cs="Times New Roman"/>
          <w:sz w:val="24"/>
          <w:szCs w:val="24"/>
          <w:vertAlign w:val="subscript"/>
        </w:rPr>
        <w:t xml:space="preserve">  </w:t>
      </w:r>
      <w:r w:rsidRPr="00787AC4">
        <w:rPr>
          <w:rFonts w:ascii="Times New Roman" w:hAnsi="Times New Roman" w:cs="Times New Roman"/>
          <w:sz w:val="24"/>
          <w:szCs w:val="24"/>
        </w:rPr>
        <w:t>- объем газа, вышедшего из аппарата, м</w:t>
      </w:r>
      <w:r w:rsidRPr="00787AC4">
        <w:rPr>
          <w:rFonts w:ascii="Times New Roman" w:hAnsi="Times New Roman" w:cs="Times New Roman"/>
          <w:sz w:val="24"/>
          <w:szCs w:val="24"/>
          <w:vertAlign w:val="superscript"/>
        </w:rPr>
        <w:t>3</w:t>
      </w:r>
      <w:r w:rsidRPr="00787AC4">
        <w:rPr>
          <w:rFonts w:ascii="Times New Roman" w:hAnsi="Times New Roman" w:cs="Times New Roman"/>
          <w:sz w:val="24"/>
          <w:szCs w:val="24"/>
        </w:rPr>
        <w:t>;</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lang w:val="en-US"/>
        </w:rPr>
        <w:t>V</w:t>
      </w:r>
      <w:r w:rsidRPr="00787AC4">
        <w:rPr>
          <w:rFonts w:ascii="Times New Roman" w:hAnsi="Times New Roman" w:cs="Times New Roman"/>
          <w:sz w:val="24"/>
          <w:szCs w:val="24"/>
          <w:vertAlign w:val="subscript"/>
        </w:rPr>
        <w:t>т</w:t>
      </w:r>
      <w:r w:rsidRPr="00787AC4">
        <w:rPr>
          <w:rFonts w:ascii="Times New Roman" w:hAnsi="Times New Roman" w:cs="Times New Roman"/>
          <w:sz w:val="24"/>
          <w:szCs w:val="24"/>
        </w:rPr>
        <w:t xml:space="preserve"> – объем газа, вышедшего из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проводов, м</w:t>
      </w:r>
      <w:r w:rsidRPr="00787AC4">
        <w:rPr>
          <w:rFonts w:ascii="Times New Roman" w:hAnsi="Times New Roman" w:cs="Times New Roman"/>
          <w:sz w:val="24"/>
          <w:szCs w:val="24"/>
          <w:vertAlign w:val="superscript"/>
        </w:rPr>
        <w:t>3</w:t>
      </w:r>
      <w:r w:rsidRPr="00787AC4">
        <w:rPr>
          <w:rFonts w:ascii="Times New Roman" w:hAnsi="Times New Roman" w:cs="Times New Roman"/>
          <w:sz w:val="24"/>
          <w:szCs w:val="24"/>
        </w:rPr>
        <w:t>.</w:t>
      </w:r>
    </w:p>
    <w:p w:rsidR="00475737" w:rsidRPr="00787AC4" w:rsidRDefault="00475737" w:rsidP="00475737">
      <w:pPr>
        <w:shd w:val="clear" w:color="auto" w:fill="FFFFFF"/>
        <w:suppressAutoHyphens/>
        <w:textAlignment w:val="baseline"/>
        <w:rPr>
          <w:rFonts w:ascii="Times New Roman" w:hAnsi="Times New Roman" w:cs="Times New Roman"/>
          <w:color w:val="2D2D2D"/>
          <w:spacing w:val="1"/>
          <w:sz w:val="24"/>
          <w:szCs w:val="24"/>
        </w:rPr>
      </w:pPr>
      <w:r w:rsidRPr="00787AC4">
        <w:rPr>
          <w:rFonts w:ascii="Times New Roman" w:hAnsi="Times New Roman" w:cs="Times New Roman"/>
          <w:color w:val="2D2D2D"/>
          <w:spacing w:val="1"/>
          <w:sz w:val="24"/>
          <w:szCs w:val="24"/>
        </w:rPr>
        <w:t>При этом</w:t>
      </w:r>
    </w:p>
    <w:p w:rsidR="00475737" w:rsidRPr="00787AC4" w:rsidRDefault="00475737" w:rsidP="00475737">
      <w:pPr>
        <w:shd w:val="clear" w:color="auto" w:fill="FFFFFF"/>
        <w:suppressAutoHyphens/>
        <w:jc w:val="center"/>
        <w:textAlignment w:val="baseline"/>
        <w:rPr>
          <w:rFonts w:ascii="Times New Roman" w:hAnsi="Times New Roman" w:cs="Times New Roman"/>
          <w:color w:val="2D2D2D"/>
          <w:spacing w:val="1"/>
          <w:sz w:val="24"/>
          <w:szCs w:val="24"/>
        </w:rPr>
      </w:pPr>
      <w:r w:rsidRPr="00787AC4">
        <w:rPr>
          <w:rFonts w:ascii="Times New Roman" w:hAnsi="Times New Roman" w:cs="Times New Roman"/>
          <w:noProof/>
          <w:color w:val="2D2D2D"/>
          <w:spacing w:val="1"/>
          <w:sz w:val="24"/>
          <w:szCs w:val="24"/>
          <w:lang w:eastAsia="ru-RU"/>
        </w:rPr>
        <w:drawing>
          <wp:inline distT="0" distB="0" distL="0" distR="0" wp14:anchorId="2E0221EE" wp14:editId="22DC7B9C">
            <wp:extent cx="944880" cy="226695"/>
            <wp:effectExtent l="0" t="0" r="0" b="0"/>
            <wp:docPr id="106" name="Рисунок 77"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880" cy="226695"/>
                    </a:xfrm>
                    <a:prstGeom prst="rect">
                      <a:avLst/>
                    </a:prstGeom>
                    <a:noFill/>
                    <a:ln>
                      <a:noFill/>
                    </a:ln>
                  </pic:spPr>
                </pic:pic>
              </a:graphicData>
            </a:graphic>
          </wp:inline>
        </w:drawing>
      </w:r>
      <w:r w:rsidRPr="00787AC4">
        <w:rPr>
          <w:rFonts w:ascii="Times New Roman" w:hAnsi="Times New Roman" w:cs="Times New Roman"/>
          <w:color w:val="2D2D2D"/>
          <w:spacing w:val="1"/>
          <w:sz w:val="24"/>
          <w:szCs w:val="24"/>
        </w:rPr>
        <w:t>,</w:t>
      </w:r>
      <w:r w:rsidR="00CC2DEF">
        <w:rPr>
          <w:rFonts w:ascii="Times New Roman" w:hAnsi="Times New Roman" w:cs="Times New Roman"/>
          <w:color w:val="2D2D2D"/>
          <w:spacing w:val="1"/>
          <w:sz w:val="24"/>
          <w:szCs w:val="24"/>
        </w:rPr>
        <w:t xml:space="preserve"> где </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rPr>
        <w:t>Р</w:t>
      </w:r>
      <w:r w:rsidRPr="00787AC4">
        <w:rPr>
          <w:rFonts w:ascii="Times New Roman" w:hAnsi="Times New Roman" w:cs="Times New Roman"/>
          <w:i/>
          <w:sz w:val="24"/>
          <w:szCs w:val="24"/>
          <w:vertAlign w:val="subscript"/>
        </w:rPr>
        <w:t>1</w:t>
      </w:r>
      <w:r w:rsidRPr="00787AC4">
        <w:rPr>
          <w:rFonts w:ascii="Times New Roman" w:hAnsi="Times New Roman" w:cs="Times New Roman"/>
          <w:sz w:val="24"/>
          <w:szCs w:val="24"/>
        </w:rPr>
        <w:t xml:space="preserve"> – давление в аппарате, кПа;</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lang w:val="en-US"/>
        </w:rPr>
        <w:t>V</w:t>
      </w:r>
      <w:r w:rsidRPr="00787AC4">
        <w:rPr>
          <w:rFonts w:ascii="Times New Roman" w:hAnsi="Times New Roman" w:cs="Times New Roman"/>
          <w:i/>
          <w:sz w:val="24"/>
          <w:szCs w:val="24"/>
        </w:rPr>
        <w:t xml:space="preserve"> </w:t>
      </w:r>
      <w:r w:rsidRPr="00787AC4">
        <w:rPr>
          <w:rFonts w:ascii="Times New Roman" w:hAnsi="Times New Roman" w:cs="Times New Roman"/>
          <w:sz w:val="24"/>
          <w:szCs w:val="24"/>
        </w:rPr>
        <w:t>– объем аппарата, м</w:t>
      </w:r>
      <w:r w:rsidRPr="00787AC4">
        <w:rPr>
          <w:rFonts w:ascii="Times New Roman" w:hAnsi="Times New Roman" w:cs="Times New Roman"/>
          <w:sz w:val="24"/>
          <w:szCs w:val="24"/>
          <w:vertAlign w:val="superscript"/>
        </w:rPr>
        <w:t>3</w:t>
      </w:r>
      <w:r w:rsidRPr="00787AC4">
        <w:rPr>
          <w:rFonts w:ascii="Times New Roman" w:hAnsi="Times New Roman" w:cs="Times New Roman"/>
          <w:sz w:val="24"/>
          <w:szCs w:val="24"/>
        </w:rPr>
        <w:t>;</w:t>
      </w:r>
    </w:p>
    <w:p w:rsidR="00475737" w:rsidRPr="00787AC4" w:rsidRDefault="00475737" w:rsidP="00475737">
      <w:pPr>
        <w:shd w:val="clear" w:color="auto" w:fill="FFFFFF"/>
        <w:suppressAutoHyphens/>
        <w:jc w:val="center"/>
        <w:textAlignment w:val="baseline"/>
        <w:rPr>
          <w:rFonts w:ascii="Times New Roman" w:hAnsi="Times New Roman" w:cs="Times New Roman"/>
          <w:color w:val="2D2D2D"/>
          <w:spacing w:val="1"/>
          <w:sz w:val="24"/>
          <w:szCs w:val="24"/>
        </w:rPr>
      </w:pPr>
      <w:r w:rsidRPr="00787AC4">
        <w:rPr>
          <w:rFonts w:ascii="Times New Roman" w:hAnsi="Times New Roman" w:cs="Times New Roman"/>
          <w:noProof/>
          <w:color w:val="2D2D2D"/>
          <w:spacing w:val="1"/>
          <w:sz w:val="24"/>
          <w:szCs w:val="24"/>
          <w:lang w:eastAsia="ru-RU"/>
        </w:rPr>
        <w:drawing>
          <wp:inline distT="0" distB="0" distL="0" distR="0" wp14:anchorId="7F7EC278" wp14:editId="3CF77BA4">
            <wp:extent cx="869315" cy="219075"/>
            <wp:effectExtent l="0" t="0" r="0" b="0"/>
            <wp:docPr id="105" name="Рисунок 78"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 cy="219075"/>
                    </a:xfrm>
                    <a:prstGeom prst="rect">
                      <a:avLst/>
                    </a:prstGeom>
                    <a:noFill/>
                    <a:ln>
                      <a:noFill/>
                    </a:ln>
                  </pic:spPr>
                </pic:pic>
              </a:graphicData>
            </a:graphic>
          </wp:inline>
        </w:drawing>
      </w:r>
      <w:r w:rsidRPr="00787AC4">
        <w:rPr>
          <w:rFonts w:ascii="Times New Roman" w:hAnsi="Times New Roman" w:cs="Times New Roman"/>
          <w:color w:val="2D2D2D"/>
          <w:spacing w:val="1"/>
          <w:sz w:val="24"/>
          <w:szCs w:val="24"/>
        </w:rPr>
        <w:t>,</w:t>
      </w:r>
      <w:r w:rsidR="00CC2DEF">
        <w:rPr>
          <w:rFonts w:ascii="Times New Roman" w:hAnsi="Times New Roman" w:cs="Times New Roman"/>
          <w:color w:val="2D2D2D"/>
          <w:spacing w:val="1"/>
          <w:sz w:val="24"/>
          <w:szCs w:val="24"/>
        </w:rPr>
        <w:t xml:space="preserve"> где </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lang w:val="en-US"/>
        </w:rPr>
        <w:t>V</w:t>
      </w:r>
      <w:r w:rsidRPr="00787AC4">
        <w:rPr>
          <w:rFonts w:ascii="Times New Roman" w:hAnsi="Times New Roman" w:cs="Times New Roman"/>
          <w:sz w:val="24"/>
          <w:szCs w:val="24"/>
          <w:vertAlign w:val="subscript"/>
        </w:rPr>
        <w:t>1т</w:t>
      </w:r>
      <w:r w:rsidRPr="00787AC4">
        <w:rPr>
          <w:rFonts w:ascii="Times New Roman" w:hAnsi="Times New Roman" w:cs="Times New Roman"/>
          <w:sz w:val="24"/>
          <w:szCs w:val="24"/>
        </w:rPr>
        <w:t xml:space="preserve"> – объем газа, вышедшего из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провода до его отключения, м</w:t>
      </w:r>
      <w:r w:rsidRPr="00787AC4">
        <w:rPr>
          <w:rFonts w:ascii="Times New Roman" w:hAnsi="Times New Roman" w:cs="Times New Roman"/>
          <w:sz w:val="24"/>
          <w:szCs w:val="24"/>
          <w:vertAlign w:val="superscript"/>
        </w:rPr>
        <w:t>3</w:t>
      </w:r>
      <w:r w:rsidRPr="00787AC4">
        <w:rPr>
          <w:rFonts w:ascii="Times New Roman" w:hAnsi="Times New Roman" w:cs="Times New Roman"/>
          <w:sz w:val="24"/>
          <w:szCs w:val="24"/>
        </w:rPr>
        <w:t>;</w:t>
      </w:r>
    </w:p>
    <w:p w:rsidR="00475737" w:rsidRPr="00787AC4" w:rsidRDefault="00475737" w:rsidP="00475737">
      <w:pPr>
        <w:shd w:val="clear" w:color="auto" w:fill="FFFFFF"/>
        <w:suppressAutoHyphens/>
        <w:textAlignment w:val="baseline"/>
        <w:rPr>
          <w:rFonts w:ascii="Times New Roman" w:hAnsi="Times New Roman" w:cs="Times New Roman"/>
          <w:color w:val="2D2D2D"/>
          <w:spacing w:val="1"/>
          <w:sz w:val="24"/>
          <w:szCs w:val="24"/>
        </w:rPr>
      </w:pPr>
      <w:r w:rsidRPr="00787AC4">
        <w:rPr>
          <w:rFonts w:ascii="Times New Roman" w:hAnsi="Times New Roman" w:cs="Times New Roman"/>
          <w:i/>
          <w:sz w:val="24"/>
          <w:szCs w:val="24"/>
          <w:lang w:val="en-US"/>
        </w:rPr>
        <w:t>V</w:t>
      </w:r>
      <w:r w:rsidRPr="00787AC4">
        <w:rPr>
          <w:rFonts w:ascii="Times New Roman" w:hAnsi="Times New Roman" w:cs="Times New Roman"/>
          <w:i/>
          <w:sz w:val="24"/>
          <w:szCs w:val="24"/>
          <w:vertAlign w:val="subscript"/>
        </w:rPr>
        <w:t>2</w:t>
      </w:r>
      <w:r w:rsidRPr="00787AC4">
        <w:rPr>
          <w:rFonts w:ascii="Times New Roman" w:hAnsi="Times New Roman" w:cs="Times New Roman"/>
          <w:sz w:val="24"/>
          <w:szCs w:val="24"/>
          <w:vertAlign w:val="subscript"/>
        </w:rPr>
        <w:t>т</w:t>
      </w:r>
      <w:r w:rsidRPr="00787AC4">
        <w:rPr>
          <w:rFonts w:ascii="Times New Roman" w:hAnsi="Times New Roman" w:cs="Times New Roman"/>
          <w:sz w:val="24"/>
          <w:szCs w:val="24"/>
        </w:rPr>
        <w:t xml:space="preserve"> - объем газа, вышедшего из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провода после его отключения, м</w:t>
      </w:r>
      <w:r w:rsidRPr="00787AC4">
        <w:rPr>
          <w:rFonts w:ascii="Times New Roman" w:hAnsi="Times New Roman" w:cs="Times New Roman"/>
          <w:sz w:val="24"/>
          <w:szCs w:val="24"/>
          <w:vertAlign w:val="superscript"/>
        </w:rPr>
        <w:t>3</w:t>
      </w:r>
      <w:r w:rsidRPr="00787AC4">
        <w:rPr>
          <w:rFonts w:ascii="Times New Roman" w:hAnsi="Times New Roman" w:cs="Times New Roman"/>
          <w:sz w:val="24"/>
          <w:szCs w:val="24"/>
        </w:rPr>
        <w:t>;</w:t>
      </w:r>
    </w:p>
    <w:p w:rsidR="00475737" w:rsidRPr="00787AC4" w:rsidRDefault="00475737" w:rsidP="00475737">
      <w:pPr>
        <w:shd w:val="clear" w:color="auto" w:fill="FFFFFF"/>
        <w:suppressAutoHyphens/>
        <w:jc w:val="center"/>
        <w:textAlignment w:val="baseline"/>
        <w:rPr>
          <w:rFonts w:ascii="Times New Roman" w:hAnsi="Times New Roman" w:cs="Times New Roman"/>
          <w:color w:val="2D2D2D"/>
          <w:spacing w:val="1"/>
          <w:sz w:val="24"/>
          <w:szCs w:val="24"/>
        </w:rPr>
      </w:pPr>
      <w:r w:rsidRPr="00787AC4">
        <w:rPr>
          <w:rFonts w:ascii="Times New Roman" w:hAnsi="Times New Roman" w:cs="Times New Roman"/>
          <w:noProof/>
          <w:color w:val="2D2D2D"/>
          <w:spacing w:val="1"/>
          <w:sz w:val="24"/>
          <w:szCs w:val="24"/>
          <w:lang w:eastAsia="ru-RU"/>
        </w:rPr>
        <w:drawing>
          <wp:inline distT="0" distB="0" distL="0" distR="0" wp14:anchorId="7D4F1AC4" wp14:editId="5EC2C963">
            <wp:extent cx="574040" cy="219075"/>
            <wp:effectExtent l="0" t="0" r="0" b="0"/>
            <wp:docPr id="104" name="Рисунок 79"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40" cy="219075"/>
                    </a:xfrm>
                    <a:prstGeom prst="rect">
                      <a:avLst/>
                    </a:prstGeom>
                    <a:noFill/>
                    <a:ln>
                      <a:noFill/>
                    </a:ln>
                  </pic:spPr>
                </pic:pic>
              </a:graphicData>
            </a:graphic>
          </wp:inline>
        </w:drawing>
      </w:r>
      <w:r w:rsidRPr="00787AC4">
        <w:rPr>
          <w:rFonts w:ascii="Times New Roman" w:hAnsi="Times New Roman" w:cs="Times New Roman"/>
          <w:color w:val="2D2D2D"/>
          <w:spacing w:val="1"/>
          <w:sz w:val="24"/>
          <w:szCs w:val="24"/>
        </w:rPr>
        <w:t>,</w:t>
      </w:r>
    </w:p>
    <w:p w:rsidR="00475737" w:rsidRPr="00787AC4" w:rsidRDefault="00475737" w:rsidP="00475737">
      <w:pPr>
        <w:shd w:val="clear" w:color="auto" w:fill="FFFFFF"/>
        <w:suppressAutoHyphens/>
        <w:textAlignment w:val="baseline"/>
        <w:rPr>
          <w:rFonts w:ascii="Times New Roman" w:hAnsi="Times New Roman" w:cs="Times New Roman"/>
          <w:color w:val="2D2D2D"/>
          <w:spacing w:val="1"/>
          <w:sz w:val="24"/>
          <w:szCs w:val="24"/>
        </w:rPr>
      </w:pPr>
      <w:r w:rsidRPr="00787AC4">
        <w:rPr>
          <w:rFonts w:ascii="Times New Roman" w:hAnsi="Times New Roman" w:cs="Times New Roman"/>
          <w:color w:val="2D2D2D"/>
          <w:spacing w:val="1"/>
          <w:sz w:val="24"/>
          <w:szCs w:val="24"/>
        </w:rPr>
        <w:lastRenderedPageBreak/>
        <w:t>где </w:t>
      </w:r>
    </w:p>
    <w:p w:rsidR="00475737" w:rsidRPr="00787AC4" w:rsidRDefault="00475737" w:rsidP="00475737">
      <w:pPr>
        <w:shd w:val="clear" w:color="auto" w:fill="FFFFFF"/>
        <w:suppressAutoHyphens/>
        <w:textAlignment w:val="baseline"/>
        <w:rPr>
          <w:rFonts w:ascii="Times New Roman" w:hAnsi="Times New Roman" w:cs="Times New Roman"/>
          <w:sz w:val="24"/>
          <w:szCs w:val="24"/>
        </w:rPr>
      </w:pPr>
      <w:r w:rsidRPr="00787AC4">
        <w:rPr>
          <w:rFonts w:ascii="Times New Roman" w:hAnsi="Times New Roman" w:cs="Times New Roman"/>
          <w:i/>
          <w:sz w:val="24"/>
          <w:szCs w:val="24"/>
          <w:lang w:val="en-US"/>
        </w:rPr>
        <w:t>q</w:t>
      </w:r>
      <w:r w:rsidRPr="00787AC4">
        <w:rPr>
          <w:rFonts w:ascii="Times New Roman" w:hAnsi="Times New Roman" w:cs="Times New Roman"/>
          <w:sz w:val="24"/>
          <w:szCs w:val="24"/>
        </w:rPr>
        <w:t xml:space="preserve"> – расход газа, определяемый в соответствии с технологическим регламентом в зависимости от давления в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 xml:space="preserve">проводе, его диаметра, температуры газовой среды и т.д., </w:t>
      </w:r>
      <w:r w:rsidRPr="00787AC4">
        <w:rPr>
          <w:rFonts w:ascii="Times New Roman" w:hAnsi="Times New Roman" w:cs="Times New Roman"/>
          <w:spacing w:val="-20"/>
          <w:sz w:val="24"/>
          <w:szCs w:val="24"/>
        </w:rPr>
        <w:t>м</w:t>
      </w:r>
      <w:r w:rsidRPr="00787AC4">
        <w:rPr>
          <w:rFonts w:ascii="Times New Roman" w:hAnsi="Times New Roman" w:cs="Times New Roman"/>
          <w:spacing w:val="-20"/>
          <w:sz w:val="24"/>
          <w:szCs w:val="24"/>
          <w:vertAlign w:val="superscript"/>
        </w:rPr>
        <w:t>3</w:t>
      </w:r>
      <w:r w:rsidRPr="00787AC4">
        <w:rPr>
          <w:rFonts w:ascii="Times New Roman" w:hAnsi="Times New Roman" w:cs="Times New Roman"/>
          <w:spacing w:val="-20"/>
          <w:sz w:val="24"/>
          <w:szCs w:val="24"/>
        </w:rPr>
        <w:t>∙с</w:t>
      </w:r>
      <w:r w:rsidRPr="00787AC4">
        <w:rPr>
          <w:rFonts w:ascii="Times New Roman" w:hAnsi="Times New Roman" w:cs="Times New Roman"/>
          <w:spacing w:val="-20"/>
          <w:sz w:val="24"/>
          <w:szCs w:val="24"/>
          <w:vertAlign w:val="superscript"/>
        </w:rPr>
        <w:t>-1</w:t>
      </w:r>
      <w:r w:rsidRPr="00787AC4">
        <w:rPr>
          <w:rFonts w:ascii="Times New Roman" w:hAnsi="Times New Roman" w:cs="Times New Roman"/>
          <w:sz w:val="24"/>
          <w:szCs w:val="24"/>
        </w:rPr>
        <w:t xml:space="preserve">.    </w:t>
      </w:r>
    </w:p>
    <w:p w:rsidR="00475737" w:rsidRPr="00787AC4" w:rsidRDefault="00475737" w:rsidP="00475737">
      <w:pPr>
        <w:suppressAutoHyphens/>
        <w:rPr>
          <w:rFonts w:ascii="Times New Roman" w:hAnsi="Times New Roman" w:cs="Times New Roman"/>
          <w:i/>
          <w:sz w:val="24"/>
          <w:szCs w:val="24"/>
        </w:rPr>
      </w:pPr>
      <w:r w:rsidRPr="00787AC4">
        <w:rPr>
          <w:rFonts w:ascii="Times New Roman" w:hAnsi="Times New Roman" w:cs="Times New Roman"/>
          <w:sz w:val="24"/>
          <w:szCs w:val="24"/>
        </w:rPr>
        <w:t>Т</w:t>
      </w:r>
      <w:r w:rsidRPr="00787AC4">
        <w:rPr>
          <w:rFonts w:ascii="Times New Roman" w:hAnsi="Times New Roman" w:cs="Times New Roman"/>
          <w:i/>
          <w:sz w:val="24"/>
          <w:szCs w:val="24"/>
        </w:rPr>
        <w:t xml:space="preserve"> - </w:t>
      </w:r>
      <w:r w:rsidRPr="00787AC4">
        <w:rPr>
          <w:rFonts w:ascii="Times New Roman" w:hAnsi="Times New Roman" w:cs="Times New Roman"/>
          <w:sz w:val="24"/>
          <w:szCs w:val="24"/>
        </w:rPr>
        <w:t xml:space="preserve">время аварийного перекрытия запорной арматуры, с </w:t>
      </w:r>
    </w:p>
    <w:p w:rsidR="00475737" w:rsidRPr="00787AC4" w:rsidRDefault="00475737" w:rsidP="00475737">
      <w:pPr>
        <w:shd w:val="clear" w:color="auto" w:fill="FFFFFF"/>
        <w:suppressAutoHyphens/>
        <w:jc w:val="center"/>
        <w:textAlignment w:val="baseline"/>
        <w:rPr>
          <w:rFonts w:ascii="Times New Roman" w:hAnsi="Times New Roman" w:cs="Times New Roman"/>
          <w:color w:val="2D2D2D"/>
          <w:spacing w:val="1"/>
          <w:sz w:val="24"/>
          <w:szCs w:val="24"/>
        </w:rPr>
      </w:pPr>
      <w:r w:rsidRPr="00787AC4">
        <w:rPr>
          <w:rFonts w:ascii="Times New Roman" w:hAnsi="Times New Roman" w:cs="Times New Roman"/>
          <w:noProof/>
          <w:color w:val="2D2D2D"/>
          <w:spacing w:val="1"/>
          <w:sz w:val="24"/>
          <w:szCs w:val="24"/>
          <w:lang w:eastAsia="ru-RU"/>
        </w:rPr>
        <w:drawing>
          <wp:inline distT="0" distB="0" distL="0" distR="0" wp14:anchorId="71B4C24A" wp14:editId="3E8E7D3B">
            <wp:extent cx="2546985" cy="264795"/>
            <wp:effectExtent l="0" t="0" r="0" b="0"/>
            <wp:docPr id="103" name="Рисунок 80"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985" cy="264795"/>
                    </a:xfrm>
                    <a:prstGeom prst="rect">
                      <a:avLst/>
                    </a:prstGeom>
                    <a:noFill/>
                    <a:ln>
                      <a:noFill/>
                    </a:ln>
                  </pic:spPr>
                </pic:pic>
              </a:graphicData>
            </a:graphic>
          </wp:inline>
        </w:drawing>
      </w:r>
      <w:r w:rsidRPr="00787AC4">
        <w:rPr>
          <w:rFonts w:ascii="Times New Roman" w:hAnsi="Times New Roman" w:cs="Times New Roman"/>
          <w:color w:val="2D2D2D"/>
          <w:spacing w:val="1"/>
          <w:sz w:val="24"/>
          <w:szCs w:val="24"/>
        </w:rPr>
        <w:t>,</w:t>
      </w:r>
    </w:p>
    <w:p w:rsidR="00475737" w:rsidRPr="00787AC4" w:rsidRDefault="00475737" w:rsidP="00475737">
      <w:pPr>
        <w:shd w:val="clear" w:color="auto" w:fill="FFFFFF"/>
        <w:suppressAutoHyphens/>
        <w:textAlignment w:val="baseline"/>
        <w:rPr>
          <w:rFonts w:ascii="Times New Roman" w:hAnsi="Times New Roman" w:cs="Times New Roman"/>
          <w:color w:val="2D2D2D"/>
          <w:spacing w:val="1"/>
          <w:sz w:val="24"/>
          <w:szCs w:val="24"/>
        </w:rPr>
      </w:pPr>
      <w:r w:rsidRPr="00787AC4">
        <w:rPr>
          <w:rFonts w:ascii="Times New Roman" w:hAnsi="Times New Roman" w:cs="Times New Roman"/>
          <w:color w:val="2D2D2D"/>
          <w:spacing w:val="1"/>
          <w:sz w:val="24"/>
          <w:szCs w:val="24"/>
        </w:rPr>
        <w:t>где</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rPr>
        <w:t>Р</w:t>
      </w:r>
      <w:r w:rsidRPr="00787AC4">
        <w:rPr>
          <w:rFonts w:ascii="Times New Roman" w:hAnsi="Times New Roman" w:cs="Times New Roman"/>
          <w:i/>
          <w:sz w:val="24"/>
          <w:szCs w:val="24"/>
          <w:vertAlign w:val="subscript"/>
        </w:rPr>
        <w:t>2</w:t>
      </w:r>
      <w:r w:rsidRPr="00787AC4">
        <w:rPr>
          <w:rFonts w:ascii="Times New Roman" w:hAnsi="Times New Roman" w:cs="Times New Roman"/>
          <w:sz w:val="24"/>
          <w:szCs w:val="24"/>
        </w:rPr>
        <w:t xml:space="preserve"> – максимальное давление в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проводе по технологическому регламенту, кПа;</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lang w:val="en-US"/>
        </w:rPr>
        <w:t>r</w:t>
      </w:r>
      <w:r w:rsidRPr="00787AC4">
        <w:rPr>
          <w:rFonts w:ascii="Times New Roman" w:hAnsi="Times New Roman" w:cs="Times New Roman"/>
          <w:sz w:val="24"/>
          <w:szCs w:val="24"/>
        </w:rPr>
        <w:t xml:space="preserve"> – внутренний радиус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проводов, м;</w:t>
      </w:r>
    </w:p>
    <w:p w:rsidR="00475737" w:rsidRPr="00787AC4" w:rsidRDefault="00475737" w:rsidP="00475737">
      <w:pPr>
        <w:suppressAutoHyphens/>
        <w:rPr>
          <w:rFonts w:ascii="Times New Roman" w:hAnsi="Times New Roman" w:cs="Times New Roman"/>
          <w:sz w:val="24"/>
          <w:szCs w:val="24"/>
        </w:rPr>
      </w:pPr>
      <w:r w:rsidRPr="00787AC4">
        <w:rPr>
          <w:rFonts w:ascii="Times New Roman" w:hAnsi="Times New Roman" w:cs="Times New Roman"/>
          <w:i/>
          <w:sz w:val="24"/>
          <w:szCs w:val="24"/>
          <w:lang w:val="en-US"/>
        </w:rPr>
        <w:t>L</w:t>
      </w:r>
      <w:r w:rsidRPr="00787AC4">
        <w:rPr>
          <w:rFonts w:ascii="Times New Roman" w:hAnsi="Times New Roman" w:cs="Times New Roman"/>
          <w:sz w:val="24"/>
          <w:szCs w:val="24"/>
        </w:rPr>
        <w:t xml:space="preserve"> – длина </w:t>
      </w:r>
      <w:r w:rsidRPr="00787AC4">
        <w:rPr>
          <w:rFonts w:ascii="Times New Roman" w:hAnsi="Times New Roman" w:cs="Times New Roman"/>
          <w:color w:val="000000"/>
          <w:sz w:val="24"/>
          <w:szCs w:val="24"/>
        </w:rPr>
        <w:t>газо</w:t>
      </w:r>
      <w:r w:rsidRPr="00787AC4">
        <w:rPr>
          <w:rFonts w:ascii="Times New Roman" w:hAnsi="Times New Roman" w:cs="Times New Roman"/>
          <w:sz w:val="24"/>
          <w:szCs w:val="24"/>
        </w:rPr>
        <w:t>проводов от аварийного аппарата до задвижек, м.</w:t>
      </w:r>
    </w:p>
    <w:p w:rsidR="00475737" w:rsidRPr="00787AC4" w:rsidRDefault="00475737" w:rsidP="00475737">
      <w:pPr>
        <w:spacing w:line="288" w:lineRule="auto"/>
        <w:rPr>
          <w:rFonts w:ascii="Times New Roman" w:hAnsi="Times New Roman" w:cs="Times New Roman"/>
          <w:sz w:val="24"/>
          <w:szCs w:val="24"/>
        </w:rPr>
      </w:pPr>
      <w:r w:rsidRPr="00787AC4">
        <w:rPr>
          <w:rFonts w:ascii="Times New Roman" w:hAnsi="Times New Roman" w:cs="Times New Roman"/>
          <w:sz w:val="24"/>
          <w:szCs w:val="24"/>
        </w:rPr>
        <w:t xml:space="preserve">Данные о количестве опасного вещества, участвующего в создании поражающих факторов приведены в таблице 7. Для каждого сценария представлены результаты консервативных оценок, т. е. результаты расчетов при таких условиях окружающей среды, когда количество участвующего в создании поражающих факторов опасного вещества максимально. </w:t>
      </w:r>
    </w:p>
    <w:p w:rsidR="00475737" w:rsidRPr="00787AC4" w:rsidRDefault="00475737" w:rsidP="00787AC4">
      <w:pPr>
        <w:pStyle w:val="a6"/>
        <w:spacing w:after="0" w:line="240" w:lineRule="auto"/>
        <w:jc w:val="right"/>
        <w:rPr>
          <w:rFonts w:ascii="Times New Roman" w:hAnsi="Times New Roman"/>
          <w:sz w:val="24"/>
          <w:szCs w:val="24"/>
        </w:rPr>
      </w:pPr>
      <w:r w:rsidRPr="00787AC4">
        <w:rPr>
          <w:rFonts w:ascii="Times New Roman" w:hAnsi="Times New Roman"/>
          <w:sz w:val="24"/>
          <w:szCs w:val="24"/>
        </w:rPr>
        <w:t xml:space="preserve">Таблица 7 – Количество опасного </w:t>
      </w:r>
      <w:r w:rsidR="00787AC4" w:rsidRPr="00787AC4">
        <w:rPr>
          <w:rFonts w:ascii="Times New Roman" w:hAnsi="Times New Roman"/>
          <w:sz w:val="24"/>
          <w:szCs w:val="24"/>
        </w:rPr>
        <w:t>вещества, участвующего в аварии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256"/>
        <w:gridCol w:w="3486"/>
        <w:gridCol w:w="2372"/>
        <w:gridCol w:w="2778"/>
      </w:tblGrid>
      <w:tr w:rsidR="00475737" w:rsidRPr="00787AC4" w:rsidTr="00787AC4">
        <w:trPr>
          <w:cantSplit/>
          <w:tblHeader/>
        </w:trPr>
        <w:tc>
          <w:tcPr>
            <w:tcW w:w="635" w:type="pct"/>
            <w:vMerge w:val="restart"/>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bookmarkStart w:id="34" w:name="_Hlk98416872"/>
            <w:r w:rsidRPr="00787AC4">
              <w:rPr>
                <w:rFonts w:ascii="Times New Roman" w:hAnsi="Times New Roman" w:cs="Times New Roman"/>
                <w:b/>
                <w:bCs/>
                <w:sz w:val="24"/>
                <w:szCs w:val="24"/>
              </w:rPr>
              <w:t>Вещество</w:t>
            </w:r>
          </w:p>
        </w:tc>
        <w:tc>
          <w:tcPr>
            <w:tcW w:w="1762" w:type="pct"/>
            <w:vMerge w:val="restart"/>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r w:rsidRPr="00787AC4">
              <w:rPr>
                <w:rFonts w:ascii="Times New Roman" w:hAnsi="Times New Roman" w:cs="Times New Roman"/>
                <w:b/>
                <w:bCs/>
                <w:sz w:val="24"/>
                <w:szCs w:val="24"/>
              </w:rPr>
              <w:t>Последствия и основные поражающие факторы</w:t>
            </w:r>
          </w:p>
        </w:tc>
        <w:tc>
          <w:tcPr>
            <w:tcW w:w="2603" w:type="pct"/>
            <w:gridSpan w:val="2"/>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r w:rsidRPr="00787AC4">
              <w:rPr>
                <w:rFonts w:ascii="Times New Roman" w:hAnsi="Times New Roman" w:cs="Times New Roman"/>
                <w:b/>
                <w:bCs/>
                <w:sz w:val="24"/>
                <w:szCs w:val="24"/>
              </w:rPr>
              <w:t>Количество вещества, т</w:t>
            </w:r>
          </w:p>
        </w:tc>
      </w:tr>
      <w:tr w:rsidR="00475737" w:rsidRPr="00787AC4" w:rsidTr="00787AC4">
        <w:trPr>
          <w:cantSplit/>
          <w:tblHeader/>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p>
        </w:tc>
        <w:tc>
          <w:tcPr>
            <w:tcW w:w="1762" w:type="pct"/>
            <w:vMerge/>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r w:rsidRPr="00787AC4">
              <w:rPr>
                <w:rFonts w:ascii="Times New Roman" w:hAnsi="Times New Roman" w:cs="Times New Roman"/>
                <w:b/>
                <w:bCs/>
                <w:sz w:val="24"/>
                <w:szCs w:val="24"/>
              </w:rPr>
              <w:t>участвующего в аварии</w:t>
            </w:r>
          </w:p>
        </w:tc>
        <w:tc>
          <w:tcPr>
            <w:tcW w:w="1404" w:type="pct"/>
            <w:vAlign w:val="center"/>
          </w:tcPr>
          <w:p w:rsidR="00475737" w:rsidRPr="00787AC4" w:rsidRDefault="00475737" w:rsidP="00787AC4">
            <w:pPr>
              <w:suppressAutoHyphens/>
              <w:spacing w:line="240" w:lineRule="auto"/>
              <w:jc w:val="center"/>
              <w:rPr>
                <w:rFonts w:ascii="Times New Roman" w:hAnsi="Times New Roman" w:cs="Times New Roman"/>
                <w:b/>
                <w:bCs/>
                <w:sz w:val="24"/>
                <w:szCs w:val="24"/>
              </w:rPr>
            </w:pPr>
            <w:r w:rsidRPr="00787AC4">
              <w:rPr>
                <w:rFonts w:ascii="Times New Roman" w:hAnsi="Times New Roman" w:cs="Times New Roman"/>
                <w:b/>
                <w:bCs/>
                <w:sz w:val="24"/>
                <w:szCs w:val="24"/>
              </w:rPr>
              <w:t>участвующего в создании поражающих факторов</w:t>
            </w:r>
          </w:p>
        </w:tc>
      </w:tr>
      <w:bookmarkEnd w:id="34"/>
      <w:tr w:rsidR="00475737" w:rsidRPr="00787AC4" w:rsidTr="00787AC4">
        <w:trPr>
          <w:cantSplit/>
          <w:trHeight w:val="52"/>
        </w:trPr>
        <w:tc>
          <w:tcPr>
            <w:tcW w:w="5000" w:type="pct"/>
            <w:gridSpan w:val="4"/>
            <w:vAlign w:val="center"/>
          </w:tcPr>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 xml:space="preserve">С1 – Разгерметизация газопровода низкого давления с природным газом </w:t>
            </w:r>
          </w:p>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(L=4881,41 км, D=530 мм, P=2 кПа)</w:t>
            </w:r>
          </w:p>
        </w:tc>
      </w:tr>
      <w:tr w:rsidR="00475737" w:rsidRPr="00787AC4" w:rsidTr="00787AC4">
        <w:trPr>
          <w:cantSplit/>
          <w:trHeight w:val="52"/>
        </w:trPr>
        <w:tc>
          <w:tcPr>
            <w:tcW w:w="635" w:type="pct"/>
            <w:vMerge w:val="restar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Природный газ</w:t>
            </w: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Пожар-вспышка</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33,164</w:t>
            </w:r>
          </w:p>
        </w:tc>
        <w:tc>
          <w:tcPr>
            <w:tcW w:w="1404"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1,658</w:t>
            </w:r>
          </w:p>
        </w:tc>
      </w:tr>
      <w:tr w:rsidR="00475737" w:rsidRPr="00787AC4" w:rsidTr="00787AC4">
        <w:trPr>
          <w:cantSplit/>
          <w:trHeight w:val="52"/>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Факельное горение</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33,164</w:t>
            </w:r>
          </w:p>
        </w:tc>
        <w:tc>
          <w:tcPr>
            <w:tcW w:w="1404"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1,658</w:t>
            </w:r>
          </w:p>
        </w:tc>
      </w:tr>
      <w:tr w:rsidR="00475737" w:rsidRPr="00787AC4" w:rsidTr="00787AC4">
        <w:trPr>
          <w:cantSplit/>
          <w:trHeight w:val="52"/>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Сгорание с развитием волны давления</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33,164</w:t>
            </w:r>
          </w:p>
        </w:tc>
        <w:tc>
          <w:tcPr>
            <w:tcW w:w="1404"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1,658</w:t>
            </w:r>
          </w:p>
        </w:tc>
      </w:tr>
      <w:tr w:rsidR="00475737" w:rsidRPr="00787AC4" w:rsidTr="00787AC4">
        <w:trPr>
          <w:cantSplit/>
          <w:trHeight w:val="50"/>
        </w:trPr>
        <w:tc>
          <w:tcPr>
            <w:tcW w:w="5000" w:type="pct"/>
            <w:gridSpan w:val="4"/>
            <w:vAlign w:val="center"/>
          </w:tcPr>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 xml:space="preserve">С2 – Разгерметизация газопровода среднего давления с природным газом </w:t>
            </w:r>
          </w:p>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(L=2867,69 км, D=530 мм, P=0,25 МПа)</w:t>
            </w:r>
          </w:p>
        </w:tc>
      </w:tr>
      <w:tr w:rsidR="00475737" w:rsidRPr="00787AC4" w:rsidTr="00787AC4">
        <w:trPr>
          <w:cantSplit/>
          <w:trHeight w:val="50"/>
        </w:trPr>
        <w:tc>
          <w:tcPr>
            <w:tcW w:w="635" w:type="pct"/>
            <w:vMerge w:val="restar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Природный газ</w:t>
            </w: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Пожар-вспышка</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2434,595</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121,73</w:t>
            </w:r>
          </w:p>
        </w:tc>
      </w:tr>
      <w:tr w:rsidR="00475737" w:rsidRPr="00787AC4" w:rsidTr="00787AC4">
        <w:trPr>
          <w:cantSplit/>
          <w:trHeight w:val="194"/>
        </w:trPr>
        <w:tc>
          <w:tcPr>
            <w:tcW w:w="635" w:type="pct"/>
            <w:vMerge/>
            <w:vAlign w:val="center"/>
          </w:tcPr>
          <w:p w:rsidR="00475737" w:rsidRPr="00787AC4" w:rsidRDefault="00475737" w:rsidP="00787AC4">
            <w:pPr>
              <w:spacing w:line="240" w:lineRule="auto"/>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Факельное горение</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2434,595</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121,73</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Сгорание с развитием волны давления</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2434,595</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121,73</w:t>
            </w:r>
          </w:p>
        </w:tc>
      </w:tr>
      <w:tr w:rsidR="00475737" w:rsidRPr="00787AC4" w:rsidTr="00787AC4">
        <w:trPr>
          <w:cantSplit/>
          <w:trHeight w:val="50"/>
        </w:trPr>
        <w:tc>
          <w:tcPr>
            <w:tcW w:w="5000" w:type="pct"/>
            <w:gridSpan w:val="4"/>
            <w:vAlign w:val="center"/>
          </w:tcPr>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С3 – Разгерметизация газопровода высокого давления II категории с природным газом</w:t>
            </w:r>
          </w:p>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(L=2336,35 км, D=530 мм, P=5,5 МПа)</w:t>
            </w:r>
          </w:p>
        </w:tc>
      </w:tr>
      <w:tr w:rsidR="00475737" w:rsidRPr="00787AC4" w:rsidTr="00787AC4">
        <w:trPr>
          <w:cantSplit/>
          <w:trHeight w:val="50"/>
        </w:trPr>
        <w:tc>
          <w:tcPr>
            <w:tcW w:w="635" w:type="pct"/>
            <w:vMerge w:val="restar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lastRenderedPageBreak/>
              <w:t>Природный газ</w:t>
            </w: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Пожар-вспышка</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80530,193</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4026,51</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Факельное горение</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80530,193</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4026,51</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Сгорание с развитием волны давления</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80530,193</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4026,51</w:t>
            </w:r>
          </w:p>
        </w:tc>
      </w:tr>
      <w:tr w:rsidR="00475737" w:rsidRPr="00787AC4" w:rsidTr="00787AC4">
        <w:trPr>
          <w:cantSplit/>
          <w:trHeight w:val="50"/>
        </w:trPr>
        <w:tc>
          <w:tcPr>
            <w:tcW w:w="5000" w:type="pct"/>
            <w:gridSpan w:val="4"/>
            <w:vAlign w:val="center"/>
          </w:tcPr>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С4 – Разгерметизация газопровода высокого давления I категории с природным газом</w:t>
            </w:r>
          </w:p>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(L=284,02 км, D=530 мм, P=0,8 МПа)</w:t>
            </w:r>
          </w:p>
        </w:tc>
      </w:tr>
      <w:tr w:rsidR="00475737" w:rsidRPr="00787AC4" w:rsidTr="00787AC4">
        <w:trPr>
          <w:cantSplit/>
          <w:trHeight w:val="50"/>
        </w:trPr>
        <w:tc>
          <w:tcPr>
            <w:tcW w:w="635" w:type="pct"/>
            <w:vMerge w:val="restar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Природный газ</w:t>
            </w: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Пожар-вспышка</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1424,155</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71,208</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Факельное горение</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1424,155</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71,208</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Сгорание с развитием волны давления</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1424,155</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71,208</w:t>
            </w:r>
          </w:p>
        </w:tc>
      </w:tr>
      <w:tr w:rsidR="00475737" w:rsidRPr="00787AC4" w:rsidTr="00787AC4">
        <w:trPr>
          <w:cantSplit/>
          <w:trHeight w:val="50"/>
        </w:trPr>
        <w:tc>
          <w:tcPr>
            <w:tcW w:w="5000" w:type="pct"/>
            <w:gridSpan w:val="4"/>
            <w:vAlign w:val="center"/>
          </w:tcPr>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С5 – Разгерметизация газопровода высокого давления Iа категории с природным газом</w:t>
            </w:r>
          </w:p>
          <w:p w:rsidR="00475737" w:rsidRPr="00787AC4" w:rsidRDefault="00475737" w:rsidP="00787AC4">
            <w:pPr>
              <w:suppressAutoHyphens/>
              <w:spacing w:line="240" w:lineRule="auto"/>
              <w:jc w:val="center"/>
              <w:rPr>
                <w:rFonts w:ascii="Times New Roman" w:hAnsi="Times New Roman" w:cs="Times New Roman"/>
                <w:i/>
                <w:sz w:val="24"/>
                <w:szCs w:val="24"/>
              </w:rPr>
            </w:pPr>
            <w:r w:rsidRPr="00787AC4">
              <w:rPr>
                <w:rFonts w:ascii="Times New Roman" w:hAnsi="Times New Roman" w:cs="Times New Roman"/>
                <w:i/>
                <w:sz w:val="24"/>
                <w:szCs w:val="24"/>
              </w:rPr>
              <w:t>(L=29,52 км, D=530 мм, P=1,2 МПа)</w:t>
            </w:r>
          </w:p>
        </w:tc>
      </w:tr>
      <w:tr w:rsidR="00475737" w:rsidRPr="00787AC4" w:rsidTr="00787AC4">
        <w:trPr>
          <w:cantSplit/>
          <w:trHeight w:val="50"/>
        </w:trPr>
        <w:tc>
          <w:tcPr>
            <w:tcW w:w="635" w:type="pct"/>
            <w:vMerge w:val="restar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sz w:val="24"/>
                <w:szCs w:val="24"/>
              </w:rPr>
              <w:t>Природный газ</w:t>
            </w: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Пожар-вспышка</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222,248</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11,112</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Факельное горение</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222,248</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11,112</w:t>
            </w:r>
          </w:p>
        </w:tc>
      </w:tr>
      <w:tr w:rsidR="00475737" w:rsidRPr="00787AC4" w:rsidTr="00787AC4">
        <w:trPr>
          <w:cantSplit/>
          <w:trHeight w:val="50"/>
        </w:trPr>
        <w:tc>
          <w:tcPr>
            <w:tcW w:w="635" w:type="pct"/>
            <w:vMerge/>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p>
        </w:tc>
        <w:tc>
          <w:tcPr>
            <w:tcW w:w="1762" w:type="pct"/>
            <w:vAlign w:val="bottom"/>
          </w:tcPr>
          <w:p w:rsidR="00475737" w:rsidRPr="00787AC4" w:rsidRDefault="00475737" w:rsidP="00787AC4">
            <w:pPr>
              <w:suppressAutoHyphens/>
              <w:spacing w:line="240" w:lineRule="auto"/>
              <w:rPr>
                <w:rFonts w:ascii="Times New Roman" w:hAnsi="Times New Roman" w:cs="Times New Roman"/>
                <w:sz w:val="24"/>
                <w:szCs w:val="24"/>
              </w:rPr>
            </w:pPr>
            <w:r w:rsidRPr="00787AC4">
              <w:rPr>
                <w:rFonts w:ascii="Times New Roman" w:hAnsi="Times New Roman" w:cs="Times New Roman"/>
                <w:sz w:val="24"/>
                <w:szCs w:val="24"/>
              </w:rPr>
              <w:t>Сгорание с развитием волны давления</w:t>
            </w:r>
          </w:p>
        </w:tc>
        <w:tc>
          <w:tcPr>
            <w:tcW w:w="1199" w:type="pct"/>
            <w:vAlign w:val="center"/>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222,248</w:t>
            </w:r>
          </w:p>
        </w:tc>
        <w:tc>
          <w:tcPr>
            <w:tcW w:w="1404" w:type="pct"/>
            <w:vAlign w:val="bottom"/>
          </w:tcPr>
          <w:p w:rsidR="00475737" w:rsidRPr="00787AC4" w:rsidRDefault="00475737" w:rsidP="00787AC4">
            <w:pPr>
              <w:suppressAutoHyphens/>
              <w:spacing w:line="240" w:lineRule="auto"/>
              <w:jc w:val="center"/>
              <w:rPr>
                <w:rFonts w:ascii="Times New Roman" w:hAnsi="Times New Roman" w:cs="Times New Roman"/>
                <w:sz w:val="24"/>
                <w:szCs w:val="24"/>
              </w:rPr>
            </w:pPr>
            <w:r w:rsidRPr="00787AC4">
              <w:rPr>
                <w:rFonts w:ascii="Times New Roman" w:hAnsi="Times New Roman" w:cs="Times New Roman"/>
                <w:color w:val="000000"/>
                <w:sz w:val="24"/>
                <w:szCs w:val="24"/>
              </w:rPr>
              <w:t>11,112</w:t>
            </w:r>
          </w:p>
        </w:tc>
      </w:tr>
    </w:tbl>
    <w:p w:rsidR="00D16494" w:rsidRDefault="00D16494" w:rsidP="00D16494">
      <w:pPr>
        <w:suppressAutoHyphens/>
        <w:spacing w:line="240" w:lineRule="auto"/>
        <w:rPr>
          <w:rFonts w:ascii="Times New Roman" w:hAnsi="Times New Roman"/>
        </w:rPr>
      </w:pPr>
    </w:p>
    <w:p w:rsidR="00787AC4" w:rsidRPr="00787AC4" w:rsidRDefault="00787AC4" w:rsidP="00CC2DEF">
      <w:pPr>
        <w:pStyle w:val="IG"/>
        <w:tabs>
          <w:tab w:val="clear" w:pos="1134"/>
          <w:tab w:val="left" w:pos="851"/>
        </w:tabs>
        <w:spacing w:line="276" w:lineRule="auto"/>
        <w:ind w:firstLine="567"/>
        <w:rPr>
          <w:sz w:val="24"/>
          <w:szCs w:val="24"/>
        </w:rPr>
      </w:pPr>
      <w:r w:rsidRPr="00787AC4">
        <w:rPr>
          <w:sz w:val="24"/>
          <w:szCs w:val="24"/>
        </w:rPr>
        <w:t xml:space="preserve">при дальнейших расчетах основных поражающих факторов и количества погибших использовались следующие </w:t>
      </w:r>
      <w:r w:rsidRPr="00787AC4">
        <w:rPr>
          <w:b/>
          <w:i/>
          <w:sz w:val="24"/>
          <w:szCs w:val="24"/>
        </w:rPr>
        <w:t>предположения</w:t>
      </w:r>
      <w:r w:rsidRPr="00787AC4">
        <w:rPr>
          <w:sz w:val="24"/>
          <w:szCs w:val="24"/>
        </w:rPr>
        <w:t xml:space="preserve"> и </w:t>
      </w:r>
      <w:r w:rsidRPr="00787AC4">
        <w:rPr>
          <w:b/>
          <w:i/>
          <w:sz w:val="24"/>
          <w:szCs w:val="24"/>
        </w:rPr>
        <w:t>допущения</w:t>
      </w:r>
      <w:r w:rsidRPr="00787AC4">
        <w:rPr>
          <w:sz w:val="24"/>
          <w:szCs w:val="24"/>
        </w:rPr>
        <w:t>:</w:t>
      </w:r>
    </w:p>
    <w:p w:rsidR="00787AC4" w:rsidRPr="00787AC4" w:rsidRDefault="00787AC4" w:rsidP="00CC2DEF">
      <w:pPr>
        <w:pStyle w:val="IG"/>
        <w:tabs>
          <w:tab w:val="clear" w:pos="11"/>
          <w:tab w:val="clear" w:pos="1134"/>
          <w:tab w:val="num" w:pos="-283"/>
          <w:tab w:val="num" w:pos="0"/>
          <w:tab w:val="left" w:pos="851"/>
        </w:tabs>
        <w:snapToGrid/>
        <w:spacing w:line="276" w:lineRule="auto"/>
        <w:ind w:firstLine="567"/>
        <w:rPr>
          <w:sz w:val="24"/>
          <w:szCs w:val="24"/>
        </w:rPr>
      </w:pPr>
      <w:r w:rsidRPr="00787AC4">
        <w:rPr>
          <w:sz w:val="24"/>
          <w:szCs w:val="24"/>
        </w:rPr>
        <w:t>при расчете поражения человека предполагалось, что человек выходит из зоны поражения со скоростью 5 м/с;</w:t>
      </w:r>
    </w:p>
    <w:p w:rsidR="00787AC4" w:rsidRPr="00787AC4" w:rsidRDefault="00787AC4" w:rsidP="00CC2DEF">
      <w:pPr>
        <w:pStyle w:val="IG"/>
        <w:tabs>
          <w:tab w:val="clear" w:pos="11"/>
          <w:tab w:val="clear" w:pos="1134"/>
          <w:tab w:val="num" w:pos="-283"/>
          <w:tab w:val="num" w:pos="0"/>
          <w:tab w:val="left" w:pos="851"/>
        </w:tabs>
        <w:snapToGrid/>
        <w:spacing w:line="276" w:lineRule="auto"/>
        <w:ind w:firstLine="567"/>
        <w:rPr>
          <w:sz w:val="24"/>
          <w:szCs w:val="24"/>
        </w:rPr>
      </w:pPr>
      <w:r w:rsidRPr="00787AC4">
        <w:rPr>
          <w:sz w:val="24"/>
          <w:szCs w:val="24"/>
        </w:rPr>
        <w:t xml:space="preserve">при определении поражения людей были приняты критерии, изложенные в использованных методиках. </w:t>
      </w:r>
    </w:p>
    <w:p w:rsidR="00787AC4" w:rsidRPr="00787AC4" w:rsidRDefault="00787AC4" w:rsidP="00CC2DEF">
      <w:pPr>
        <w:pStyle w:val="IG0"/>
        <w:tabs>
          <w:tab w:val="left" w:pos="851"/>
        </w:tabs>
        <w:spacing w:line="276" w:lineRule="auto"/>
        <w:ind w:firstLine="567"/>
        <w:rPr>
          <w:rFonts w:ascii="Times New Roman" w:hAnsi="Times New Roman"/>
          <w:sz w:val="24"/>
          <w:szCs w:val="24"/>
        </w:rPr>
      </w:pPr>
      <w:r w:rsidRPr="00787AC4">
        <w:rPr>
          <w:rFonts w:ascii="Times New Roman" w:hAnsi="Times New Roman"/>
          <w:sz w:val="24"/>
          <w:szCs w:val="24"/>
        </w:rPr>
        <w:t xml:space="preserve">При оценке поражения персонала принимались следующие </w:t>
      </w:r>
      <w:r w:rsidRPr="00787AC4">
        <w:rPr>
          <w:rFonts w:ascii="Times New Roman" w:hAnsi="Times New Roman"/>
          <w:b/>
          <w:i/>
          <w:sz w:val="24"/>
          <w:szCs w:val="24"/>
        </w:rPr>
        <w:t>допущения</w:t>
      </w:r>
      <w:r w:rsidRPr="00787AC4">
        <w:rPr>
          <w:rFonts w:ascii="Times New Roman" w:hAnsi="Times New Roman"/>
          <w:sz w:val="24"/>
          <w:szCs w:val="24"/>
        </w:rPr>
        <w:t xml:space="preserve"> и </w:t>
      </w:r>
      <w:r w:rsidRPr="00787AC4">
        <w:rPr>
          <w:rFonts w:ascii="Times New Roman" w:hAnsi="Times New Roman"/>
          <w:b/>
          <w:i/>
          <w:sz w:val="24"/>
          <w:szCs w:val="24"/>
        </w:rPr>
        <w:t>предположения</w:t>
      </w:r>
      <w:r w:rsidRPr="00787AC4">
        <w:rPr>
          <w:rFonts w:ascii="Times New Roman" w:hAnsi="Times New Roman"/>
          <w:sz w:val="24"/>
          <w:szCs w:val="24"/>
        </w:rPr>
        <w:t>:</w:t>
      </w:r>
    </w:p>
    <w:p w:rsidR="00787AC4" w:rsidRPr="00787AC4" w:rsidRDefault="00787AC4" w:rsidP="00CC2DEF">
      <w:pPr>
        <w:pStyle w:val="IG"/>
        <w:tabs>
          <w:tab w:val="clear" w:pos="1134"/>
          <w:tab w:val="num" w:pos="-283"/>
          <w:tab w:val="left" w:pos="851"/>
        </w:tabs>
        <w:snapToGrid/>
        <w:spacing w:line="276" w:lineRule="auto"/>
        <w:ind w:firstLine="567"/>
        <w:rPr>
          <w:sz w:val="24"/>
          <w:szCs w:val="24"/>
        </w:rPr>
      </w:pPr>
      <w:r w:rsidRPr="00787AC4">
        <w:rPr>
          <w:sz w:val="24"/>
          <w:szCs w:val="24"/>
        </w:rPr>
        <w:t>предполагалось, что персонал работает посменно в соответствии с режимом работы, приведенном выше;</w:t>
      </w:r>
    </w:p>
    <w:p w:rsidR="00787AC4" w:rsidRPr="00787AC4" w:rsidRDefault="00787AC4" w:rsidP="00CC2DEF">
      <w:pPr>
        <w:pStyle w:val="IG"/>
        <w:tabs>
          <w:tab w:val="clear" w:pos="1134"/>
          <w:tab w:val="num" w:pos="-283"/>
          <w:tab w:val="left" w:pos="851"/>
        </w:tabs>
        <w:snapToGrid/>
        <w:spacing w:line="276" w:lineRule="auto"/>
        <w:ind w:firstLine="567"/>
        <w:rPr>
          <w:sz w:val="24"/>
          <w:szCs w:val="24"/>
        </w:rPr>
      </w:pPr>
      <w:r w:rsidRPr="00787AC4">
        <w:rPr>
          <w:sz w:val="24"/>
          <w:szCs w:val="24"/>
        </w:rPr>
        <w:t xml:space="preserve">при оценке вероятности избыточного давления учитывалось присутствие возможных источников воспламенения (искры от механических ударов и трения, открытый огонь, разряды статического электричества, электрооборудование, нагретые поверхности и т.п.). </w:t>
      </w:r>
    </w:p>
    <w:p w:rsidR="00787AC4" w:rsidRPr="00787AC4" w:rsidRDefault="00787AC4" w:rsidP="00CC2DEF">
      <w:pPr>
        <w:rPr>
          <w:rFonts w:ascii="Times New Roman" w:hAnsi="Times New Roman" w:cs="Times New Roman"/>
          <w:sz w:val="24"/>
          <w:szCs w:val="24"/>
        </w:rPr>
      </w:pPr>
      <w:r w:rsidRPr="00787AC4">
        <w:rPr>
          <w:rFonts w:ascii="Times New Roman" w:hAnsi="Times New Roman" w:cs="Times New Roman"/>
          <w:sz w:val="24"/>
          <w:szCs w:val="24"/>
        </w:rPr>
        <w:t xml:space="preserve">Таким образом, с точки зрения наихудших условий развития аварии и принятых допущений и предположений получены максимальные размеры зон поражения. Поэтому использование </w:t>
      </w:r>
      <w:r w:rsidRPr="00787AC4">
        <w:rPr>
          <w:rFonts w:ascii="Times New Roman" w:hAnsi="Times New Roman" w:cs="Times New Roman"/>
          <w:sz w:val="24"/>
          <w:szCs w:val="24"/>
        </w:rPr>
        <w:lastRenderedPageBreak/>
        <w:t>любых других вариантов исходных данных не приведет к увеличению размеров зон поражения и вероятностей возникновения аварий.</w:t>
      </w:r>
      <w:bookmarkStart w:id="35" w:name="_Toc86941627"/>
      <w:bookmarkStart w:id="36" w:name="_Toc89814983"/>
      <w:bookmarkStart w:id="37" w:name="_Toc98502025"/>
      <w:bookmarkStart w:id="38" w:name="_Toc191749580"/>
    </w:p>
    <w:p w:rsidR="00787AC4" w:rsidRPr="00787AC4" w:rsidRDefault="00787AC4" w:rsidP="00787AC4">
      <w:pPr>
        <w:pStyle w:val="2"/>
        <w:tabs>
          <w:tab w:val="left" w:pos="993"/>
        </w:tabs>
        <w:spacing w:before="120" w:after="120" w:line="240" w:lineRule="auto"/>
        <w:jc w:val="both"/>
        <w:rPr>
          <w:rStyle w:val="20"/>
          <w:rFonts w:ascii="Times New Roman" w:hAnsi="Times New Roman"/>
          <w:b/>
          <w:bCs/>
          <w:color w:val="auto"/>
          <w:sz w:val="24"/>
          <w:szCs w:val="24"/>
          <w:lang w:eastAsia="x-none"/>
        </w:rPr>
      </w:pPr>
      <w:bookmarkStart w:id="39" w:name="_Toc89814984"/>
      <w:bookmarkStart w:id="40" w:name="_Toc98502026"/>
      <w:bookmarkStart w:id="41" w:name="_Toc101989775"/>
      <w:bookmarkStart w:id="42" w:name="_Toc107411382"/>
      <w:bookmarkEnd w:id="35"/>
      <w:bookmarkEnd w:id="36"/>
      <w:bookmarkEnd w:id="37"/>
      <w:bookmarkEnd w:id="38"/>
      <w:r>
        <w:rPr>
          <w:rStyle w:val="20"/>
          <w:rFonts w:ascii="Times New Roman" w:hAnsi="Times New Roman"/>
          <w:b/>
          <w:bCs/>
          <w:color w:val="auto"/>
          <w:sz w:val="24"/>
          <w:szCs w:val="24"/>
        </w:rPr>
        <w:t xml:space="preserve">          </w:t>
      </w:r>
      <w:r w:rsidRPr="00787AC4">
        <w:rPr>
          <w:rStyle w:val="20"/>
          <w:rFonts w:ascii="Times New Roman" w:hAnsi="Times New Roman"/>
          <w:b/>
          <w:bCs/>
          <w:color w:val="auto"/>
          <w:sz w:val="24"/>
          <w:szCs w:val="24"/>
        </w:rPr>
        <w:t>2.5. Расчет размеров зон, ограниченных нижним концентрационным пределом распространения пламени (НКПР) газов и паров</w:t>
      </w:r>
      <w:bookmarkEnd w:id="39"/>
      <w:bookmarkEnd w:id="40"/>
      <w:bookmarkEnd w:id="41"/>
      <w:bookmarkEnd w:id="42"/>
    </w:p>
    <w:p w:rsidR="00787AC4" w:rsidRPr="00787AC4" w:rsidRDefault="00787AC4" w:rsidP="00787AC4">
      <w:pPr>
        <w:pStyle w:val="formattext0"/>
        <w:shd w:val="clear" w:color="auto" w:fill="FFFFFF"/>
        <w:suppressAutoHyphens/>
        <w:spacing w:before="0" w:beforeAutospacing="0" w:after="0" w:afterAutospacing="0"/>
        <w:textAlignment w:val="baseline"/>
        <w:rPr>
          <w:color w:val="000000"/>
          <w:spacing w:val="1"/>
        </w:rPr>
      </w:pPr>
      <w:r w:rsidRPr="00787AC4">
        <w:rPr>
          <w:color w:val="000000"/>
          <w:spacing w:val="1"/>
        </w:rPr>
        <w:t>Радиус</w:t>
      </w:r>
      <w:r w:rsidRPr="00787AC4">
        <w:rPr>
          <w:rStyle w:val="apple-converted-space"/>
          <w:color w:val="000000"/>
          <w:spacing w:val="1"/>
        </w:rPr>
        <w:t> </w:t>
      </w:r>
      <w:r w:rsidRPr="00787AC4">
        <w:rPr>
          <w:noProof/>
          <w:color w:val="000000"/>
          <w:spacing w:val="1"/>
        </w:rPr>
        <w:drawing>
          <wp:inline distT="0" distB="0" distL="0" distR="0" wp14:anchorId="7B670D15" wp14:editId="3B6DD7DD">
            <wp:extent cx="447675" cy="219075"/>
            <wp:effectExtent l="0" t="0" r="0" b="0"/>
            <wp:docPr id="814" name="Рисунок 263"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787AC4">
        <w:rPr>
          <w:rStyle w:val="apple-converted-space"/>
          <w:color w:val="000000"/>
          <w:spacing w:val="1"/>
        </w:rPr>
        <w:t> </w:t>
      </w:r>
      <w:r w:rsidRPr="00787AC4">
        <w:rPr>
          <w:color w:val="000000"/>
          <w:spacing w:val="1"/>
        </w:rPr>
        <w:t>(м) и высота</w:t>
      </w:r>
      <w:r w:rsidRPr="00787AC4">
        <w:rPr>
          <w:rStyle w:val="apple-converted-space"/>
          <w:color w:val="000000"/>
          <w:spacing w:val="1"/>
        </w:rPr>
        <w:t> </w:t>
      </w:r>
      <w:r w:rsidRPr="00787AC4">
        <w:rPr>
          <w:noProof/>
          <w:color w:val="000000"/>
          <w:spacing w:val="1"/>
        </w:rPr>
        <w:drawing>
          <wp:inline distT="0" distB="0" distL="0" distR="0" wp14:anchorId="7FFF0F39" wp14:editId="76F80B05">
            <wp:extent cx="457200" cy="219075"/>
            <wp:effectExtent l="0" t="0" r="0" b="0"/>
            <wp:docPr id="815" name="Рисунок 264"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787AC4">
        <w:rPr>
          <w:rStyle w:val="apple-converted-space"/>
          <w:color w:val="000000"/>
          <w:spacing w:val="1"/>
        </w:rPr>
        <w:t> </w:t>
      </w:r>
      <w:r w:rsidRPr="00787AC4">
        <w:rPr>
          <w:color w:val="000000"/>
          <w:spacing w:val="1"/>
        </w:rPr>
        <w:t>(м) зоны, ограничивающие область концентраций, превышающих нижний концентрационный предел распространения пламени (далее -</w:t>
      </w:r>
      <w:r w:rsidRPr="00787AC4">
        <w:rPr>
          <w:rStyle w:val="apple-converted-space"/>
          <w:color w:val="000000"/>
          <w:spacing w:val="1"/>
        </w:rPr>
        <w:t> </w:t>
      </w:r>
      <w:r>
        <w:rPr>
          <w:noProof/>
          <w:color w:val="000000"/>
          <w:spacing w:val="1"/>
        </w:rPr>
        <w:t>НКПР</w:t>
      </w:r>
      <w:r w:rsidRPr="00787AC4">
        <w:rPr>
          <w:color w:val="000000"/>
          <w:spacing w:val="1"/>
        </w:rPr>
        <w:t>), при неподвижной воздушной среде определяется по формулам:</w:t>
      </w:r>
    </w:p>
    <w:p w:rsidR="00787AC4" w:rsidRPr="00787AC4" w:rsidRDefault="00787AC4" w:rsidP="00787AC4">
      <w:pPr>
        <w:pStyle w:val="formattext0"/>
        <w:shd w:val="clear" w:color="auto" w:fill="FFFFFF"/>
        <w:suppressAutoHyphens/>
        <w:spacing w:before="0" w:beforeAutospacing="0" w:after="0" w:afterAutospacing="0"/>
        <w:textAlignment w:val="baseline"/>
        <w:rPr>
          <w:color w:val="000000"/>
          <w:spacing w:val="1"/>
        </w:rPr>
      </w:pPr>
      <w:r w:rsidRPr="00787AC4">
        <w:rPr>
          <w:color w:val="000000"/>
          <w:spacing w:val="1"/>
        </w:rPr>
        <w:t>для горючих газов (далее - ГГ):</w:t>
      </w:r>
    </w:p>
    <w:p w:rsidR="00787AC4" w:rsidRPr="00787AC4" w:rsidRDefault="00787AC4" w:rsidP="00787AC4">
      <w:pPr>
        <w:pStyle w:val="formattext0"/>
        <w:shd w:val="clear" w:color="auto" w:fill="FFFFFF"/>
        <w:suppressAutoHyphens/>
        <w:spacing w:before="0" w:beforeAutospacing="0" w:after="0" w:afterAutospacing="0"/>
        <w:textAlignment w:val="baseline"/>
        <w:rPr>
          <w:color w:val="000000"/>
          <w:spacing w:val="1"/>
        </w:rPr>
      </w:pPr>
      <w:r w:rsidRPr="00787AC4">
        <w:rPr>
          <w:noProof/>
          <w:color w:val="000000"/>
          <w:spacing w:val="1"/>
        </w:rPr>
        <w:drawing>
          <wp:inline distT="0" distB="0" distL="0" distR="0" wp14:anchorId="24CBAED6" wp14:editId="34FF1080">
            <wp:extent cx="1905000" cy="523875"/>
            <wp:effectExtent l="0" t="0" r="0" b="0"/>
            <wp:docPr id="817" name="Рисунок 266"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523875"/>
                    </a:xfrm>
                    <a:prstGeom prst="rect">
                      <a:avLst/>
                    </a:prstGeom>
                    <a:noFill/>
                    <a:ln>
                      <a:noFill/>
                    </a:ln>
                  </pic:spPr>
                </pic:pic>
              </a:graphicData>
            </a:graphic>
          </wp:inline>
        </w:drawing>
      </w:r>
      <w:r w:rsidRPr="00787AC4">
        <w:rPr>
          <w:color w:val="000000"/>
          <w:spacing w:val="1"/>
        </w:rPr>
        <w:t>,</w:t>
      </w:r>
    </w:p>
    <w:p w:rsidR="00787AC4" w:rsidRPr="00787AC4" w:rsidRDefault="00787AC4" w:rsidP="00787AC4">
      <w:pPr>
        <w:pStyle w:val="formattext0"/>
        <w:shd w:val="clear" w:color="auto" w:fill="FFFFFF"/>
        <w:suppressAutoHyphens/>
        <w:spacing w:before="0" w:beforeAutospacing="0" w:after="0" w:afterAutospacing="0" w:line="240" w:lineRule="auto"/>
        <w:textAlignment w:val="baseline"/>
        <w:rPr>
          <w:color w:val="000000"/>
          <w:spacing w:val="1"/>
        </w:rPr>
      </w:pPr>
      <w:r w:rsidRPr="00787AC4">
        <w:rPr>
          <w:noProof/>
          <w:color w:val="000000"/>
          <w:spacing w:val="1"/>
        </w:rPr>
        <w:drawing>
          <wp:inline distT="0" distB="0" distL="0" distR="0" wp14:anchorId="3828C04A" wp14:editId="0E659CCB">
            <wp:extent cx="1990725" cy="523875"/>
            <wp:effectExtent l="0" t="0" r="0" b="0"/>
            <wp:docPr id="818" name="Рисунок 267"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523875"/>
                    </a:xfrm>
                    <a:prstGeom prst="rect">
                      <a:avLst/>
                    </a:prstGeom>
                    <a:noFill/>
                    <a:ln>
                      <a:noFill/>
                    </a:ln>
                  </pic:spPr>
                </pic:pic>
              </a:graphicData>
            </a:graphic>
          </wp:inline>
        </w:drawing>
      </w:r>
      <w:r w:rsidRPr="00787AC4">
        <w:rPr>
          <w:color w:val="000000"/>
          <w:spacing w:val="1"/>
        </w:rPr>
        <w:t>,</w:t>
      </w:r>
    </w:p>
    <w:p w:rsidR="00787AC4" w:rsidRPr="00787AC4" w:rsidRDefault="00787AC4" w:rsidP="00787AC4">
      <w:pPr>
        <w:pStyle w:val="formattext0"/>
        <w:shd w:val="clear" w:color="auto" w:fill="FFFFFF"/>
        <w:suppressAutoHyphens/>
        <w:spacing w:before="0" w:beforeAutospacing="0" w:after="0" w:afterAutospacing="0"/>
        <w:textAlignment w:val="baseline"/>
        <w:rPr>
          <w:rStyle w:val="apple-converted-space"/>
          <w:color w:val="000000"/>
          <w:spacing w:val="1"/>
        </w:rPr>
      </w:pPr>
      <w:r w:rsidRPr="00787AC4">
        <w:rPr>
          <w:color w:val="000000"/>
          <w:spacing w:val="1"/>
        </w:rPr>
        <w:t>где</w:t>
      </w:r>
      <w:r w:rsidRPr="00787AC4">
        <w:rPr>
          <w:rStyle w:val="apple-converted-space"/>
          <w:color w:val="000000"/>
          <w:spacing w:val="1"/>
        </w:rPr>
        <w:t> </w:t>
      </w:r>
    </w:p>
    <w:p w:rsidR="00787AC4" w:rsidRPr="00787AC4" w:rsidRDefault="00787AC4" w:rsidP="00787AC4">
      <w:pPr>
        <w:pStyle w:val="formattext0"/>
        <w:shd w:val="clear" w:color="auto" w:fill="FFFFFF"/>
        <w:suppressAutoHyphens/>
        <w:spacing w:before="0" w:beforeAutospacing="0" w:after="0" w:afterAutospacing="0"/>
        <w:textAlignment w:val="baseline"/>
        <w:rPr>
          <w:color w:val="000000"/>
          <w:spacing w:val="1"/>
        </w:rPr>
      </w:pPr>
      <w:r w:rsidRPr="00787AC4">
        <w:rPr>
          <w:i/>
          <w:color w:val="000000"/>
          <w:spacing w:val="1"/>
          <w:lang w:val="en-US"/>
        </w:rPr>
        <w:t>m</w:t>
      </w:r>
      <w:r w:rsidRPr="00787AC4">
        <w:rPr>
          <w:color w:val="000000"/>
          <w:spacing w:val="1"/>
          <w:vertAlign w:val="subscript"/>
        </w:rPr>
        <w:t>г</w:t>
      </w:r>
      <w:r w:rsidRPr="00787AC4">
        <w:rPr>
          <w:rStyle w:val="apple-converted-space"/>
          <w:color w:val="000000"/>
          <w:spacing w:val="1"/>
        </w:rPr>
        <w:t> </w:t>
      </w:r>
      <w:r w:rsidRPr="00787AC4">
        <w:rPr>
          <w:color w:val="000000"/>
          <w:spacing w:val="1"/>
        </w:rPr>
        <w:t>- масса ГГ, поступившего в открытое пространство при пожароопасной ситуации, кг;</w:t>
      </w:r>
    </w:p>
    <w:p w:rsidR="00787AC4" w:rsidRPr="00787AC4" w:rsidRDefault="00787AC4" w:rsidP="00787AC4">
      <w:pPr>
        <w:pStyle w:val="formattext0"/>
        <w:shd w:val="clear" w:color="auto" w:fill="FFFFFF"/>
        <w:suppressAutoHyphens/>
        <w:spacing w:before="0" w:beforeAutospacing="0" w:after="0" w:afterAutospacing="0"/>
        <w:textAlignment w:val="baseline"/>
        <w:rPr>
          <w:color w:val="000000"/>
          <w:spacing w:val="1"/>
        </w:rPr>
      </w:pPr>
      <w:r w:rsidRPr="00787AC4">
        <w:rPr>
          <w:color w:val="000000"/>
          <w:spacing w:val="1"/>
        </w:rPr>
        <w:t>ρ</w:t>
      </w:r>
      <w:r w:rsidRPr="00787AC4">
        <w:rPr>
          <w:color w:val="000000"/>
          <w:spacing w:val="1"/>
          <w:vertAlign w:val="subscript"/>
        </w:rPr>
        <w:t>г</w:t>
      </w:r>
      <w:r w:rsidRPr="00787AC4">
        <w:rPr>
          <w:rStyle w:val="apple-converted-space"/>
          <w:color w:val="000000"/>
          <w:spacing w:val="1"/>
        </w:rPr>
        <w:t> </w:t>
      </w:r>
      <w:r w:rsidRPr="00787AC4">
        <w:rPr>
          <w:color w:val="000000"/>
          <w:spacing w:val="1"/>
        </w:rPr>
        <w:t>-</w:t>
      </w:r>
      <w:r w:rsidRPr="00787AC4">
        <w:rPr>
          <w:rStyle w:val="apple-converted-space"/>
          <w:color w:val="000000"/>
          <w:spacing w:val="1"/>
        </w:rPr>
        <w:t> </w:t>
      </w:r>
      <w:r w:rsidRPr="00787AC4">
        <w:rPr>
          <w:color w:val="000000"/>
          <w:spacing w:val="1"/>
        </w:rPr>
        <w:t>плотность</w:t>
      </w:r>
      <w:r w:rsidRPr="00787AC4">
        <w:rPr>
          <w:rStyle w:val="apple-converted-space"/>
          <w:color w:val="000000"/>
          <w:spacing w:val="1"/>
        </w:rPr>
        <w:t> </w:t>
      </w:r>
      <w:r w:rsidRPr="00787AC4">
        <w:rPr>
          <w:color w:val="000000"/>
          <w:spacing w:val="1"/>
        </w:rPr>
        <w:t>ГГ при расчетной температуре и атмосферном давлении, кг/м</w:t>
      </w:r>
      <w:r w:rsidRPr="00787AC4">
        <w:rPr>
          <w:color w:val="000000"/>
          <w:spacing w:val="1"/>
          <w:vertAlign w:val="superscript"/>
        </w:rPr>
        <w:t>2</w:t>
      </w:r>
      <w:r w:rsidRPr="00787AC4">
        <w:rPr>
          <w:color w:val="000000"/>
          <w:spacing w:val="1"/>
        </w:rPr>
        <w:t>;</w:t>
      </w:r>
    </w:p>
    <w:p w:rsidR="00787AC4" w:rsidRPr="00787AC4" w:rsidRDefault="00787AC4" w:rsidP="00787AC4">
      <w:pPr>
        <w:pStyle w:val="formattext0"/>
        <w:shd w:val="clear" w:color="auto" w:fill="FFFFFF"/>
        <w:suppressAutoHyphens/>
        <w:spacing w:before="0" w:beforeAutospacing="0" w:after="0" w:afterAutospacing="0"/>
        <w:contextualSpacing/>
        <w:textAlignment w:val="baseline"/>
        <w:rPr>
          <w:color w:val="000000"/>
          <w:spacing w:val="1"/>
        </w:rPr>
      </w:pPr>
      <w:r w:rsidRPr="00787AC4">
        <w:rPr>
          <w:noProof/>
          <w:color w:val="000000"/>
          <w:spacing w:val="1"/>
        </w:rPr>
        <w:drawing>
          <wp:inline distT="0" distB="0" distL="0" distR="0" wp14:anchorId="6B3CDD47" wp14:editId="1901DC37">
            <wp:extent cx="457200" cy="219075"/>
            <wp:effectExtent l="0" t="0" r="0" b="0"/>
            <wp:docPr id="821" name="Рисунок 270"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787AC4">
        <w:rPr>
          <w:rStyle w:val="apple-converted-space"/>
          <w:color w:val="000000"/>
          <w:spacing w:val="1"/>
        </w:rPr>
        <w:t> </w:t>
      </w:r>
      <w:r w:rsidRPr="00787AC4">
        <w:rPr>
          <w:color w:val="000000"/>
          <w:spacing w:val="1"/>
        </w:rPr>
        <w:t>- нижний концентрационный предел распространения пламени ГГ или паров, % об.</w:t>
      </w:r>
    </w:p>
    <w:p w:rsidR="00787AC4" w:rsidRPr="00787AC4" w:rsidRDefault="00787AC4" w:rsidP="00787AC4">
      <w:pPr>
        <w:pStyle w:val="formattext0"/>
        <w:shd w:val="clear" w:color="auto" w:fill="FFFFFF"/>
        <w:suppressAutoHyphens/>
        <w:spacing w:before="0" w:beforeAutospacing="0" w:after="0" w:afterAutospacing="0" w:line="240" w:lineRule="auto"/>
        <w:contextualSpacing/>
        <w:textAlignment w:val="baseline"/>
        <w:rPr>
          <w:color w:val="000000"/>
          <w:spacing w:val="1"/>
        </w:rPr>
      </w:pPr>
      <w:r w:rsidRPr="00787AC4">
        <w:rPr>
          <w:color w:val="000000"/>
          <w:spacing w:val="1"/>
        </w:rPr>
        <w:t>За начало отсчета горизонтального размера зоны принимают геометрический центр пролива, а в случае, если</w:t>
      </w:r>
      <w:r w:rsidRPr="00787AC4">
        <w:rPr>
          <w:rStyle w:val="apple-converted-space"/>
          <w:color w:val="000000"/>
          <w:spacing w:val="1"/>
        </w:rPr>
        <w:t> </w:t>
      </w:r>
      <w:r w:rsidRPr="00787AC4">
        <w:rPr>
          <w:noProof/>
          <w:color w:val="000000"/>
          <w:spacing w:val="1"/>
        </w:rPr>
        <w:drawing>
          <wp:inline distT="0" distB="0" distL="0" distR="0" wp14:anchorId="7769E159" wp14:editId="33F71C74">
            <wp:extent cx="457200" cy="219075"/>
            <wp:effectExtent l="0" t="0" r="0" b="0"/>
            <wp:docPr id="822" name="Рисунок 271"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787AC4">
        <w:rPr>
          <w:rStyle w:val="apple-converted-space"/>
          <w:color w:val="000000"/>
          <w:spacing w:val="1"/>
        </w:rPr>
        <w:t> </w:t>
      </w:r>
      <w:r w:rsidRPr="00787AC4">
        <w:rPr>
          <w:color w:val="000000"/>
          <w:spacing w:val="1"/>
        </w:rPr>
        <w:t>меньше габаритных размеров пролива, - внешние габаритные размеры пролива.</w:t>
      </w:r>
    </w:p>
    <w:p w:rsidR="00787AC4" w:rsidRPr="00787AC4" w:rsidRDefault="00787AC4" w:rsidP="00787AC4">
      <w:pPr>
        <w:pStyle w:val="formattext0"/>
        <w:shd w:val="clear" w:color="auto" w:fill="FFFFFF"/>
        <w:suppressAutoHyphens/>
        <w:spacing w:before="0" w:beforeAutospacing="0" w:after="0" w:afterAutospacing="0" w:line="240" w:lineRule="auto"/>
        <w:textAlignment w:val="baseline"/>
        <w:rPr>
          <w:color w:val="000000"/>
          <w:spacing w:val="1"/>
        </w:rPr>
      </w:pPr>
      <w:r w:rsidRPr="00787AC4">
        <w:rPr>
          <w:color w:val="000000"/>
          <w:spacing w:val="1"/>
        </w:rPr>
        <w:t>При необходимости, может быть, учтено влияние различных метеорологических условий на размеры взрывоопасных зон.</w:t>
      </w:r>
    </w:p>
    <w:p w:rsidR="00787AC4" w:rsidRPr="00787AC4" w:rsidRDefault="00787AC4" w:rsidP="00787AC4">
      <w:pPr>
        <w:suppressAutoHyphens/>
        <w:spacing w:line="240" w:lineRule="auto"/>
        <w:jc w:val="both"/>
        <w:rPr>
          <w:rFonts w:ascii="Times New Roman" w:hAnsi="Times New Roman" w:cs="Times New Roman"/>
          <w:sz w:val="24"/>
          <w:szCs w:val="24"/>
        </w:rPr>
      </w:pPr>
      <w:r w:rsidRPr="00787AC4">
        <w:rPr>
          <w:rFonts w:ascii="Times New Roman" w:hAnsi="Times New Roman" w:cs="Times New Roman"/>
          <w:color w:val="000000"/>
          <w:sz w:val="24"/>
          <w:szCs w:val="24"/>
        </w:rPr>
        <w:t>Результаты расчетов размеров зон, ограниченных нижним концентрационным пределом распространения пламени (Н</w:t>
      </w:r>
      <w:r w:rsidRPr="00787AC4">
        <w:rPr>
          <w:rFonts w:ascii="Times New Roman" w:hAnsi="Times New Roman" w:cs="Times New Roman"/>
          <w:caps/>
          <w:color w:val="000000"/>
          <w:sz w:val="24"/>
          <w:szCs w:val="24"/>
        </w:rPr>
        <w:t>кпр</w:t>
      </w:r>
      <w:r w:rsidRPr="00787AC4">
        <w:rPr>
          <w:rFonts w:ascii="Times New Roman" w:hAnsi="Times New Roman" w:cs="Times New Roman"/>
          <w:color w:val="000000"/>
          <w:sz w:val="24"/>
          <w:szCs w:val="24"/>
        </w:rPr>
        <w:t xml:space="preserve">) газов и паров представлены в </w:t>
      </w:r>
      <w:r w:rsidRPr="00787AC4">
        <w:rPr>
          <w:rFonts w:ascii="Times New Roman" w:hAnsi="Times New Roman" w:cs="Times New Roman"/>
          <w:sz w:val="24"/>
          <w:szCs w:val="24"/>
        </w:rPr>
        <w:t>разделе 2.9.</w:t>
      </w:r>
    </w:p>
    <w:p w:rsidR="00787AC4" w:rsidRPr="00787AC4" w:rsidRDefault="00787AC4" w:rsidP="00787AC4">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43" w:name="_Toc98502027"/>
      <w:bookmarkStart w:id="44" w:name="_Toc101989776"/>
      <w:bookmarkStart w:id="45" w:name="_Toc107411383"/>
      <w:r w:rsidRPr="00787AC4">
        <w:rPr>
          <w:rFonts w:ascii="Times New Roman" w:eastAsia="Times New Roman" w:hAnsi="Times New Roman" w:cs="Times New Roman"/>
          <w:b/>
          <w:sz w:val="24"/>
          <w:szCs w:val="24"/>
          <w:lang w:eastAsia="ru-RU"/>
        </w:rPr>
        <w:t>2.6. Рас</w:t>
      </w:r>
      <w:r w:rsidRPr="00787AC4">
        <w:rPr>
          <w:rFonts w:ascii="Times New Roman" w:eastAsia="Times New Roman" w:hAnsi="Times New Roman" w:cs="Times New Roman"/>
          <w:b/>
          <w:color w:val="000000"/>
          <w:sz w:val="24"/>
          <w:szCs w:val="24"/>
          <w:lang w:val="x-none" w:eastAsia="x-none"/>
        </w:rPr>
        <w:t>чет параметров волны давления при сгорании газопаровоздушных смесей в открытом пространстве</w:t>
      </w:r>
      <w:bookmarkEnd w:id="43"/>
      <w:bookmarkEnd w:id="44"/>
      <w:bookmarkEnd w:id="45"/>
    </w:p>
    <w:p w:rsidR="00787AC4" w:rsidRPr="00787AC4" w:rsidRDefault="00787AC4" w:rsidP="00787AC4">
      <w:pPr>
        <w:shd w:val="clear" w:color="auto" w:fill="FFFFFF"/>
        <w:spacing w:after="0" w:line="312" w:lineRule="auto"/>
        <w:ind w:firstLine="567"/>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Избыточное давление Δ</w:t>
      </w:r>
      <w:r w:rsidRPr="00787AC4">
        <w:rPr>
          <w:rFonts w:ascii="Times New Roman" w:eastAsia="Times New Roman" w:hAnsi="Times New Roman" w:cs="Times New Roman"/>
          <w:color w:val="000000"/>
          <w:spacing w:val="1"/>
          <w:sz w:val="24"/>
          <w:szCs w:val="24"/>
          <w:lang w:val="en-US" w:eastAsia="ru-RU"/>
        </w:rPr>
        <w:t>P</w:t>
      </w:r>
      <w:r w:rsidRPr="00787AC4">
        <w:rPr>
          <w:rFonts w:ascii="Times New Roman" w:eastAsia="Times New Roman" w:hAnsi="Times New Roman" w:cs="Times New Roman"/>
          <w:color w:val="000000"/>
          <w:spacing w:val="1"/>
          <w:sz w:val="24"/>
          <w:szCs w:val="24"/>
          <w:lang w:eastAsia="ru-RU"/>
        </w:rPr>
        <w:t xml:space="preserve"> для индивидуальных горючих веществ, состоящих из атомов </w:t>
      </w:r>
      <w:r w:rsidRPr="00787AC4">
        <w:rPr>
          <w:rFonts w:ascii="Times New Roman" w:eastAsia="Times New Roman" w:hAnsi="Times New Roman" w:cs="Times New Roman"/>
          <w:color w:val="000000"/>
          <w:spacing w:val="1"/>
          <w:sz w:val="24"/>
          <w:szCs w:val="24"/>
          <w:lang w:val="en-US" w:eastAsia="ru-RU"/>
        </w:rPr>
        <w:t>C</w:t>
      </w:r>
      <w:r w:rsidRPr="00787AC4">
        <w:rPr>
          <w:rFonts w:ascii="Times New Roman" w:eastAsia="Times New Roman" w:hAnsi="Times New Roman" w:cs="Times New Roman"/>
          <w:color w:val="000000"/>
          <w:spacing w:val="1"/>
          <w:sz w:val="24"/>
          <w:szCs w:val="24"/>
          <w:lang w:eastAsia="ru-RU"/>
        </w:rPr>
        <w:t xml:space="preserve">, Н, О, </w:t>
      </w:r>
      <w:r w:rsidRPr="00787AC4">
        <w:rPr>
          <w:rFonts w:ascii="Times New Roman" w:eastAsia="Times New Roman" w:hAnsi="Times New Roman" w:cs="Times New Roman"/>
          <w:color w:val="000000"/>
          <w:spacing w:val="1"/>
          <w:sz w:val="24"/>
          <w:szCs w:val="24"/>
          <w:lang w:val="en-US" w:eastAsia="ru-RU"/>
        </w:rPr>
        <w:t>N</w:t>
      </w:r>
      <w:r w:rsidRPr="00787AC4">
        <w:rPr>
          <w:rFonts w:ascii="Times New Roman" w:eastAsia="Times New Roman" w:hAnsi="Times New Roman" w:cs="Times New Roman"/>
          <w:color w:val="000000"/>
          <w:spacing w:val="1"/>
          <w:sz w:val="24"/>
          <w:szCs w:val="24"/>
          <w:lang w:eastAsia="ru-RU"/>
        </w:rPr>
        <w:t xml:space="preserve">, </w:t>
      </w:r>
      <w:r w:rsidRPr="00787AC4">
        <w:rPr>
          <w:rFonts w:ascii="Times New Roman" w:eastAsia="Times New Roman" w:hAnsi="Times New Roman" w:cs="Times New Roman"/>
          <w:color w:val="000000"/>
          <w:spacing w:val="1"/>
          <w:sz w:val="24"/>
          <w:szCs w:val="24"/>
          <w:lang w:val="en-US" w:eastAsia="ru-RU"/>
        </w:rPr>
        <w:t>Cl</w:t>
      </w:r>
      <w:r w:rsidRPr="00787AC4">
        <w:rPr>
          <w:rFonts w:ascii="Times New Roman" w:eastAsia="Times New Roman" w:hAnsi="Times New Roman" w:cs="Times New Roman"/>
          <w:color w:val="000000"/>
          <w:spacing w:val="1"/>
          <w:sz w:val="24"/>
          <w:szCs w:val="24"/>
          <w:lang w:eastAsia="ru-RU"/>
        </w:rPr>
        <w:t xml:space="preserve">, </w:t>
      </w:r>
      <w:r w:rsidRPr="00787AC4">
        <w:rPr>
          <w:rFonts w:ascii="Times New Roman" w:eastAsia="Times New Roman" w:hAnsi="Times New Roman" w:cs="Times New Roman"/>
          <w:color w:val="000000"/>
          <w:spacing w:val="1"/>
          <w:sz w:val="24"/>
          <w:szCs w:val="24"/>
          <w:lang w:val="en-US" w:eastAsia="ru-RU"/>
        </w:rPr>
        <w:t>Br</w:t>
      </w:r>
      <w:r w:rsidRPr="00787AC4">
        <w:rPr>
          <w:rFonts w:ascii="Times New Roman" w:eastAsia="Times New Roman" w:hAnsi="Times New Roman" w:cs="Times New Roman"/>
          <w:color w:val="000000"/>
          <w:spacing w:val="1"/>
          <w:sz w:val="24"/>
          <w:szCs w:val="24"/>
          <w:lang w:eastAsia="ru-RU"/>
        </w:rPr>
        <w:t xml:space="preserve">, </w:t>
      </w:r>
      <w:r w:rsidRPr="00787AC4">
        <w:rPr>
          <w:rFonts w:ascii="Times New Roman" w:eastAsia="Times New Roman" w:hAnsi="Times New Roman" w:cs="Times New Roman"/>
          <w:color w:val="000000"/>
          <w:spacing w:val="1"/>
          <w:sz w:val="24"/>
          <w:szCs w:val="24"/>
          <w:lang w:val="en-US" w:eastAsia="ru-RU"/>
        </w:rPr>
        <w:t>I</w:t>
      </w:r>
      <w:r w:rsidRPr="00787AC4">
        <w:rPr>
          <w:rFonts w:ascii="Times New Roman" w:eastAsia="Times New Roman" w:hAnsi="Times New Roman" w:cs="Times New Roman"/>
          <w:color w:val="000000"/>
          <w:spacing w:val="1"/>
          <w:sz w:val="24"/>
          <w:szCs w:val="24"/>
          <w:lang w:eastAsia="ru-RU"/>
        </w:rPr>
        <w:t xml:space="preserve">, </w:t>
      </w:r>
      <w:r w:rsidRPr="00787AC4">
        <w:rPr>
          <w:rFonts w:ascii="Times New Roman" w:eastAsia="Times New Roman" w:hAnsi="Times New Roman" w:cs="Times New Roman"/>
          <w:color w:val="000000"/>
          <w:spacing w:val="1"/>
          <w:sz w:val="24"/>
          <w:szCs w:val="24"/>
          <w:lang w:val="en-US" w:eastAsia="ru-RU"/>
        </w:rPr>
        <w:t>F</w:t>
      </w:r>
      <w:r w:rsidRPr="00787AC4">
        <w:rPr>
          <w:rFonts w:ascii="Times New Roman" w:eastAsia="Times New Roman" w:hAnsi="Times New Roman" w:cs="Times New Roman"/>
          <w:color w:val="000000"/>
          <w:spacing w:val="1"/>
          <w:sz w:val="24"/>
          <w:szCs w:val="24"/>
          <w:lang w:eastAsia="ru-RU"/>
        </w:rPr>
        <w:t>, определяется по формуле:</w:t>
      </w:r>
    </w:p>
    <w:p w:rsidR="00787AC4" w:rsidRPr="00787AC4" w:rsidRDefault="00787AC4" w:rsidP="00787AC4">
      <w:pPr>
        <w:shd w:val="clear" w:color="auto" w:fill="FFFFFF"/>
        <w:spacing w:after="0" w:line="312" w:lineRule="auto"/>
        <w:ind w:firstLine="567"/>
        <w:jc w:val="center"/>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noProof/>
          <w:color w:val="000000"/>
          <w:spacing w:val="1"/>
          <w:sz w:val="24"/>
          <w:szCs w:val="24"/>
          <w:lang w:eastAsia="ru-RU"/>
        </w:rPr>
        <w:drawing>
          <wp:inline distT="0" distB="0" distL="0" distR="0" wp14:anchorId="2A0B5134" wp14:editId="0F37012C">
            <wp:extent cx="2286000" cy="428625"/>
            <wp:effectExtent l="0" t="0" r="0" b="0"/>
            <wp:docPr id="2" name="Рисунок 1485"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noFill/>
                    <a:ln>
                      <a:noFill/>
                    </a:ln>
                  </pic:spPr>
                </pic:pic>
              </a:graphicData>
            </a:graphic>
          </wp:inline>
        </w:drawing>
      </w:r>
      <w:r w:rsidRPr="00787AC4">
        <w:rPr>
          <w:rFonts w:ascii="Times New Roman" w:eastAsia="Times New Roman" w:hAnsi="Times New Roman" w:cs="Times New Roman"/>
          <w:color w:val="000000"/>
          <w:spacing w:val="1"/>
          <w:sz w:val="24"/>
          <w:szCs w:val="24"/>
          <w:lang w:eastAsia="ru-RU"/>
        </w:rPr>
        <w:t>,</w:t>
      </w:r>
    </w:p>
    <w:p w:rsidR="00787AC4" w:rsidRPr="00787AC4" w:rsidRDefault="00787AC4" w:rsidP="00CC2DEF">
      <w:pPr>
        <w:shd w:val="clear" w:color="auto" w:fill="FFFFFF"/>
        <w:suppressAutoHyphens/>
        <w:spacing w:after="0"/>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где Р</w:t>
      </w:r>
      <w:r w:rsidRPr="00787AC4">
        <w:rPr>
          <w:rFonts w:ascii="Times New Roman" w:eastAsia="Times New Roman" w:hAnsi="Times New Roman" w:cs="Times New Roman"/>
          <w:color w:val="000000"/>
          <w:spacing w:val="1"/>
          <w:sz w:val="24"/>
          <w:szCs w:val="24"/>
          <w:vertAlign w:val="subscript"/>
          <w:lang w:val="en-US" w:eastAsia="ru-RU"/>
        </w:rPr>
        <w:t>max</w:t>
      </w:r>
      <w:r w:rsidRPr="00787AC4">
        <w:rPr>
          <w:rFonts w:ascii="Times New Roman" w:eastAsia="Times New Roman" w:hAnsi="Times New Roman" w:cs="Times New Roman"/>
          <w:color w:val="000000"/>
          <w:spacing w:val="1"/>
          <w:sz w:val="24"/>
          <w:szCs w:val="24"/>
          <w:lang w:eastAsia="ru-RU"/>
        </w:rPr>
        <w:t> - максимальное давление, развиваемое при сгорании стехиометрической газовоздушной или паровоздушной смеси в замкнутом объеме, определяемое экспериментально или по справочным данным. При отсутствии данных допускается принимать Р</w:t>
      </w:r>
      <w:r w:rsidRPr="00787AC4">
        <w:rPr>
          <w:rFonts w:ascii="Times New Roman" w:eastAsia="Times New Roman" w:hAnsi="Times New Roman" w:cs="Times New Roman"/>
          <w:color w:val="000000"/>
          <w:spacing w:val="1"/>
          <w:sz w:val="24"/>
          <w:szCs w:val="24"/>
          <w:vertAlign w:val="subscript"/>
          <w:lang w:val="en-US" w:eastAsia="ru-RU"/>
        </w:rPr>
        <w:t>max</w:t>
      </w:r>
      <w:r w:rsidRPr="00787AC4">
        <w:rPr>
          <w:rFonts w:ascii="Times New Roman" w:eastAsia="Times New Roman" w:hAnsi="Times New Roman" w:cs="Times New Roman"/>
          <w:color w:val="000000"/>
          <w:spacing w:val="1"/>
          <w:sz w:val="24"/>
          <w:szCs w:val="24"/>
          <w:lang w:eastAsia="ru-RU"/>
        </w:rPr>
        <w:t> равным 900 кПа;</w:t>
      </w:r>
    </w:p>
    <w:p w:rsidR="00787AC4" w:rsidRPr="00787AC4" w:rsidRDefault="00787AC4" w:rsidP="00CC2DEF">
      <w:pPr>
        <w:shd w:val="clear" w:color="auto" w:fill="FFFFFF"/>
        <w:suppressAutoHyphens/>
        <w:spacing w:after="0"/>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Р</w:t>
      </w:r>
      <w:r w:rsidRPr="00787AC4">
        <w:rPr>
          <w:rFonts w:ascii="Times New Roman" w:eastAsia="Times New Roman" w:hAnsi="Times New Roman" w:cs="Times New Roman"/>
          <w:color w:val="000000"/>
          <w:spacing w:val="1"/>
          <w:sz w:val="24"/>
          <w:szCs w:val="24"/>
          <w:vertAlign w:val="subscript"/>
          <w:lang w:eastAsia="ru-RU"/>
        </w:rPr>
        <w:t>0</w:t>
      </w:r>
      <w:r w:rsidRPr="00787AC4">
        <w:rPr>
          <w:rFonts w:ascii="Times New Roman" w:eastAsia="Times New Roman" w:hAnsi="Times New Roman" w:cs="Times New Roman"/>
          <w:color w:val="000000"/>
          <w:spacing w:val="1"/>
          <w:sz w:val="24"/>
          <w:szCs w:val="24"/>
          <w:lang w:eastAsia="ru-RU"/>
        </w:rPr>
        <w:t> - начальное давление, кПа (допускается принимать равным 101 кПа);</w:t>
      </w:r>
    </w:p>
    <w:p w:rsidR="00787AC4" w:rsidRPr="00787AC4" w:rsidRDefault="00787AC4" w:rsidP="00CC2DEF">
      <w:pPr>
        <w:shd w:val="clear" w:color="auto" w:fill="FFFFFF"/>
        <w:suppressAutoHyphens/>
        <w:spacing w:after="0"/>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t>m</w:t>
      </w:r>
      <w:r w:rsidRPr="00787AC4">
        <w:rPr>
          <w:rFonts w:ascii="Times New Roman" w:eastAsia="Times New Roman" w:hAnsi="Times New Roman" w:cs="Times New Roman"/>
          <w:color w:val="000000"/>
          <w:spacing w:val="1"/>
          <w:sz w:val="24"/>
          <w:szCs w:val="24"/>
          <w:lang w:eastAsia="ru-RU"/>
        </w:rPr>
        <w:t> - масса горючего газа (ГГ) или паров легковоспламеняющихся (ЛВЖ) и горючих жидкостей (ГЖ), вышедших в результате расчетной аварии, кг;</w:t>
      </w:r>
    </w:p>
    <w:p w:rsidR="00787AC4" w:rsidRPr="00787AC4" w:rsidRDefault="00787AC4" w:rsidP="00CC2DEF">
      <w:pPr>
        <w:shd w:val="clear" w:color="auto" w:fill="FFFFFF"/>
        <w:suppressAutoHyphens/>
        <w:spacing w:after="0"/>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t>Z</w:t>
      </w:r>
      <w:r w:rsidRPr="00787AC4">
        <w:rPr>
          <w:rFonts w:ascii="Times New Roman" w:eastAsia="Times New Roman" w:hAnsi="Times New Roman" w:cs="Times New Roman"/>
          <w:color w:val="000000"/>
          <w:spacing w:val="1"/>
          <w:sz w:val="24"/>
          <w:szCs w:val="24"/>
          <w:lang w:eastAsia="ru-RU"/>
        </w:rPr>
        <w:t> - коэффициент участия горючих газов и паров в горении, который может быть рассчитан на основе характера распределения газов и паров в объеме помещения. Допускается принимать значение </w:t>
      </w:r>
      <w:r w:rsidRPr="00787AC4">
        <w:rPr>
          <w:rFonts w:ascii="Times New Roman" w:eastAsia="Times New Roman" w:hAnsi="Times New Roman" w:cs="Times New Roman"/>
          <w:color w:val="000000"/>
          <w:spacing w:val="1"/>
          <w:sz w:val="24"/>
          <w:szCs w:val="24"/>
          <w:lang w:val="en-US" w:eastAsia="ru-RU"/>
        </w:rPr>
        <w:t>Z</w:t>
      </w:r>
      <w:r w:rsidRPr="00787AC4">
        <w:rPr>
          <w:rFonts w:ascii="Times New Roman" w:eastAsia="Times New Roman" w:hAnsi="Times New Roman" w:cs="Times New Roman"/>
          <w:color w:val="000000"/>
          <w:spacing w:val="1"/>
          <w:sz w:val="24"/>
          <w:szCs w:val="24"/>
          <w:lang w:eastAsia="ru-RU"/>
        </w:rPr>
        <w:t> по таблице 8;</w:t>
      </w:r>
    </w:p>
    <w:p w:rsidR="00787AC4" w:rsidRPr="00787AC4" w:rsidRDefault="00787AC4" w:rsidP="00CC2DEF">
      <w:pPr>
        <w:shd w:val="clear" w:color="auto" w:fill="FFFFFF"/>
        <w:suppressAutoHyphens/>
        <w:spacing w:after="0"/>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lastRenderedPageBreak/>
        <w:t>V</w:t>
      </w:r>
      <w:r w:rsidRPr="00787AC4">
        <w:rPr>
          <w:rFonts w:ascii="Times New Roman" w:eastAsia="Times New Roman" w:hAnsi="Times New Roman" w:cs="Times New Roman"/>
          <w:color w:val="000000"/>
          <w:spacing w:val="1"/>
          <w:sz w:val="24"/>
          <w:szCs w:val="24"/>
          <w:vertAlign w:val="subscript"/>
          <w:lang w:eastAsia="ru-RU"/>
        </w:rPr>
        <w:t>св</w:t>
      </w:r>
      <w:r w:rsidRPr="00787AC4">
        <w:rPr>
          <w:rFonts w:ascii="Times New Roman" w:eastAsia="Times New Roman" w:hAnsi="Times New Roman" w:cs="Times New Roman"/>
          <w:color w:val="000000"/>
          <w:spacing w:val="1"/>
          <w:sz w:val="24"/>
          <w:szCs w:val="24"/>
          <w:lang w:eastAsia="ru-RU"/>
        </w:rPr>
        <w:t> - свободный объем помещения, м</w:t>
      </w:r>
      <w:r w:rsidRPr="00787AC4">
        <w:rPr>
          <w:rFonts w:ascii="Times New Roman" w:eastAsia="Times New Roman" w:hAnsi="Times New Roman" w:cs="Times New Roman"/>
          <w:color w:val="000000"/>
          <w:spacing w:val="1"/>
          <w:sz w:val="24"/>
          <w:szCs w:val="24"/>
          <w:vertAlign w:val="superscript"/>
          <w:lang w:eastAsia="ru-RU"/>
        </w:rPr>
        <w:t>3</w:t>
      </w:r>
      <w:r w:rsidRPr="00787AC4">
        <w:rPr>
          <w:rFonts w:ascii="Times New Roman" w:eastAsia="Times New Roman" w:hAnsi="Times New Roman" w:cs="Times New Roman"/>
          <w:color w:val="000000"/>
          <w:spacing w:val="1"/>
          <w:sz w:val="24"/>
          <w:szCs w:val="24"/>
          <w:lang w:eastAsia="ru-RU"/>
        </w:rPr>
        <w:t>;</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ρ</w:t>
      </w:r>
      <w:r w:rsidRPr="00787AC4">
        <w:rPr>
          <w:rFonts w:ascii="Times New Roman" w:eastAsia="Times New Roman" w:hAnsi="Times New Roman" w:cs="Times New Roman"/>
          <w:color w:val="000000"/>
          <w:spacing w:val="1"/>
          <w:sz w:val="24"/>
          <w:szCs w:val="24"/>
          <w:vertAlign w:val="subscript"/>
          <w:lang w:val="en-US" w:eastAsia="ru-RU"/>
        </w:rPr>
        <w:t>a</w:t>
      </w:r>
      <w:r w:rsidRPr="00787AC4">
        <w:rPr>
          <w:rFonts w:ascii="Times New Roman" w:eastAsia="Times New Roman" w:hAnsi="Times New Roman" w:cs="Times New Roman"/>
          <w:color w:val="000000"/>
          <w:spacing w:val="1"/>
          <w:sz w:val="24"/>
          <w:szCs w:val="24"/>
          <w:lang w:eastAsia="ru-RU"/>
        </w:rPr>
        <w:t> - плотность газа или пара при расчетной температуре, кг·м</w:t>
      </w:r>
      <w:r w:rsidRPr="00787AC4">
        <w:rPr>
          <w:rFonts w:ascii="Times New Roman" w:eastAsia="Times New Roman" w:hAnsi="Times New Roman" w:cs="Times New Roman"/>
          <w:color w:val="000000"/>
          <w:spacing w:val="1"/>
          <w:sz w:val="24"/>
          <w:szCs w:val="24"/>
          <w:vertAlign w:val="superscript"/>
          <w:lang w:eastAsia="ru-RU"/>
        </w:rPr>
        <w:t>-3</w:t>
      </w:r>
      <w:r w:rsidRPr="00787AC4">
        <w:rPr>
          <w:rFonts w:ascii="Times New Roman" w:eastAsia="Times New Roman" w:hAnsi="Times New Roman" w:cs="Times New Roman"/>
          <w:color w:val="000000"/>
          <w:spacing w:val="1"/>
          <w:sz w:val="24"/>
          <w:szCs w:val="24"/>
          <w:lang w:eastAsia="ru-RU"/>
        </w:rPr>
        <w:t>, вычисляемая по формуле:</w:t>
      </w:r>
    </w:p>
    <w:p w:rsidR="00787AC4" w:rsidRPr="00787AC4" w:rsidRDefault="00787AC4" w:rsidP="00787AC4">
      <w:pPr>
        <w:shd w:val="clear" w:color="auto" w:fill="FFFFFF"/>
        <w:suppressAutoHyphens/>
        <w:spacing w:after="0" w:line="312" w:lineRule="auto"/>
        <w:ind w:firstLine="567"/>
        <w:contextualSpacing/>
        <w:jc w:val="center"/>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noProof/>
          <w:color w:val="000000"/>
          <w:spacing w:val="1"/>
          <w:sz w:val="24"/>
          <w:szCs w:val="24"/>
          <w:lang w:eastAsia="ru-RU"/>
        </w:rPr>
        <w:drawing>
          <wp:inline distT="0" distB="0" distL="0" distR="0" wp14:anchorId="4C34C130" wp14:editId="1EE41DDD">
            <wp:extent cx="1590675" cy="457200"/>
            <wp:effectExtent l="0" t="0" r="0" b="0"/>
            <wp:docPr id="3" name="Рисунок 1486"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r w:rsidRPr="00787AC4">
        <w:rPr>
          <w:rFonts w:ascii="Times New Roman" w:eastAsia="Times New Roman" w:hAnsi="Times New Roman" w:cs="Times New Roman"/>
          <w:color w:val="000000"/>
          <w:spacing w:val="1"/>
          <w:sz w:val="24"/>
          <w:szCs w:val="24"/>
          <w:lang w:eastAsia="ru-RU"/>
        </w:rPr>
        <w:t>,</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где </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М - молярная масса, кг·кмоль</w:t>
      </w:r>
      <w:r w:rsidRPr="00787AC4">
        <w:rPr>
          <w:rFonts w:ascii="Times New Roman" w:eastAsia="Times New Roman" w:hAnsi="Times New Roman" w:cs="Times New Roman"/>
          <w:color w:val="000000"/>
          <w:spacing w:val="1"/>
          <w:sz w:val="24"/>
          <w:szCs w:val="24"/>
          <w:vertAlign w:val="superscript"/>
          <w:lang w:eastAsia="ru-RU"/>
        </w:rPr>
        <w:t>-1</w:t>
      </w:r>
      <w:r w:rsidRPr="00787AC4">
        <w:rPr>
          <w:rFonts w:ascii="Times New Roman" w:eastAsia="Times New Roman" w:hAnsi="Times New Roman" w:cs="Times New Roman"/>
          <w:color w:val="000000"/>
          <w:spacing w:val="1"/>
          <w:sz w:val="24"/>
          <w:szCs w:val="24"/>
          <w:lang w:eastAsia="ru-RU"/>
        </w:rPr>
        <w:t>;</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t>V</w:t>
      </w:r>
      <w:r w:rsidRPr="00787AC4">
        <w:rPr>
          <w:rFonts w:ascii="Times New Roman" w:eastAsia="Times New Roman" w:hAnsi="Times New Roman" w:cs="Times New Roman"/>
          <w:color w:val="000000"/>
          <w:spacing w:val="1"/>
          <w:sz w:val="24"/>
          <w:szCs w:val="24"/>
          <w:vertAlign w:val="subscript"/>
          <w:lang w:eastAsia="ru-RU"/>
        </w:rPr>
        <w:t>0</w:t>
      </w:r>
      <w:r w:rsidRPr="00787AC4">
        <w:rPr>
          <w:rFonts w:ascii="Times New Roman" w:eastAsia="Times New Roman" w:hAnsi="Times New Roman" w:cs="Times New Roman"/>
          <w:color w:val="000000"/>
          <w:spacing w:val="1"/>
          <w:sz w:val="24"/>
          <w:szCs w:val="24"/>
          <w:lang w:eastAsia="ru-RU"/>
        </w:rPr>
        <w:t> - мольный объем, равный 22,413 м</w:t>
      </w:r>
      <w:r w:rsidRPr="00787AC4">
        <w:rPr>
          <w:rFonts w:ascii="Times New Roman" w:eastAsia="Times New Roman" w:hAnsi="Times New Roman" w:cs="Times New Roman"/>
          <w:color w:val="000000"/>
          <w:spacing w:val="1"/>
          <w:sz w:val="24"/>
          <w:szCs w:val="24"/>
          <w:vertAlign w:val="superscript"/>
          <w:lang w:eastAsia="ru-RU"/>
        </w:rPr>
        <w:t>3</w:t>
      </w:r>
      <w:r w:rsidRPr="00787AC4">
        <w:rPr>
          <w:rFonts w:ascii="Times New Roman" w:eastAsia="Times New Roman" w:hAnsi="Times New Roman" w:cs="Times New Roman"/>
          <w:color w:val="000000"/>
          <w:spacing w:val="1"/>
          <w:sz w:val="24"/>
          <w:szCs w:val="24"/>
          <w:lang w:eastAsia="ru-RU"/>
        </w:rPr>
        <w:t>·кмоль</w:t>
      </w:r>
      <w:r w:rsidRPr="00787AC4">
        <w:rPr>
          <w:rFonts w:ascii="Times New Roman" w:eastAsia="Times New Roman" w:hAnsi="Times New Roman" w:cs="Times New Roman"/>
          <w:color w:val="000000"/>
          <w:spacing w:val="1"/>
          <w:sz w:val="24"/>
          <w:szCs w:val="24"/>
          <w:vertAlign w:val="superscript"/>
          <w:lang w:eastAsia="ru-RU"/>
        </w:rPr>
        <w:t>-1</w:t>
      </w:r>
      <w:r w:rsidRPr="00787AC4">
        <w:rPr>
          <w:rFonts w:ascii="Times New Roman" w:eastAsia="Times New Roman" w:hAnsi="Times New Roman" w:cs="Times New Roman"/>
          <w:color w:val="000000"/>
          <w:spacing w:val="1"/>
          <w:sz w:val="24"/>
          <w:szCs w:val="24"/>
          <w:lang w:eastAsia="ru-RU"/>
        </w:rPr>
        <w:t>;</w:t>
      </w:r>
    </w:p>
    <w:p w:rsid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t>t</w:t>
      </w:r>
      <w:r w:rsidRPr="00787AC4">
        <w:rPr>
          <w:rFonts w:ascii="Times New Roman" w:eastAsia="Times New Roman" w:hAnsi="Times New Roman" w:cs="Times New Roman"/>
          <w:color w:val="000000"/>
          <w:spacing w:val="1"/>
          <w:sz w:val="24"/>
          <w:szCs w:val="24"/>
          <w:vertAlign w:val="subscript"/>
          <w:lang w:val="en-US" w:eastAsia="ru-RU"/>
        </w:rPr>
        <w:t>p</w:t>
      </w:r>
      <w:r w:rsidRPr="00787AC4">
        <w:rPr>
          <w:rFonts w:ascii="Times New Roman" w:eastAsia="Times New Roman" w:hAnsi="Times New Roman" w:cs="Times New Roman"/>
          <w:color w:val="000000"/>
          <w:spacing w:val="1"/>
          <w:sz w:val="24"/>
          <w:szCs w:val="24"/>
          <w:lang w:eastAsia="ru-RU"/>
        </w:rPr>
        <w:t> - расчетная температура, °С.</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p>
    <w:p w:rsidR="00787AC4" w:rsidRPr="00787AC4" w:rsidRDefault="00787AC4" w:rsidP="00787AC4">
      <w:pPr>
        <w:shd w:val="clear" w:color="auto" w:fill="FFFFFF"/>
        <w:suppressAutoHyphens/>
        <w:spacing w:after="0" w:line="312" w:lineRule="auto"/>
        <w:ind w:firstLine="567"/>
        <w:contextualSpacing/>
        <w:jc w:val="right"/>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Таблица 8 – Значение коэффициента </w:t>
      </w:r>
      <w:r w:rsidRPr="00787AC4">
        <w:rPr>
          <w:rFonts w:ascii="Times New Roman" w:eastAsia="Times New Roman" w:hAnsi="Times New Roman" w:cs="Times New Roman"/>
          <w:color w:val="000000"/>
          <w:spacing w:val="1"/>
          <w:sz w:val="24"/>
          <w:szCs w:val="24"/>
          <w:lang w:val="en-US" w:eastAsia="ru-RU"/>
        </w:rPr>
        <w:t>Z</w:t>
      </w:r>
      <w:r w:rsidRPr="00787AC4">
        <w:rPr>
          <w:rFonts w:ascii="Times New Roman" w:eastAsia="Times New Roman" w:hAnsi="Times New Roman" w:cs="Times New Roman"/>
          <w:color w:val="000000"/>
          <w:spacing w:val="1"/>
          <w:sz w:val="24"/>
          <w:szCs w:val="24"/>
          <w:lang w:eastAsia="ru-RU"/>
        </w:rPr>
        <w:t xml:space="preserve"> участия </w:t>
      </w:r>
      <w:r>
        <w:rPr>
          <w:rFonts w:ascii="Times New Roman" w:eastAsia="Times New Roman" w:hAnsi="Times New Roman" w:cs="Times New Roman"/>
          <w:color w:val="000000"/>
          <w:spacing w:val="1"/>
          <w:sz w:val="24"/>
          <w:szCs w:val="24"/>
          <w:lang w:eastAsia="ru-RU"/>
        </w:rPr>
        <w:t>горючих газов и паров в горении</w:t>
      </w:r>
    </w:p>
    <w:tbl>
      <w:tblPr>
        <w:tblW w:w="9923" w:type="dxa"/>
        <w:tblInd w:w="-5" w:type="dxa"/>
        <w:tblCellMar>
          <w:left w:w="0" w:type="dxa"/>
          <w:right w:w="0" w:type="dxa"/>
        </w:tblCellMar>
        <w:tblLook w:val="04A0" w:firstRow="1" w:lastRow="0" w:firstColumn="1" w:lastColumn="0" w:noHBand="0" w:noVBand="1"/>
      </w:tblPr>
      <w:tblGrid>
        <w:gridCol w:w="8647"/>
        <w:gridCol w:w="1276"/>
      </w:tblGrid>
      <w:tr w:rsidR="00787AC4" w:rsidRPr="00787AC4" w:rsidTr="00787AC4">
        <w:trPr>
          <w:tblHeader/>
        </w:trPr>
        <w:tc>
          <w:tcPr>
            <w:tcW w:w="864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b/>
                <w:iCs/>
                <w:color w:val="000000"/>
                <w:sz w:val="24"/>
                <w:szCs w:val="24"/>
                <w:lang w:eastAsia="ru-RU"/>
              </w:rPr>
            </w:pPr>
            <w:r w:rsidRPr="00787AC4">
              <w:rPr>
                <w:rFonts w:ascii="Times New Roman" w:eastAsia="Times New Roman" w:hAnsi="Times New Roman" w:cs="Times New Roman"/>
                <w:b/>
                <w:iCs/>
                <w:color w:val="000000"/>
                <w:sz w:val="24"/>
                <w:szCs w:val="24"/>
                <w:lang w:eastAsia="ru-RU"/>
              </w:rPr>
              <w:t>Вид горючего вещества</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b/>
                <w:iCs/>
                <w:color w:val="000000"/>
                <w:sz w:val="24"/>
                <w:szCs w:val="24"/>
                <w:lang w:eastAsia="ru-RU"/>
              </w:rPr>
            </w:pPr>
            <w:r w:rsidRPr="00787AC4">
              <w:rPr>
                <w:rFonts w:ascii="Times New Roman" w:eastAsia="Times New Roman" w:hAnsi="Times New Roman" w:cs="Times New Roman"/>
                <w:b/>
                <w:iCs/>
                <w:color w:val="000000"/>
                <w:sz w:val="24"/>
                <w:szCs w:val="24"/>
                <w:lang w:eastAsia="ru-RU"/>
              </w:rPr>
              <w:t>Значение</w:t>
            </w:r>
          </w:p>
        </w:tc>
      </w:tr>
      <w:tr w:rsidR="00787AC4" w:rsidRPr="00787AC4" w:rsidTr="00787AC4">
        <w:tc>
          <w:tcPr>
            <w:tcW w:w="864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787AC4" w:rsidRPr="00787AC4" w:rsidRDefault="00787AC4" w:rsidP="00787AC4">
            <w:pPr>
              <w:suppressAutoHyphens/>
              <w:spacing w:after="0" w:line="240" w:lineRule="auto"/>
              <w:contextualSpacing/>
              <w:jc w:val="both"/>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Водород</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1,0</w:t>
            </w:r>
          </w:p>
        </w:tc>
      </w:tr>
      <w:tr w:rsidR="00787AC4" w:rsidRPr="00787AC4" w:rsidTr="00787AC4">
        <w:tc>
          <w:tcPr>
            <w:tcW w:w="864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787AC4" w:rsidRPr="00787AC4" w:rsidRDefault="00787AC4" w:rsidP="00787AC4">
            <w:pPr>
              <w:suppressAutoHyphens/>
              <w:spacing w:after="0" w:line="240" w:lineRule="auto"/>
              <w:contextualSpacing/>
              <w:jc w:val="both"/>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Горючие газы (кроме водорода)</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0,5</w:t>
            </w:r>
          </w:p>
        </w:tc>
      </w:tr>
      <w:tr w:rsidR="00787AC4" w:rsidRPr="00787AC4" w:rsidTr="00787AC4">
        <w:tc>
          <w:tcPr>
            <w:tcW w:w="864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787AC4" w:rsidRPr="00787AC4" w:rsidRDefault="00787AC4" w:rsidP="00787AC4">
            <w:pPr>
              <w:suppressAutoHyphens/>
              <w:spacing w:after="0" w:line="240" w:lineRule="auto"/>
              <w:contextualSpacing/>
              <w:jc w:val="both"/>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Легковоспламеняющиеся и горючие жидкости, нагретые до температуры вспышки и выше</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0,3</w:t>
            </w:r>
          </w:p>
        </w:tc>
      </w:tr>
      <w:tr w:rsidR="00787AC4" w:rsidRPr="00787AC4" w:rsidTr="00787AC4">
        <w:tc>
          <w:tcPr>
            <w:tcW w:w="864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787AC4" w:rsidRPr="00787AC4" w:rsidRDefault="00787AC4" w:rsidP="00787AC4">
            <w:pPr>
              <w:suppressAutoHyphens/>
              <w:spacing w:after="0" w:line="240" w:lineRule="auto"/>
              <w:contextualSpacing/>
              <w:jc w:val="both"/>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Легковоспламеняющиеся и горючие жидкости, нагретые ниже температуры вспышки, при наличии возможности образования аэрозоля</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0,3</w:t>
            </w:r>
          </w:p>
        </w:tc>
      </w:tr>
      <w:tr w:rsidR="00787AC4" w:rsidRPr="00787AC4" w:rsidTr="00787AC4">
        <w:tc>
          <w:tcPr>
            <w:tcW w:w="864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787AC4" w:rsidRPr="00787AC4" w:rsidRDefault="00787AC4" w:rsidP="00787AC4">
            <w:pPr>
              <w:suppressAutoHyphens/>
              <w:spacing w:after="0" w:line="240" w:lineRule="auto"/>
              <w:contextualSpacing/>
              <w:jc w:val="both"/>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Легковоспламеняющиеся и горючие жидкости, нагретые ниже температуры вспышки, при отсутствии возможности образования аэрозоля</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vAlign w:val="center"/>
            <w:hideMark/>
          </w:tcPr>
          <w:p w:rsidR="00787AC4" w:rsidRPr="00787AC4" w:rsidRDefault="00787AC4" w:rsidP="00787AC4">
            <w:pPr>
              <w:suppressAutoHyphens/>
              <w:spacing w:after="0" w:line="240" w:lineRule="auto"/>
              <w:contextualSpacing/>
              <w:jc w:val="center"/>
              <w:textAlignment w:val="baseline"/>
              <w:rPr>
                <w:rFonts w:ascii="Times New Roman" w:eastAsia="Times New Roman" w:hAnsi="Times New Roman" w:cs="Times New Roman"/>
                <w:color w:val="000000"/>
                <w:sz w:val="24"/>
                <w:szCs w:val="24"/>
                <w:lang w:eastAsia="ru-RU"/>
              </w:rPr>
            </w:pPr>
            <w:r w:rsidRPr="00787AC4">
              <w:rPr>
                <w:rFonts w:ascii="Times New Roman" w:eastAsia="Times New Roman" w:hAnsi="Times New Roman" w:cs="Times New Roman"/>
                <w:color w:val="000000"/>
                <w:sz w:val="24"/>
                <w:szCs w:val="24"/>
                <w:lang w:eastAsia="ru-RU"/>
              </w:rPr>
              <w:t>0</w:t>
            </w:r>
          </w:p>
        </w:tc>
      </w:tr>
    </w:tbl>
    <w:p w:rsid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В качестве расчетной температуры следует принимать максимально возможную температуру воздуха в данном помещении в соответствующей климатической зоне или максимально возможную температуру воздуха по технологическому регламенту с учетом возможного повышения температуры в аварийной ситуации. Если такого значения расчетной температуры </w:t>
      </w:r>
      <w:r w:rsidRPr="00787AC4">
        <w:rPr>
          <w:rFonts w:ascii="Times New Roman" w:eastAsia="Times New Roman" w:hAnsi="Times New Roman" w:cs="Times New Roman"/>
          <w:color w:val="000000"/>
          <w:spacing w:val="1"/>
          <w:sz w:val="24"/>
          <w:szCs w:val="24"/>
          <w:lang w:val="en-US" w:eastAsia="ru-RU"/>
        </w:rPr>
        <w:t>t</w:t>
      </w:r>
      <w:r w:rsidRPr="00787AC4">
        <w:rPr>
          <w:rFonts w:ascii="Times New Roman" w:eastAsia="Times New Roman" w:hAnsi="Times New Roman" w:cs="Times New Roman"/>
          <w:color w:val="000000"/>
          <w:spacing w:val="1"/>
          <w:sz w:val="24"/>
          <w:szCs w:val="24"/>
          <w:vertAlign w:val="subscript"/>
          <w:lang w:val="en-US" w:eastAsia="ru-RU"/>
        </w:rPr>
        <w:t>p</w:t>
      </w:r>
      <w:r w:rsidRPr="00787AC4">
        <w:rPr>
          <w:rFonts w:ascii="Times New Roman" w:eastAsia="Times New Roman" w:hAnsi="Times New Roman" w:cs="Times New Roman"/>
          <w:color w:val="000000"/>
          <w:spacing w:val="1"/>
          <w:sz w:val="24"/>
          <w:szCs w:val="24"/>
          <w:lang w:eastAsia="ru-RU"/>
        </w:rPr>
        <w:t> по каким-либо причинам определить не удается, допускается принимать ее равной 61 °С;</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t>C</w:t>
      </w:r>
      <w:r w:rsidRPr="00787AC4">
        <w:rPr>
          <w:rFonts w:ascii="Times New Roman" w:eastAsia="Times New Roman" w:hAnsi="Times New Roman" w:cs="Times New Roman"/>
          <w:color w:val="000000"/>
          <w:spacing w:val="1"/>
          <w:sz w:val="24"/>
          <w:szCs w:val="24"/>
          <w:vertAlign w:val="subscript"/>
          <w:lang w:eastAsia="ru-RU"/>
        </w:rPr>
        <w:t>ст</w:t>
      </w:r>
      <w:r w:rsidRPr="00787AC4">
        <w:rPr>
          <w:rFonts w:ascii="Times New Roman" w:eastAsia="Times New Roman" w:hAnsi="Times New Roman" w:cs="Times New Roman"/>
          <w:color w:val="000000"/>
          <w:spacing w:val="1"/>
          <w:sz w:val="24"/>
          <w:szCs w:val="24"/>
          <w:lang w:eastAsia="ru-RU"/>
        </w:rPr>
        <w:t> - стехиометрическая концентрация ГГ или паров ЛВЖ и ГЖ, % (объемных), вычисляемая по формуле:</w:t>
      </w:r>
    </w:p>
    <w:p w:rsidR="00787AC4" w:rsidRPr="00787AC4" w:rsidRDefault="00787AC4" w:rsidP="00787AC4">
      <w:pPr>
        <w:shd w:val="clear" w:color="auto" w:fill="FFFFFF"/>
        <w:suppressAutoHyphens/>
        <w:spacing w:after="0" w:line="312" w:lineRule="auto"/>
        <w:ind w:firstLine="567"/>
        <w:contextualSpacing/>
        <w:jc w:val="center"/>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noProof/>
          <w:color w:val="000000"/>
          <w:spacing w:val="1"/>
          <w:sz w:val="24"/>
          <w:szCs w:val="24"/>
          <w:lang w:eastAsia="ru-RU"/>
        </w:rPr>
        <w:drawing>
          <wp:inline distT="0" distB="0" distL="0" distR="0" wp14:anchorId="305A6F71" wp14:editId="187218D2">
            <wp:extent cx="990600" cy="428625"/>
            <wp:effectExtent l="0" t="0" r="0" b="0"/>
            <wp:docPr id="4" name="Рисунок 1489"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787AC4">
        <w:rPr>
          <w:rFonts w:ascii="Times New Roman" w:eastAsia="Times New Roman" w:hAnsi="Times New Roman" w:cs="Times New Roman"/>
          <w:color w:val="000000"/>
          <w:spacing w:val="1"/>
          <w:sz w:val="24"/>
          <w:szCs w:val="24"/>
          <w:lang w:eastAsia="ru-RU"/>
        </w:rPr>
        <w:t>,</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eastAsia="ru-RU"/>
        </w:rPr>
        <w:t>где </w:t>
      </w:r>
      <w:r w:rsidRPr="00787AC4">
        <w:rPr>
          <w:rFonts w:ascii="Times New Roman" w:eastAsia="Times New Roman" w:hAnsi="Times New Roman" w:cs="Times New Roman"/>
          <w:noProof/>
          <w:color w:val="000000"/>
          <w:spacing w:val="1"/>
          <w:sz w:val="24"/>
          <w:szCs w:val="24"/>
          <w:lang w:eastAsia="ru-RU"/>
        </w:rPr>
        <w:drawing>
          <wp:inline distT="0" distB="0" distL="0" distR="0" wp14:anchorId="6C2EF0CD" wp14:editId="5FD8D15F">
            <wp:extent cx="1343025" cy="390525"/>
            <wp:effectExtent l="0" t="0" r="0" b="0"/>
            <wp:docPr id="5" name="Рисунок 1490"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787AC4">
        <w:rPr>
          <w:rFonts w:ascii="Times New Roman" w:eastAsia="Times New Roman" w:hAnsi="Times New Roman" w:cs="Times New Roman"/>
          <w:color w:val="000000"/>
          <w:spacing w:val="1"/>
          <w:sz w:val="24"/>
          <w:szCs w:val="24"/>
          <w:lang w:eastAsia="ru-RU"/>
        </w:rPr>
        <w:t> - стехиометрический коэффициент кислорода в реакции сгорания;</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color w:val="000000"/>
          <w:spacing w:val="1"/>
          <w:sz w:val="24"/>
          <w:szCs w:val="24"/>
          <w:lang w:val="en-US" w:eastAsia="ru-RU"/>
        </w:rPr>
        <w:t>n</w:t>
      </w:r>
      <w:r w:rsidRPr="00787AC4">
        <w:rPr>
          <w:rFonts w:ascii="Times New Roman" w:eastAsia="Times New Roman" w:hAnsi="Times New Roman" w:cs="Times New Roman"/>
          <w:color w:val="000000"/>
          <w:spacing w:val="1"/>
          <w:sz w:val="24"/>
          <w:szCs w:val="24"/>
          <w:vertAlign w:val="subscript"/>
          <w:lang w:val="en-US" w:eastAsia="ru-RU"/>
        </w:rPr>
        <w:t>c</w:t>
      </w:r>
      <w:r w:rsidRPr="00787AC4">
        <w:rPr>
          <w:rFonts w:ascii="Times New Roman" w:eastAsia="Times New Roman" w:hAnsi="Times New Roman" w:cs="Times New Roman"/>
          <w:color w:val="000000"/>
          <w:spacing w:val="1"/>
          <w:sz w:val="24"/>
          <w:szCs w:val="24"/>
          <w:vertAlign w:val="subscript"/>
          <w:lang w:eastAsia="ru-RU"/>
        </w:rPr>
        <w:t xml:space="preserve"> </w:t>
      </w:r>
      <w:r w:rsidRPr="00787AC4">
        <w:rPr>
          <w:rFonts w:ascii="Times New Roman" w:eastAsia="Times New Roman" w:hAnsi="Times New Roman" w:cs="Times New Roman"/>
          <w:color w:val="000000"/>
          <w:spacing w:val="1"/>
          <w:sz w:val="24"/>
          <w:szCs w:val="24"/>
          <w:lang w:eastAsia="ru-RU"/>
        </w:rPr>
        <w:t xml:space="preserve">, </w:t>
      </w:r>
      <w:r w:rsidRPr="00787AC4">
        <w:rPr>
          <w:rFonts w:ascii="Times New Roman" w:eastAsia="Times New Roman" w:hAnsi="Times New Roman" w:cs="Times New Roman"/>
          <w:color w:val="000000"/>
          <w:spacing w:val="1"/>
          <w:sz w:val="24"/>
          <w:szCs w:val="24"/>
          <w:lang w:val="en-US" w:eastAsia="ru-RU"/>
        </w:rPr>
        <w:t>n</w:t>
      </w:r>
      <w:r w:rsidRPr="00787AC4">
        <w:rPr>
          <w:rFonts w:ascii="Times New Roman" w:eastAsia="Times New Roman" w:hAnsi="Times New Roman" w:cs="Times New Roman"/>
          <w:color w:val="000000"/>
          <w:spacing w:val="1"/>
          <w:sz w:val="24"/>
          <w:szCs w:val="24"/>
          <w:vertAlign w:val="subscript"/>
          <w:lang w:eastAsia="ru-RU"/>
        </w:rPr>
        <w:t>н</w:t>
      </w:r>
      <w:r w:rsidRPr="00787AC4">
        <w:rPr>
          <w:rFonts w:ascii="Times New Roman" w:eastAsia="Times New Roman" w:hAnsi="Times New Roman" w:cs="Times New Roman"/>
          <w:color w:val="000000"/>
          <w:spacing w:val="1"/>
          <w:sz w:val="24"/>
          <w:szCs w:val="24"/>
          <w:lang w:eastAsia="ru-RU"/>
        </w:rPr>
        <w:t xml:space="preserve"> , </w:t>
      </w:r>
      <w:r w:rsidRPr="00787AC4">
        <w:rPr>
          <w:rFonts w:ascii="Times New Roman" w:eastAsia="Times New Roman" w:hAnsi="Times New Roman" w:cs="Times New Roman"/>
          <w:color w:val="000000"/>
          <w:spacing w:val="1"/>
          <w:sz w:val="24"/>
          <w:szCs w:val="24"/>
          <w:lang w:val="en-US" w:eastAsia="ru-RU"/>
        </w:rPr>
        <w:t>n</w:t>
      </w:r>
      <w:r w:rsidRPr="00787AC4">
        <w:rPr>
          <w:rFonts w:ascii="Times New Roman" w:eastAsia="Times New Roman" w:hAnsi="Times New Roman" w:cs="Times New Roman"/>
          <w:color w:val="000000"/>
          <w:spacing w:val="1"/>
          <w:sz w:val="24"/>
          <w:szCs w:val="24"/>
          <w:vertAlign w:val="subscript"/>
          <w:lang w:eastAsia="ru-RU"/>
        </w:rPr>
        <w:t xml:space="preserve">о </w:t>
      </w:r>
      <w:r w:rsidRPr="00787AC4">
        <w:rPr>
          <w:rFonts w:ascii="Times New Roman" w:eastAsia="Times New Roman" w:hAnsi="Times New Roman" w:cs="Times New Roman"/>
          <w:color w:val="000000"/>
          <w:spacing w:val="1"/>
          <w:sz w:val="24"/>
          <w:szCs w:val="24"/>
          <w:lang w:eastAsia="ru-RU"/>
        </w:rPr>
        <w:t xml:space="preserve">, </w:t>
      </w:r>
      <w:r w:rsidRPr="00787AC4">
        <w:rPr>
          <w:rFonts w:ascii="Times New Roman" w:eastAsia="Times New Roman" w:hAnsi="Times New Roman" w:cs="Times New Roman"/>
          <w:color w:val="000000"/>
          <w:spacing w:val="1"/>
          <w:sz w:val="24"/>
          <w:szCs w:val="24"/>
          <w:lang w:val="en-US" w:eastAsia="ru-RU"/>
        </w:rPr>
        <w:t>n</w:t>
      </w:r>
      <w:r w:rsidRPr="00787AC4">
        <w:rPr>
          <w:rFonts w:ascii="Times New Roman" w:eastAsia="Times New Roman" w:hAnsi="Times New Roman" w:cs="Times New Roman"/>
          <w:color w:val="000000"/>
          <w:spacing w:val="1"/>
          <w:sz w:val="24"/>
          <w:szCs w:val="24"/>
          <w:vertAlign w:val="subscript"/>
          <w:lang w:eastAsia="ru-RU"/>
        </w:rPr>
        <w:t>х</w:t>
      </w:r>
      <w:r w:rsidRPr="00787AC4">
        <w:rPr>
          <w:rFonts w:ascii="Times New Roman" w:eastAsia="Times New Roman" w:hAnsi="Times New Roman" w:cs="Times New Roman"/>
          <w:color w:val="000000"/>
          <w:spacing w:val="1"/>
          <w:sz w:val="24"/>
          <w:szCs w:val="24"/>
          <w:lang w:eastAsia="ru-RU"/>
        </w:rPr>
        <w:t xml:space="preserve"> - число атомов С, Н, О и галоидов в молекуле горючего;</w:t>
      </w:r>
    </w:p>
    <w:p w:rsidR="00787AC4" w:rsidRPr="00787AC4" w:rsidRDefault="00787AC4" w:rsidP="00787AC4">
      <w:pPr>
        <w:shd w:val="clear" w:color="auto" w:fill="FFFFFF"/>
        <w:suppressAutoHyphens/>
        <w:spacing w:after="0" w:line="312" w:lineRule="auto"/>
        <w:ind w:firstLine="567"/>
        <w:contextualSpacing/>
        <w:jc w:val="both"/>
        <w:textAlignment w:val="baseline"/>
        <w:rPr>
          <w:rFonts w:ascii="Times New Roman" w:eastAsia="Times New Roman" w:hAnsi="Times New Roman" w:cs="Times New Roman"/>
          <w:color w:val="000000"/>
          <w:spacing w:val="1"/>
          <w:sz w:val="24"/>
          <w:szCs w:val="24"/>
          <w:lang w:eastAsia="ru-RU"/>
        </w:rPr>
      </w:pPr>
      <w:r w:rsidRPr="00787AC4">
        <w:rPr>
          <w:rFonts w:ascii="Times New Roman" w:eastAsia="Times New Roman" w:hAnsi="Times New Roman" w:cs="Times New Roman"/>
          <w:i/>
          <w:color w:val="000000"/>
          <w:spacing w:val="1"/>
          <w:sz w:val="24"/>
          <w:szCs w:val="24"/>
          <w:lang w:eastAsia="ru-RU"/>
        </w:rPr>
        <w:t>К</w:t>
      </w:r>
      <w:r w:rsidRPr="00787AC4">
        <w:rPr>
          <w:rFonts w:ascii="Times New Roman" w:eastAsia="Times New Roman" w:hAnsi="Times New Roman" w:cs="Times New Roman"/>
          <w:color w:val="000000"/>
          <w:spacing w:val="1"/>
          <w:sz w:val="24"/>
          <w:szCs w:val="24"/>
          <w:vertAlign w:val="subscript"/>
          <w:lang w:eastAsia="ru-RU"/>
        </w:rPr>
        <w:t>н</w:t>
      </w:r>
      <w:r w:rsidRPr="00787AC4">
        <w:rPr>
          <w:rFonts w:ascii="Times New Roman" w:eastAsia="Times New Roman" w:hAnsi="Times New Roman" w:cs="Times New Roman"/>
          <w:color w:val="000000"/>
          <w:spacing w:val="1"/>
          <w:sz w:val="24"/>
          <w:szCs w:val="24"/>
          <w:lang w:eastAsia="ru-RU"/>
        </w:rPr>
        <w:t> - коэффициент, учитывающий негерметичность помещения и неадиабатичность процесса горения. Допускается принимать </w:t>
      </w:r>
      <w:r w:rsidRPr="00787AC4">
        <w:rPr>
          <w:rFonts w:ascii="Times New Roman" w:eastAsia="Times New Roman" w:hAnsi="Times New Roman" w:cs="Times New Roman"/>
          <w:i/>
          <w:color w:val="000000"/>
          <w:spacing w:val="1"/>
          <w:sz w:val="24"/>
          <w:szCs w:val="24"/>
          <w:lang w:eastAsia="ru-RU"/>
        </w:rPr>
        <w:t>К</w:t>
      </w:r>
      <w:r w:rsidRPr="00787AC4">
        <w:rPr>
          <w:rFonts w:ascii="Times New Roman" w:eastAsia="Times New Roman" w:hAnsi="Times New Roman" w:cs="Times New Roman"/>
          <w:color w:val="000000"/>
          <w:spacing w:val="1"/>
          <w:sz w:val="24"/>
          <w:szCs w:val="24"/>
          <w:vertAlign w:val="subscript"/>
          <w:lang w:eastAsia="ru-RU"/>
        </w:rPr>
        <w:t>н</w:t>
      </w:r>
      <w:r w:rsidRPr="00787AC4">
        <w:rPr>
          <w:rFonts w:ascii="Times New Roman" w:eastAsia="Times New Roman" w:hAnsi="Times New Roman" w:cs="Times New Roman"/>
          <w:color w:val="000000"/>
          <w:spacing w:val="1"/>
          <w:sz w:val="24"/>
          <w:szCs w:val="24"/>
          <w:lang w:eastAsia="ru-RU"/>
        </w:rPr>
        <w:t> равным трем.</w:t>
      </w:r>
    </w:p>
    <w:p w:rsidR="00787AC4" w:rsidRPr="00787AC4" w:rsidRDefault="00787AC4" w:rsidP="00787AC4">
      <w:pPr>
        <w:suppressAutoHyphens/>
        <w:spacing w:after="0" w:line="312" w:lineRule="auto"/>
        <w:ind w:firstLine="567"/>
        <w:jc w:val="both"/>
        <w:rPr>
          <w:rFonts w:ascii="Times New Roman" w:eastAsia="Times New Roman" w:hAnsi="Times New Roman" w:cs="Times New Roman"/>
          <w:sz w:val="24"/>
          <w:szCs w:val="24"/>
          <w:lang w:eastAsia="ru-RU"/>
        </w:rPr>
      </w:pPr>
      <w:r w:rsidRPr="00787AC4">
        <w:rPr>
          <w:rFonts w:ascii="Times New Roman" w:eastAsia="Times New Roman" w:hAnsi="Times New Roman" w:cs="Times New Roman"/>
          <w:color w:val="000000"/>
          <w:sz w:val="24"/>
          <w:szCs w:val="24"/>
          <w:lang w:eastAsia="ru-RU"/>
        </w:rPr>
        <w:t xml:space="preserve">Результаты расчетов параметров волны давления при сгорании газопаровоздушных смесей в открытом пространстве </w:t>
      </w:r>
      <w:r w:rsidRPr="00787AC4">
        <w:rPr>
          <w:rFonts w:ascii="Times New Roman" w:eastAsia="Times New Roman" w:hAnsi="Times New Roman" w:cs="Times New Roman"/>
          <w:sz w:val="24"/>
          <w:szCs w:val="24"/>
          <w:lang w:eastAsia="ru-RU"/>
        </w:rPr>
        <w:t>приведены в разделе 2.9.</w:t>
      </w:r>
    </w:p>
    <w:p w:rsidR="00787AC4" w:rsidRPr="00787AC4" w:rsidRDefault="00CC2DEF" w:rsidP="00787AC4">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46" w:name="_Toc89814986"/>
      <w:bookmarkStart w:id="47" w:name="_Toc98502028"/>
      <w:bookmarkStart w:id="48" w:name="_Toc101989777"/>
      <w:bookmarkStart w:id="49" w:name="_Toc107411384"/>
      <w:r>
        <w:rPr>
          <w:rFonts w:ascii="Times New Roman" w:eastAsia="Times New Roman" w:hAnsi="Times New Roman" w:cs="Times New Roman"/>
          <w:b/>
          <w:sz w:val="24"/>
          <w:szCs w:val="24"/>
          <w:lang w:eastAsia="x-none"/>
        </w:rPr>
        <w:t xml:space="preserve">2.7. </w:t>
      </w:r>
      <w:r w:rsidR="00787AC4" w:rsidRPr="00787AC4">
        <w:rPr>
          <w:rFonts w:ascii="Times New Roman" w:eastAsia="Times New Roman" w:hAnsi="Times New Roman" w:cs="Times New Roman"/>
          <w:b/>
          <w:sz w:val="24"/>
          <w:szCs w:val="24"/>
          <w:lang w:eastAsia="x-none"/>
        </w:rPr>
        <w:t>Определение</w:t>
      </w:r>
      <w:r w:rsidR="00787AC4" w:rsidRPr="00787AC4">
        <w:rPr>
          <w:rFonts w:ascii="Times New Roman" w:eastAsia="Times New Roman" w:hAnsi="Times New Roman" w:cs="Times New Roman"/>
          <w:b/>
          <w:bCs/>
          <w:sz w:val="24"/>
          <w:szCs w:val="24"/>
          <w:lang w:val="x-none" w:eastAsia="x-none"/>
        </w:rPr>
        <w:t xml:space="preserve"> радиуса воздействия продуктов сгорания паровоздушного облака в случае пожара – вспышки</w:t>
      </w:r>
      <w:bookmarkEnd w:id="46"/>
      <w:bookmarkEnd w:id="47"/>
      <w:bookmarkEnd w:id="48"/>
      <w:bookmarkEnd w:id="49"/>
    </w:p>
    <w:p w:rsidR="00787AC4" w:rsidRPr="00787AC4" w:rsidRDefault="00787AC4" w:rsidP="00787AC4">
      <w:pPr>
        <w:tabs>
          <w:tab w:val="center" w:pos="4677"/>
        </w:tabs>
        <w:spacing w:after="0" w:line="312" w:lineRule="auto"/>
        <w:ind w:firstLine="567"/>
        <w:contextualSpacing/>
        <w:jc w:val="both"/>
        <w:rPr>
          <w:rFonts w:ascii="Times New Roman" w:eastAsia="Times New Roman" w:hAnsi="Times New Roman" w:cs="Times New Roman"/>
          <w:sz w:val="24"/>
          <w:szCs w:val="24"/>
        </w:rPr>
      </w:pPr>
      <w:r w:rsidRPr="00787AC4">
        <w:rPr>
          <w:rFonts w:ascii="Times New Roman" w:eastAsia="Times New Roman" w:hAnsi="Times New Roman" w:cs="Times New Roman"/>
          <w:sz w:val="24"/>
          <w:szCs w:val="24"/>
        </w:rPr>
        <w:lastRenderedPageBreak/>
        <w:t xml:space="preserve">В случае образования паровоздушной смеси в незагроможденном технологическим оборудованием пространстве и его зажигании относительно слабым источником (например, искрой) сгорание этой смеси происходит, как правило, с небольшими видимыми скоростями пламени. При этом амплитуды волны давления малы и могут не приниматься во внимание при оценке поражающего воздействия. В этом случае реализуется так называемый пожар-вспышка, при котором зона поражения высокотемпературными продуктами сгорания паровоздушной смеси практически совпадает с максимальным размером облака продуктов сгорания (т.е. поражаются в основном объекты, попадающие в это облако). Радиус воздействия высокотемпературных продуктов сгорания паровоздушного облака при пожаре вспышке </w:t>
      </w:r>
      <w:r w:rsidRPr="00787AC4">
        <w:rPr>
          <w:rFonts w:ascii="Times New Roman" w:eastAsia="Times New Roman" w:hAnsi="Times New Roman" w:cs="Times New Roman"/>
          <w:sz w:val="24"/>
          <w:szCs w:val="24"/>
          <w:lang w:val="en-US"/>
        </w:rPr>
        <w:t>R</w:t>
      </w:r>
      <w:r w:rsidRPr="00787AC4">
        <w:rPr>
          <w:rFonts w:ascii="Times New Roman" w:eastAsia="Times New Roman" w:hAnsi="Times New Roman" w:cs="Times New Roman"/>
          <w:sz w:val="24"/>
          <w:szCs w:val="24"/>
          <w:vertAlign w:val="subscript"/>
          <w:lang w:val="en-US"/>
        </w:rPr>
        <w:t>F</w:t>
      </w:r>
      <w:r w:rsidRPr="00787AC4">
        <w:rPr>
          <w:rFonts w:ascii="Times New Roman" w:eastAsia="Times New Roman" w:hAnsi="Times New Roman" w:cs="Times New Roman"/>
          <w:sz w:val="24"/>
          <w:szCs w:val="24"/>
        </w:rPr>
        <w:t xml:space="preserve"> определяется приближенным соотношением (</w:t>
      </w:r>
      <w:r w:rsidRPr="00787AC4">
        <w:rPr>
          <w:rFonts w:ascii="Times New Roman" w:eastAsia="Calibri" w:hAnsi="Times New Roman" w:cs="Times New Roman"/>
          <w:sz w:val="24"/>
          <w:szCs w:val="24"/>
        </w:rPr>
        <w:t>Приказ МЧС №404 «Методика определения расчётных величин пожарного риска на производственных объектах»)</w:t>
      </w:r>
      <w:r w:rsidRPr="00787AC4">
        <w:rPr>
          <w:rFonts w:ascii="Times New Roman" w:eastAsia="Times New Roman" w:hAnsi="Times New Roman" w:cs="Times New Roman"/>
          <w:sz w:val="24"/>
          <w:szCs w:val="24"/>
        </w:rPr>
        <w:t>:</w:t>
      </w:r>
    </w:p>
    <w:p w:rsidR="00787AC4" w:rsidRPr="00787AC4" w:rsidRDefault="00787AC4" w:rsidP="00787AC4">
      <w:pPr>
        <w:tabs>
          <w:tab w:val="center" w:pos="4677"/>
        </w:tabs>
        <w:spacing w:after="0" w:line="312" w:lineRule="auto"/>
        <w:ind w:firstLine="567"/>
        <w:contextualSpacing/>
        <w:jc w:val="center"/>
        <w:rPr>
          <w:rFonts w:ascii="Times New Roman" w:eastAsia="Times New Roman" w:hAnsi="Times New Roman" w:cs="Times New Roman"/>
          <w:sz w:val="24"/>
          <w:szCs w:val="24"/>
        </w:rPr>
      </w:pPr>
      <w:r w:rsidRPr="00787AC4">
        <w:rPr>
          <w:rFonts w:ascii="Calibri" w:eastAsia="Calibri" w:hAnsi="Calibri" w:cs="Times New Roman"/>
          <w:noProof/>
          <w:color w:val="000000"/>
          <w:spacing w:val="1"/>
          <w:lang w:eastAsia="ru-RU"/>
        </w:rPr>
        <w:drawing>
          <wp:inline distT="0" distB="0" distL="0" distR="0" wp14:anchorId="1BE50EBE" wp14:editId="3D7351B6">
            <wp:extent cx="1038225" cy="257175"/>
            <wp:effectExtent l="0" t="0" r="0" b="0"/>
            <wp:docPr id="6" name="Рисунок 272" descr="ГОСТ Р 12.3.047-2012 ССБТ. Пожарная безопасность технологических процессов. Общие требования. Методы 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ГОСТ Р 12.3.047-2012 ССБТ. Пожарная безопасность технологических процессов. Общие требования. Методы контрол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787AC4" w:rsidRPr="00CC2DEF" w:rsidRDefault="00787AC4" w:rsidP="00CC2DEF">
      <w:pPr>
        <w:suppressAutoHyphens/>
        <w:spacing w:after="0" w:line="312" w:lineRule="auto"/>
        <w:ind w:firstLine="567"/>
        <w:jc w:val="both"/>
        <w:rPr>
          <w:rFonts w:ascii="Times New Roman" w:eastAsia="Times New Roman" w:hAnsi="Times New Roman" w:cs="Times New Roman"/>
          <w:sz w:val="24"/>
          <w:szCs w:val="24"/>
          <w:lang w:eastAsia="ru-RU"/>
        </w:rPr>
      </w:pPr>
      <w:r w:rsidRPr="00787AC4">
        <w:rPr>
          <w:rFonts w:ascii="Times New Roman" w:eastAsia="Times New Roman" w:hAnsi="Times New Roman" w:cs="Times New Roman"/>
          <w:sz w:val="24"/>
          <w:szCs w:val="24"/>
          <w:lang w:eastAsia="ru-RU"/>
        </w:rPr>
        <w:t>Результаты ра</w:t>
      </w:r>
      <w:r w:rsidR="00CC2DEF">
        <w:rPr>
          <w:rFonts w:ascii="Times New Roman" w:eastAsia="Times New Roman" w:hAnsi="Times New Roman" w:cs="Times New Roman"/>
          <w:sz w:val="24"/>
          <w:szCs w:val="24"/>
          <w:lang w:eastAsia="ru-RU"/>
        </w:rPr>
        <w:t>счетов приведены в разделе 2.9.</w:t>
      </w:r>
    </w:p>
    <w:p w:rsidR="00CC2DEF" w:rsidRPr="00CC2DEF" w:rsidRDefault="00CC2DEF" w:rsidP="00CC2DEF">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50" w:name="_Toc89814987"/>
      <w:bookmarkStart w:id="51" w:name="_Toc98502029"/>
      <w:bookmarkStart w:id="52" w:name="_Toc101989778"/>
      <w:bookmarkStart w:id="53" w:name="_Toc107411385"/>
      <w:r>
        <w:rPr>
          <w:rFonts w:ascii="Times New Roman" w:eastAsia="Times New Roman" w:hAnsi="Times New Roman" w:cs="Times New Roman"/>
          <w:b/>
          <w:sz w:val="24"/>
          <w:szCs w:val="24"/>
          <w:lang w:eastAsia="x-none"/>
        </w:rPr>
        <w:t xml:space="preserve">2.8. </w:t>
      </w:r>
      <w:r w:rsidRPr="00CC2DEF">
        <w:rPr>
          <w:rFonts w:ascii="Times New Roman" w:eastAsia="Times New Roman" w:hAnsi="Times New Roman" w:cs="Times New Roman"/>
          <w:b/>
          <w:sz w:val="24"/>
          <w:szCs w:val="24"/>
          <w:lang w:val="x-none" w:eastAsia="x-none"/>
        </w:rPr>
        <w:t>Расчет размеров факела при струйном горении</w:t>
      </w:r>
      <w:bookmarkEnd w:id="50"/>
      <w:bookmarkEnd w:id="51"/>
      <w:bookmarkEnd w:id="52"/>
      <w:bookmarkEnd w:id="53"/>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При струйном истечении сжатых горючих газов, паровой и жидкой фазы СУГ и СПГ, ЛВЖ и ГЖ под давлением возникает опасность образования диффузионных факелов.</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Длина факела </w:t>
      </w:r>
      <w:r w:rsidRPr="00CC2DEF">
        <w:rPr>
          <w:rFonts w:ascii="Times New Roman" w:eastAsia="Times New Roman" w:hAnsi="Times New Roman" w:cs="Times New Roman"/>
          <w:noProof/>
          <w:color w:val="000000"/>
          <w:sz w:val="24"/>
          <w:szCs w:val="24"/>
          <w:lang w:eastAsia="ru-RU"/>
        </w:rPr>
        <w:drawing>
          <wp:inline distT="0" distB="0" distL="0" distR="0" wp14:anchorId="0C127FEC" wp14:editId="3CC23B2E">
            <wp:extent cx="190500" cy="238125"/>
            <wp:effectExtent l="0" t="0" r="0" b="0"/>
            <wp:docPr id="7" name="Рисунок 55" descr="http://base.garant.ru/files/base/196118/361311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base.garant.ru/files/base/196118/3613111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 (м) при струйном горении определяется по формуле:</w:t>
      </w:r>
    </w:p>
    <w:p w:rsidR="00CC2DEF" w:rsidRPr="00CC2DEF" w:rsidRDefault="00CC2DEF" w:rsidP="00CC2DEF">
      <w:pPr>
        <w:shd w:val="clear" w:color="auto" w:fill="FFFFFF"/>
        <w:suppressAutoHyphens/>
        <w:spacing w:after="0" w:line="312" w:lineRule="auto"/>
        <w:ind w:firstLine="567"/>
        <w:jc w:val="center"/>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noProof/>
          <w:color w:val="000000"/>
          <w:sz w:val="24"/>
          <w:szCs w:val="24"/>
          <w:lang w:eastAsia="ru-RU"/>
        </w:rPr>
        <w:drawing>
          <wp:inline distT="0" distB="0" distL="0" distR="0" wp14:anchorId="02652144" wp14:editId="7CB9E11A">
            <wp:extent cx="781050" cy="295275"/>
            <wp:effectExtent l="0" t="0" r="0" b="0"/>
            <wp:docPr id="8" name="Рисунок 56" descr="http://base.garant.ru/files/base/196118/803338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base.garant.ru/files/base/196118/8033381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где: G - расход продукта, кг/с;</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К - эмпирический коэффициент, который при истечении сжатых газов принимается равным 12,5, при истечении паровой фазы СУГ или СПГ равным 13,5, при истечении жидкой фазы СУГ и СПГ, ЛВЖ и ГЖ под давлением равным 15.</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Ширина факела </w:t>
      </w:r>
      <w:r w:rsidRPr="00CC2DEF">
        <w:rPr>
          <w:rFonts w:ascii="Times New Roman" w:eastAsia="Times New Roman" w:hAnsi="Times New Roman" w:cs="Times New Roman"/>
          <w:noProof/>
          <w:color w:val="000000"/>
          <w:sz w:val="24"/>
          <w:szCs w:val="24"/>
          <w:lang w:eastAsia="ru-RU"/>
        </w:rPr>
        <w:drawing>
          <wp:inline distT="0" distB="0" distL="0" distR="0" wp14:anchorId="01FD9385" wp14:editId="7810FD1A">
            <wp:extent cx="219075" cy="238125"/>
            <wp:effectExtent l="0" t="0" r="0" b="0"/>
            <wp:docPr id="9" name="Рисунок 57" descr="http://base.garant.ru/files/base/196118/249989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base.garant.ru/files/base/196118/24998916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 (м) при струйном горении определяется по формуле:</w:t>
      </w:r>
    </w:p>
    <w:p w:rsidR="00CC2DEF" w:rsidRPr="00CC2DEF" w:rsidRDefault="00CC2DEF" w:rsidP="00CC2DEF">
      <w:pPr>
        <w:shd w:val="clear" w:color="auto" w:fill="FFFFFF"/>
        <w:suppressAutoHyphens/>
        <w:spacing w:after="0" w:line="312" w:lineRule="auto"/>
        <w:ind w:firstLine="567"/>
        <w:jc w:val="center"/>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noProof/>
          <w:color w:val="000000"/>
          <w:sz w:val="24"/>
          <w:szCs w:val="24"/>
          <w:lang w:eastAsia="ru-RU"/>
        </w:rPr>
        <w:drawing>
          <wp:inline distT="0" distB="0" distL="0" distR="0" wp14:anchorId="3ECAB998" wp14:editId="023EE366">
            <wp:extent cx="866775" cy="238125"/>
            <wp:effectExtent l="0" t="0" r="0" b="0"/>
            <wp:docPr id="10" name="Рисунок 58" descr="http://base.garant.ru/files/base/196118/2136067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base.garant.ru/files/base/196118/213606738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При проведении оценки пожарной опасности горящего факела при струйном истечении сжатых горючих газов, паровой и жидкой фазы СУГ, СПГ, ЛВЖ и ГЖ под давлением допускается принимать следующее:</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зона непосредственного контакта пламени с окружающими объектами определяется размерами факела;</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длина факела </w:t>
      </w:r>
      <w:r w:rsidRPr="00CC2DEF">
        <w:rPr>
          <w:rFonts w:ascii="Times New Roman" w:eastAsia="Times New Roman" w:hAnsi="Times New Roman" w:cs="Times New Roman"/>
          <w:noProof/>
          <w:color w:val="000000"/>
          <w:sz w:val="24"/>
          <w:szCs w:val="24"/>
          <w:lang w:eastAsia="ru-RU"/>
        </w:rPr>
        <w:drawing>
          <wp:inline distT="0" distB="0" distL="0" distR="0" wp14:anchorId="41A6781A" wp14:editId="2A5A5231">
            <wp:extent cx="190500" cy="238125"/>
            <wp:effectExtent l="0" t="0" r="0" b="0"/>
            <wp:docPr id="11" name="Рисунок 59" descr="http://base.garant.ru/files/base/196118/361311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base.garant.ru/files/base/196118/3613111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 не зависит от направления истечения продукта и скорости ветра;</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наибольшую опасность представляют горизонтальные факелы, условную вероятность реализации которых следует принимать равной 0,67;</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поражение человека в горизонтальном факеле происходит в 30° секторе с радиусом, равным длине факела;</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lastRenderedPageBreak/>
        <w:t>- воздействие горизонтального факела на соседнее оборудование, приводящее к его разрушению (каскадному развитию аварии), происходит в 30° секторе, ограниченном радиусом, равным </w:t>
      </w:r>
      <w:r w:rsidRPr="00CC2DEF">
        <w:rPr>
          <w:rFonts w:ascii="Times New Roman" w:eastAsia="Times New Roman" w:hAnsi="Times New Roman" w:cs="Times New Roman"/>
          <w:noProof/>
          <w:color w:val="000000"/>
          <w:sz w:val="24"/>
          <w:szCs w:val="24"/>
          <w:lang w:eastAsia="ru-RU"/>
        </w:rPr>
        <w:drawing>
          <wp:inline distT="0" distB="0" distL="0" distR="0" wp14:anchorId="660FFCFD" wp14:editId="0E6951ED">
            <wp:extent cx="190500" cy="238125"/>
            <wp:effectExtent l="0" t="0" r="0" b="0"/>
            <wp:docPr id="12" name="Рисунок 60" descr="http://base.garant.ru/files/base/196118/361311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base.garant.ru/files/base/196118/3613111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за пределами указанного сектора на расстояниях от </w:t>
      </w:r>
      <w:r w:rsidRPr="00CC2DEF">
        <w:rPr>
          <w:rFonts w:ascii="Times New Roman" w:eastAsia="Times New Roman" w:hAnsi="Times New Roman" w:cs="Times New Roman"/>
          <w:noProof/>
          <w:color w:val="000000"/>
          <w:sz w:val="24"/>
          <w:szCs w:val="24"/>
          <w:lang w:eastAsia="ru-RU"/>
        </w:rPr>
        <w:drawing>
          <wp:inline distT="0" distB="0" distL="0" distR="0" wp14:anchorId="7978A6AB" wp14:editId="249EE974">
            <wp:extent cx="190500" cy="238125"/>
            <wp:effectExtent l="0" t="0" r="0" b="0"/>
            <wp:docPr id="13" name="Рисунок 61" descr="http://base.garant.ru/files/base/196118/361311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base.garant.ru/files/base/196118/3613111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 до 1,5 </w:t>
      </w:r>
      <w:r w:rsidRPr="00CC2DEF">
        <w:rPr>
          <w:rFonts w:ascii="Times New Roman" w:eastAsia="Times New Roman" w:hAnsi="Times New Roman" w:cs="Times New Roman"/>
          <w:noProof/>
          <w:color w:val="000000"/>
          <w:sz w:val="24"/>
          <w:szCs w:val="24"/>
          <w:lang w:eastAsia="ru-RU"/>
        </w:rPr>
        <w:drawing>
          <wp:inline distT="0" distB="0" distL="0" distR="0" wp14:anchorId="7F6EE060" wp14:editId="5BA2CFE4">
            <wp:extent cx="190500" cy="238125"/>
            <wp:effectExtent l="0" t="0" r="0" b="0"/>
            <wp:docPr id="14" name="Рисунок 62" descr="http://base.garant.ru/files/base/196118/361311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base.garant.ru/files/base/196118/3613111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 тепловое излучение от горизонтального факела составляет 10 кВт/м</w:t>
      </w:r>
      <w:r w:rsidRPr="00CC2DEF">
        <w:rPr>
          <w:rFonts w:ascii="Times New Roman" w:eastAsia="Times New Roman" w:hAnsi="Times New Roman" w:cs="Times New Roman"/>
          <w:color w:val="000000"/>
          <w:sz w:val="24"/>
          <w:szCs w:val="24"/>
          <w:vertAlign w:val="superscript"/>
          <w:lang w:eastAsia="ru-RU"/>
        </w:rPr>
        <w:t>2</w:t>
      </w:r>
      <w:r w:rsidRPr="00CC2DEF">
        <w:rPr>
          <w:rFonts w:ascii="Times New Roman" w:eastAsia="Times New Roman" w:hAnsi="Times New Roman" w:cs="Times New Roman"/>
          <w:color w:val="000000"/>
          <w:sz w:val="24"/>
          <w:szCs w:val="24"/>
          <w:lang w:eastAsia="ru-RU"/>
        </w:rPr>
        <w:t>;</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при истечении жидкой фазы СУГ или СПГ из отверстия с эквивалентным диаметром до 100 мм при мгновенном воспламенении происходит полное сгорание истекающего продукта в факеле без образования пожара пролива;</w:t>
      </w:r>
    </w:p>
    <w:p w:rsidR="00CC2DEF" w:rsidRPr="00CC2DEF" w:rsidRDefault="00CC2DEF" w:rsidP="00CC2DEF">
      <w:pPr>
        <w:shd w:val="clear" w:color="auto" w:fill="FFFFFF"/>
        <w:suppressAutoHyphens/>
        <w:spacing w:after="0" w:line="312"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область возможного воздействия пожара-вспышки при струйном истечении совпадает с областью воздействия факела (30° сектор, ограниченный радиусом, равным</w:t>
      </w:r>
      <w:r w:rsidRPr="00CC2DEF">
        <w:rPr>
          <w:rFonts w:ascii="Times New Roman" w:eastAsia="Times New Roman" w:hAnsi="Times New Roman" w:cs="Times New Roman"/>
          <w:noProof/>
          <w:color w:val="000000"/>
          <w:sz w:val="24"/>
          <w:szCs w:val="24"/>
          <w:lang w:eastAsia="ru-RU"/>
        </w:rPr>
        <w:drawing>
          <wp:inline distT="0" distB="0" distL="0" distR="0" wp14:anchorId="100E31FA" wp14:editId="0B9FF6A0">
            <wp:extent cx="190500" cy="238125"/>
            <wp:effectExtent l="0" t="0" r="0" b="0"/>
            <wp:docPr id="15" name="Рисунок 69" descr="http://base.garant.ru/files/base/196118/361311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base.garant.ru/files/base/196118/36131115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C2DEF">
        <w:rPr>
          <w:rFonts w:ascii="Times New Roman" w:eastAsia="Times New Roman" w:hAnsi="Times New Roman" w:cs="Times New Roman"/>
          <w:color w:val="000000"/>
          <w:sz w:val="24"/>
          <w:szCs w:val="24"/>
          <w:lang w:eastAsia="ru-RU"/>
        </w:rPr>
        <w:t>);</w:t>
      </w:r>
    </w:p>
    <w:p w:rsidR="00CC2DEF" w:rsidRPr="00CC2DEF" w:rsidRDefault="00CC2DEF" w:rsidP="00CC2DEF">
      <w:pPr>
        <w:suppressAutoHyphens/>
        <w:spacing w:after="0" w:line="312"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color w:val="000000"/>
          <w:sz w:val="24"/>
          <w:szCs w:val="24"/>
          <w:lang w:eastAsia="ru-RU"/>
        </w:rPr>
        <w:t>- при мгновенном воспламенении струи газа возможность формирования волн давления допускается не учитывать.</w:t>
      </w:r>
      <w:r w:rsidRPr="00CC2DEF">
        <w:rPr>
          <w:rFonts w:ascii="Times New Roman" w:eastAsia="Times New Roman" w:hAnsi="Times New Roman" w:cs="Times New Roman"/>
          <w:sz w:val="24"/>
          <w:szCs w:val="24"/>
          <w:lang w:eastAsia="ru-RU"/>
        </w:rPr>
        <w:t xml:space="preserve"> Результаты расчетов приведены в разделе 2.9.</w:t>
      </w:r>
    </w:p>
    <w:p w:rsidR="00CC2DEF" w:rsidRPr="00CC2DEF" w:rsidRDefault="00CC2DEF" w:rsidP="00CC2DEF">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r>
        <w:rPr>
          <w:rFonts w:ascii="Times New Roman" w:eastAsia="Times New Roman" w:hAnsi="Times New Roman" w:cs="Times New Roman"/>
          <w:b/>
          <w:bCs/>
          <w:sz w:val="24"/>
          <w:szCs w:val="24"/>
          <w:lang w:eastAsia="x-none"/>
        </w:rPr>
        <w:t xml:space="preserve">2.9. </w:t>
      </w:r>
      <w:r w:rsidRPr="00CC2DEF">
        <w:rPr>
          <w:rFonts w:ascii="Times New Roman" w:eastAsia="Times New Roman" w:hAnsi="Times New Roman" w:cs="Times New Roman"/>
          <w:b/>
          <w:bCs/>
          <w:sz w:val="24"/>
          <w:szCs w:val="24"/>
          <w:lang w:eastAsia="x-none"/>
        </w:rPr>
        <w:t>Основные</w:t>
      </w:r>
      <w:r w:rsidRPr="00CC2DEF">
        <w:rPr>
          <w:rFonts w:ascii="Times New Roman" w:eastAsia="Times New Roman" w:hAnsi="Times New Roman" w:cs="Times New Roman"/>
          <w:b/>
          <w:sz w:val="24"/>
          <w:szCs w:val="26"/>
          <w:lang w:val="x-none" w:eastAsia="ru-RU"/>
        </w:rPr>
        <w:t xml:space="preserve"> опасности технологических блоков</w:t>
      </w:r>
    </w:p>
    <w:p w:rsidR="00CC2DEF" w:rsidRDefault="00CC2DEF" w:rsidP="00CC2DEF">
      <w:pPr>
        <w:spacing w:after="0" w:line="312" w:lineRule="auto"/>
        <w:ind w:firstLine="567"/>
        <w:contextualSpacing/>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Основные результаты расчета зон действия поражающих факторов при реализации сценариев в технологических блоках приведены в таблице 10.</w:t>
      </w:r>
    </w:p>
    <w:p w:rsidR="00CC2DEF" w:rsidRPr="00CC2DEF" w:rsidRDefault="00CC2DEF" w:rsidP="00CC2DEF">
      <w:pPr>
        <w:spacing w:after="0" w:line="312" w:lineRule="auto"/>
        <w:ind w:firstLine="567"/>
        <w:contextualSpacing/>
        <w:jc w:val="both"/>
        <w:rPr>
          <w:rFonts w:ascii="Times New Roman" w:eastAsia="Times New Roman" w:hAnsi="Times New Roman" w:cs="Times New Roman"/>
          <w:sz w:val="24"/>
          <w:szCs w:val="24"/>
          <w:lang w:eastAsia="ru-RU"/>
        </w:rPr>
      </w:pPr>
    </w:p>
    <w:p w:rsidR="00CC2DEF" w:rsidRPr="00CC2DEF" w:rsidRDefault="00CC2DEF" w:rsidP="00CC2DEF">
      <w:pPr>
        <w:spacing w:after="0" w:line="240" w:lineRule="auto"/>
        <w:jc w:val="right"/>
        <w:rPr>
          <w:rFonts w:ascii="Times New Roman" w:eastAsia="Times New Roman" w:hAnsi="Times New Roman" w:cs="Times New Roman"/>
          <w:sz w:val="24"/>
          <w:szCs w:val="24"/>
          <w:highlight w:val="green"/>
          <w:lang w:eastAsia="ru-RU"/>
        </w:rPr>
      </w:pPr>
      <w:r w:rsidRPr="00CC2DEF">
        <w:rPr>
          <w:rFonts w:ascii="Times New Roman" w:eastAsia="Times New Roman" w:hAnsi="Times New Roman" w:cs="Times New Roman"/>
          <w:sz w:val="24"/>
          <w:szCs w:val="24"/>
          <w:lang w:eastAsia="ru-RU"/>
        </w:rPr>
        <w:t>Таблица 10 – Результаты расчета зон действия</w:t>
      </w:r>
      <w:r>
        <w:rPr>
          <w:rFonts w:ascii="Times New Roman" w:eastAsia="Times New Roman" w:hAnsi="Times New Roman" w:cs="Times New Roman"/>
          <w:sz w:val="24"/>
          <w:szCs w:val="24"/>
          <w:lang w:eastAsia="ru-RU"/>
        </w:rPr>
        <w:t xml:space="preserve"> поражающих факторов</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84"/>
        <w:gridCol w:w="623"/>
        <w:gridCol w:w="624"/>
        <w:gridCol w:w="624"/>
        <w:gridCol w:w="624"/>
        <w:gridCol w:w="624"/>
        <w:gridCol w:w="624"/>
        <w:gridCol w:w="624"/>
        <w:gridCol w:w="624"/>
        <w:gridCol w:w="624"/>
        <w:gridCol w:w="624"/>
      </w:tblGrid>
      <w:tr w:rsidR="00CC2DEF" w:rsidRPr="00CC2DEF" w:rsidTr="007B59AB">
        <w:trPr>
          <w:tblHeader/>
        </w:trPr>
        <w:tc>
          <w:tcPr>
            <w:tcW w:w="3684" w:type="dxa"/>
            <w:vMerge w:val="restart"/>
            <w:vAlign w:val="center"/>
          </w:tcPr>
          <w:p w:rsidR="00CC2DEF" w:rsidRPr="00CC2DEF" w:rsidRDefault="00CC2DEF" w:rsidP="00CC2DEF">
            <w:pPr>
              <w:suppressAutoHyphens/>
              <w:spacing w:after="0" w:line="240" w:lineRule="auto"/>
              <w:jc w:val="center"/>
              <w:outlineLvl w:val="0"/>
              <w:rPr>
                <w:rFonts w:ascii="Times New Roman" w:eastAsia="Times New Roman" w:hAnsi="Times New Roman" w:cs="Times New Roman"/>
                <w:b/>
                <w:i/>
                <w:sz w:val="20"/>
                <w:szCs w:val="20"/>
                <w:lang w:eastAsia="ru-RU"/>
              </w:rPr>
            </w:pPr>
            <w:bookmarkStart w:id="54" w:name="_Toc31890188"/>
            <w:bookmarkStart w:id="55" w:name="_Toc31900412"/>
            <w:bookmarkStart w:id="56" w:name="_Toc52119325"/>
            <w:bookmarkStart w:id="57" w:name="_Toc69141651"/>
            <w:bookmarkStart w:id="58" w:name="_Toc101989780"/>
            <w:bookmarkStart w:id="59" w:name="_Toc107411387"/>
            <w:r w:rsidRPr="00CC2DEF">
              <w:rPr>
                <w:rFonts w:ascii="Times New Roman" w:eastAsia="Times New Roman" w:hAnsi="Times New Roman" w:cs="Times New Roman"/>
                <w:b/>
                <w:i/>
                <w:sz w:val="20"/>
                <w:szCs w:val="20"/>
                <w:lang w:eastAsia="ru-RU"/>
              </w:rPr>
              <w:t>Параметр</w:t>
            </w:r>
            <w:bookmarkEnd w:id="54"/>
            <w:bookmarkEnd w:id="55"/>
            <w:bookmarkEnd w:id="56"/>
            <w:bookmarkEnd w:id="57"/>
            <w:bookmarkEnd w:id="58"/>
            <w:bookmarkEnd w:id="59"/>
          </w:p>
        </w:tc>
        <w:tc>
          <w:tcPr>
            <w:tcW w:w="6239" w:type="dxa"/>
            <w:gridSpan w:val="10"/>
            <w:vAlign w:val="center"/>
          </w:tcPr>
          <w:p w:rsidR="00CC2DEF" w:rsidRPr="00CC2DEF" w:rsidRDefault="00CC2DEF" w:rsidP="00CC2DEF">
            <w:pPr>
              <w:suppressAutoHyphens/>
              <w:spacing w:after="0" w:line="240" w:lineRule="auto"/>
              <w:jc w:val="center"/>
              <w:outlineLvl w:val="0"/>
              <w:rPr>
                <w:rFonts w:ascii="Times New Roman" w:eastAsia="Times New Roman" w:hAnsi="Times New Roman" w:cs="Times New Roman"/>
                <w:b/>
                <w:i/>
                <w:sz w:val="20"/>
                <w:szCs w:val="20"/>
                <w:lang w:eastAsia="ru-RU"/>
              </w:rPr>
            </w:pPr>
            <w:bookmarkStart w:id="60" w:name="_Toc31890189"/>
            <w:bookmarkStart w:id="61" w:name="_Toc31900413"/>
            <w:bookmarkStart w:id="62" w:name="_Toc52119326"/>
            <w:bookmarkStart w:id="63" w:name="_Toc69141652"/>
            <w:bookmarkStart w:id="64" w:name="_Toc101989781"/>
            <w:bookmarkStart w:id="65" w:name="_Toc107411388"/>
            <w:r w:rsidRPr="00CC2DEF">
              <w:rPr>
                <w:rFonts w:ascii="Times New Roman" w:eastAsia="Times New Roman" w:hAnsi="Times New Roman" w:cs="Times New Roman"/>
                <w:b/>
                <w:i/>
                <w:sz w:val="20"/>
                <w:szCs w:val="20"/>
                <w:lang w:eastAsia="ru-RU"/>
              </w:rPr>
              <w:t>Номер группы сценария</w:t>
            </w:r>
            <w:bookmarkEnd w:id="60"/>
            <w:bookmarkEnd w:id="61"/>
            <w:bookmarkEnd w:id="62"/>
            <w:bookmarkEnd w:id="63"/>
            <w:bookmarkEnd w:id="64"/>
            <w:bookmarkEnd w:id="65"/>
          </w:p>
        </w:tc>
      </w:tr>
      <w:tr w:rsidR="00CC2DEF" w:rsidRPr="00CC2DEF" w:rsidTr="007B59AB">
        <w:trPr>
          <w:tblHeader/>
        </w:trPr>
        <w:tc>
          <w:tcPr>
            <w:tcW w:w="3684" w:type="dxa"/>
            <w:vMerge/>
          </w:tcPr>
          <w:p w:rsidR="00CC2DEF" w:rsidRPr="00CC2DEF" w:rsidRDefault="00CC2DEF" w:rsidP="00CC2DEF">
            <w:pPr>
              <w:suppressAutoHyphens/>
              <w:spacing w:after="0" w:line="240" w:lineRule="auto"/>
              <w:jc w:val="center"/>
              <w:outlineLvl w:val="0"/>
              <w:rPr>
                <w:rFonts w:ascii="Times New Roman" w:eastAsia="Times New Roman" w:hAnsi="Times New Roman" w:cs="Times New Roman"/>
                <w:b/>
                <w:i/>
                <w:sz w:val="20"/>
                <w:szCs w:val="20"/>
                <w:lang w:eastAsia="ru-RU"/>
              </w:rPr>
            </w:pPr>
          </w:p>
        </w:tc>
        <w:tc>
          <w:tcPr>
            <w:tcW w:w="623" w:type="dxa"/>
            <w:vAlign w:val="center"/>
          </w:tcPr>
          <w:p w:rsidR="00CC2DEF" w:rsidRPr="00CC2DEF" w:rsidRDefault="00CC2DEF" w:rsidP="00CC2DEF">
            <w:pPr>
              <w:suppressAutoHyphens/>
              <w:spacing w:after="0" w:line="240" w:lineRule="auto"/>
              <w:contextualSpacing/>
              <w:jc w:val="center"/>
              <w:rPr>
                <w:rFonts w:ascii="Times New Roman" w:eastAsia="Times New Roman" w:hAnsi="Times New Roman" w:cs="Times New Roman"/>
                <w:b/>
                <w:i/>
                <w:sz w:val="20"/>
                <w:szCs w:val="20"/>
                <w:vertAlign w:val="subscript"/>
                <w:lang w:eastAsia="ru-RU"/>
              </w:rPr>
            </w:pPr>
            <w:r w:rsidRPr="00CC2DEF">
              <w:rPr>
                <w:rFonts w:ascii="Times New Roman" w:eastAsia="Times New Roman" w:hAnsi="Times New Roman" w:cs="Times New Roman"/>
                <w:b/>
                <w:i/>
                <w:sz w:val="20"/>
                <w:szCs w:val="20"/>
                <w:lang w:eastAsia="ru-RU"/>
              </w:rPr>
              <w:t>С1</w:t>
            </w:r>
            <w:r w:rsidRPr="00CC2DEF">
              <w:rPr>
                <w:rFonts w:ascii="Times New Roman" w:eastAsia="Times New Roman" w:hAnsi="Times New Roman" w:cs="Times New Roman"/>
                <w:b/>
                <w:i/>
                <w:sz w:val="20"/>
                <w:szCs w:val="20"/>
                <w:vertAlign w:val="subscript"/>
                <w:lang w:eastAsia="ru-RU"/>
              </w:rPr>
              <w:t>1</w:t>
            </w:r>
          </w:p>
        </w:tc>
        <w:tc>
          <w:tcPr>
            <w:tcW w:w="624" w:type="dxa"/>
            <w:vAlign w:val="center"/>
          </w:tcPr>
          <w:p w:rsidR="00CC2DEF" w:rsidRPr="00CC2DEF" w:rsidRDefault="00CC2DEF" w:rsidP="00CC2DEF">
            <w:pPr>
              <w:suppressAutoHyphens/>
              <w:spacing w:after="0" w:line="240" w:lineRule="auto"/>
              <w:contextualSpacing/>
              <w:jc w:val="center"/>
              <w:rPr>
                <w:rFonts w:ascii="Times New Roman" w:eastAsia="Times New Roman" w:hAnsi="Times New Roman" w:cs="Times New Roman"/>
                <w:b/>
                <w:i/>
                <w:sz w:val="20"/>
                <w:szCs w:val="20"/>
                <w:vertAlign w:val="subscript"/>
                <w:lang w:eastAsia="ru-RU"/>
              </w:rPr>
            </w:pPr>
            <w:r w:rsidRPr="00CC2DEF">
              <w:rPr>
                <w:rFonts w:ascii="Times New Roman" w:eastAsia="Times New Roman" w:hAnsi="Times New Roman" w:cs="Times New Roman"/>
                <w:b/>
                <w:i/>
                <w:sz w:val="20"/>
                <w:szCs w:val="20"/>
                <w:lang w:eastAsia="ru-RU"/>
              </w:rPr>
              <w:t>С1</w:t>
            </w:r>
            <w:r w:rsidRPr="00CC2DEF">
              <w:rPr>
                <w:rFonts w:ascii="Times New Roman" w:eastAsia="Times New Roman" w:hAnsi="Times New Roman" w:cs="Times New Roman"/>
                <w:b/>
                <w:i/>
                <w:sz w:val="20"/>
                <w:szCs w:val="20"/>
                <w:vertAlign w:val="subscript"/>
                <w:lang w:eastAsia="ru-RU"/>
              </w:rPr>
              <w:t>2</w:t>
            </w:r>
          </w:p>
        </w:tc>
        <w:tc>
          <w:tcPr>
            <w:tcW w:w="624" w:type="dxa"/>
            <w:vAlign w:val="center"/>
          </w:tcPr>
          <w:p w:rsidR="00CC2DEF" w:rsidRPr="00CC2DEF" w:rsidRDefault="00CC2DEF" w:rsidP="00CC2DEF">
            <w:pPr>
              <w:suppressAutoHyphens/>
              <w:spacing w:after="0" w:line="240" w:lineRule="auto"/>
              <w:contextualSpacing/>
              <w:jc w:val="center"/>
              <w:rPr>
                <w:rFonts w:ascii="Times New Roman" w:eastAsia="Times New Roman" w:hAnsi="Times New Roman" w:cs="Times New Roman"/>
                <w:b/>
                <w:i/>
                <w:sz w:val="20"/>
                <w:szCs w:val="20"/>
                <w:vertAlign w:val="subscript"/>
                <w:lang w:eastAsia="ru-RU"/>
              </w:rPr>
            </w:pPr>
            <w:r w:rsidRPr="00CC2DEF">
              <w:rPr>
                <w:rFonts w:ascii="Times New Roman" w:eastAsia="Times New Roman" w:hAnsi="Times New Roman" w:cs="Times New Roman"/>
                <w:b/>
                <w:i/>
                <w:color w:val="000000"/>
                <w:sz w:val="20"/>
                <w:szCs w:val="20"/>
                <w:lang w:eastAsia="ru-RU"/>
              </w:rPr>
              <w:t>С2</w:t>
            </w:r>
            <w:r w:rsidRPr="00CC2DEF">
              <w:rPr>
                <w:rFonts w:ascii="Times New Roman" w:eastAsia="Times New Roman" w:hAnsi="Times New Roman" w:cs="Times New Roman"/>
                <w:b/>
                <w:i/>
                <w:color w:val="000000"/>
                <w:sz w:val="20"/>
                <w:szCs w:val="20"/>
                <w:vertAlign w:val="subscript"/>
                <w:lang w:eastAsia="ru-RU"/>
              </w:rPr>
              <w:t>1</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sz w:val="20"/>
                <w:szCs w:val="20"/>
                <w:lang w:eastAsia="ru-RU"/>
              </w:rPr>
            </w:pPr>
            <w:r w:rsidRPr="00CC2DEF">
              <w:rPr>
                <w:rFonts w:ascii="Times New Roman" w:eastAsia="Times New Roman" w:hAnsi="Times New Roman" w:cs="Times New Roman"/>
                <w:b/>
                <w:i/>
                <w:color w:val="000000"/>
                <w:sz w:val="20"/>
                <w:szCs w:val="20"/>
                <w:lang w:eastAsia="ru-RU"/>
              </w:rPr>
              <w:t>С2</w:t>
            </w:r>
            <w:r w:rsidRPr="00CC2DEF">
              <w:rPr>
                <w:rFonts w:ascii="Times New Roman" w:eastAsia="Times New Roman" w:hAnsi="Times New Roman" w:cs="Times New Roman"/>
                <w:b/>
                <w:i/>
                <w:color w:val="000000"/>
                <w:sz w:val="20"/>
                <w:szCs w:val="20"/>
                <w:vertAlign w:val="subscript"/>
                <w:lang w:eastAsia="ru-RU"/>
              </w:rPr>
              <w:t>2</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color w:val="000000"/>
                <w:sz w:val="20"/>
                <w:szCs w:val="20"/>
                <w:lang w:eastAsia="ru-RU"/>
              </w:rPr>
            </w:pPr>
            <w:r w:rsidRPr="00CC2DEF">
              <w:rPr>
                <w:rFonts w:ascii="Times New Roman" w:eastAsia="Times New Roman" w:hAnsi="Times New Roman" w:cs="Times New Roman"/>
                <w:b/>
                <w:i/>
                <w:sz w:val="20"/>
                <w:szCs w:val="20"/>
                <w:lang w:eastAsia="ru-RU"/>
              </w:rPr>
              <w:t>С3</w:t>
            </w:r>
            <w:r w:rsidRPr="00CC2DEF">
              <w:rPr>
                <w:rFonts w:ascii="Times New Roman" w:eastAsia="Times New Roman" w:hAnsi="Times New Roman" w:cs="Times New Roman"/>
                <w:b/>
                <w:i/>
                <w:sz w:val="20"/>
                <w:szCs w:val="20"/>
                <w:vertAlign w:val="subscript"/>
                <w:lang w:eastAsia="ru-RU"/>
              </w:rPr>
              <w:t>1</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color w:val="000000"/>
                <w:sz w:val="20"/>
                <w:szCs w:val="20"/>
                <w:lang w:eastAsia="ru-RU"/>
              </w:rPr>
            </w:pPr>
            <w:r w:rsidRPr="00CC2DEF">
              <w:rPr>
                <w:rFonts w:ascii="Times New Roman" w:eastAsia="Times New Roman" w:hAnsi="Times New Roman" w:cs="Times New Roman"/>
                <w:b/>
                <w:i/>
                <w:sz w:val="20"/>
                <w:szCs w:val="20"/>
                <w:lang w:eastAsia="ru-RU"/>
              </w:rPr>
              <w:t>С3</w:t>
            </w:r>
            <w:r w:rsidRPr="00CC2DEF">
              <w:rPr>
                <w:rFonts w:ascii="Times New Roman" w:eastAsia="Times New Roman" w:hAnsi="Times New Roman" w:cs="Times New Roman"/>
                <w:b/>
                <w:i/>
                <w:sz w:val="20"/>
                <w:szCs w:val="20"/>
                <w:vertAlign w:val="subscript"/>
                <w:lang w:eastAsia="ru-RU"/>
              </w:rPr>
              <w:t>2</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color w:val="000000"/>
                <w:sz w:val="20"/>
                <w:szCs w:val="20"/>
                <w:lang w:eastAsia="ru-RU"/>
              </w:rPr>
            </w:pPr>
            <w:r w:rsidRPr="00CC2DEF">
              <w:rPr>
                <w:rFonts w:ascii="Times New Roman" w:eastAsia="Times New Roman" w:hAnsi="Times New Roman" w:cs="Times New Roman"/>
                <w:b/>
                <w:i/>
                <w:sz w:val="20"/>
                <w:szCs w:val="20"/>
                <w:lang w:eastAsia="ru-RU"/>
              </w:rPr>
              <w:t>С4</w:t>
            </w:r>
            <w:r w:rsidRPr="00CC2DEF">
              <w:rPr>
                <w:rFonts w:ascii="Times New Roman" w:eastAsia="Times New Roman" w:hAnsi="Times New Roman" w:cs="Times New Roman"/>
                <w:b/>
                <w:i/>
                <w:sz w:val="20"/>
                <w:szCs w:val="20"/>
                <w:vertAlign w:val="subscript"/>
                <w:lang w:eastAsia="ru-RU"/>
              </w:rPr>
              <w:t>1</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color w:val="000000"/>
                <w:sz w:val="20"/>
                <w:szCs w:val="20"/>
                <w:lang w:eastAsia="ru-RU"/>
              </w:rPr>
            </w:pPr>
            <w:r w:rsidRPr="00CC2DEF">
              <w:rPr>
                <w:rFonts w:ascii="Times New Roman" w:eastAsia="Times New Roman" w:hAnsi="Times New Roman" w:cs="Times New Roman"/>
                <w:b/>
                <w:i/>
                <w:sz w:val="20"/>
                <w:szCs w:val="20"/>
                <w:lang w:eastAsia="ru-RU"/>
              </w:rPr>
              <w:t>С4</w:t>
            </w:r>
            <w:r w:rsidRPr="00CC2DEF">
              <w:rPr>
                <w:rFonts w:ascii="Times New Roman" w:eastAsia="Times New Roman" w:hAnsi="Times New Roman" w:cs="Times New Roman"/>
                <w:b/>
                <w:i/>
                <w:sz w:val="20"/>
                <w:szCs w:val="20"/>
                <w:vertAlign w:val="subscript"/>
                <w:lang w:eastAsia="ru-RU"/>
              </w:rPr>
              <w:t>2</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color w:val="000000"/>
                <w:sz w:val="20"/>
                <w:szCs w:val="20"/>
                <w:lang w:eastAsia="ru-RU"/>
              </w:rPr>
            </w:pPr>
            <w:r w:rsidRPr="00CC2DEF">
              <w:rPr>
                <w:rFonts w:ascii="Times New Roman" w:eastAsia="Times New Roman" w:hAnsi="Times New Roman" w:cs="Times New Roman"/>
                <w:b/>
                <w:i/>
                <w:sz w:val="20"/>
                <w:szCs w:val="20"/>
                <w:lang w:eastAsia="ru-RU"/>
              </w:rPr>
              <w:t>С5</w:t>
            </w:r>
            <w:r w:rsidRPr="00CC2DEF">
              <w:rPr>
                <w:rFonts w:ascii="Times New Roman" w:eastAsia="Times New Roman" w:hAnsi="Times New Roman" w:cs="Times New Roman"/>
                <w:b/>
                <w:i/>
                <w:sz w:val="20"/>
                <w:szCs w:val="20"/>
                <w:vertAlign w:val="subscript"/>
                <w:lang w:eastAsia="ru-RU"/>
              </w:rPr>
              <w:t>1</w:t>
            </w:r>
          </w:p>
        </w:tc>
        <w:tc>
          <w:tcPr>
            <w:tcW w:w="624" w:type="dxa"/>
            <w:vAlign w:val="center"/>
          </w:tcPr>
          <w:p w:rsidR="00CC2DEF" w:rsidRPr="00CC2DEF" w:rsidRDefault="00CC2DEF" w:rsidP="00CC2DEF">
            <w:pPr>
              <w:widowControl w:val="0"/>
              <w:adjustRightInd w:val="0"/>
              <w:spacing w:after="0" w:line="240" w:lineRule="auto"/>
              <w:jc w:val="center"/>
              <w:textAlignment w:val="baseline"/>
              <w:rPr>
                <w:rFonts w:ascii="Times New Roman" w:eastAsia="Times New Roman" w:hAnsi="Times New Roman" w:cs="Times New Roman"/>
                <w:b/>
                <w:i/>
                <w:color w:val="000000"/>
                <w:sz w:val="20"/>
                <w:szCs w:val="20"/>
                <w:lang w:eastAsia="ru-RU"/>
              </w:rPr>
            </w:pPr>
            <w:r w:rsidRPr="00CC2DEF">
              <w:rPr>
                <w:rFonts w:ascii="Times New Roman" w:eastAsia="Times New Roman" w:hAnsi="Times New Roman" w:cs="Times New Roman"/>
                <w:b/>
                <w:i/>
                <w:sz w:val="20"/>
                <w:szCs w:val="20"/>
                <w:lang w:eastAsia="ru-RU"/>
              </w:rPr>
              <w:t>С5</w:t>
            </w:r>
            <w:r w:rsidRPr="00CC2DEF">
              <w:rPr>
                <w:rFonts w:ascii="Times New Roman" w:eastAsia="Times New Roman" w:hAnsi="Times New Roman" w:cs="Times New Roman"/>
                <w:b/>
                <w:i/>
                <w:sz w:val="20"/>
                <w:szCs w:val="20"/>
                <w:vertAlign w:val="subscript"/>
                <w:lang w:eastAsia="ru-RU"/>
              </w:rPr>
              <w:t>2</w:t>
            </w:r>
          </w:p>
        </w:tc>
      </w:tr>
      <w:tr w:rsidR="00CC2DEF" w:rsidRPr="00CC2DEF" w:rsidTr="007B59AB">
        <w:tc>
          <w:tcPr>
            <w:tcW w:w="9923" w:type="dxa"/>
            <w:gridSpan w:val="11"/>
          </w:tcPr>
          <w:p w:rsidR="00CC2DEF" w:rsidRPr="00CC2DEF" w:rsidRDefault="00CC2DEF" w:rsidP="00CC2DEF">
            <w:pPr>
              <w:suppressAutoHyphens/>
              <w:spacing w:after="0" w:line="240" w:lineRule="auto"/>
              <w:jc w:val="center"/>
              <w:outlineLvl w:val="0"/>
              <w:rPr>
                <w:rFonts w:ascii="Times New Roman" w:eastAsia="Times New Roman" w:hAnsi="Times New Roman" w:cs="Times New Roman"/>
                <w:b/>
                <w:bCs/>
                <w:sz w:val="20"/>
                <w:szCs w:val="20"/>
                <w:lang w:eastAsia="ru-RU"/>
              </w:rPr>
            </w:pPr>
            <w:bookmarkStart w:id="66" w:name="_Toc31890191"/>
            <w:bookmarkStart w:id="67" w:name="_Toc31900415"/>
            <w:bookmarkStart w:id="68" w:name="_Toc52119327"/>
            <w:bookmarkStart w:id="69" w:name="_Toc69141653"/>
            <w:bookmarkStart w:id="70" w:name="_Toc101989782"/>
            <w:bookmarkStart w:id="71" w:name="_Toc107411389"/>
            <w:r w:rsidRPr="00CC2DEF">
              <w:rPr>
                <w:rFonts w:ascii="Times New Roman" w:eastAsia="Times New Roman" w:hAnsi="Times New Roman" w:cs="Times New Roman"/>
                <w:b/>
                <w:bCs/>
                <w:sz w:val="20"/>
                <w:szCs w:val="20"/>
                <w:lang w:eastAsia="ru-RU"/>
              </w:rPr>
              <w:t>Волна давления при сгорании топливно-воздушного облака в открытом пространстве</w:t>
            </w:r>
            <w:bookmarkEnd w:id="66"/>
            <w:bookmarkEnd w:id="67"/>
            <w:bookmarkEnd w:id="68"/>
            <w:bookmarkEnd w:id="69"/>
            <w:bookmarkEnd w:id="70"/>
            <w:bookmarkEnd w:id="71"/>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Полное разрушение здания,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0,02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0,47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0,38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88,7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0,26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5,9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0,07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1,7</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Тяжелые повреждения, здание подлежит сносу,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0,03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0,68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0,55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12,2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5,8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126,8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0,38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2,4</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50%-ное разрушение зданий,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0,04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0,91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0,74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16,2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7,7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167,6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0,51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11,3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0,14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3,2</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Средние повреждения, возможно восстановление здания,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0,08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30,7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14,7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317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0,98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21,5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0,28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6,2</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Разрушение оконных проемов, легкосбрасываемых конструкций,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0,16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61,5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29,4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635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0,57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12,4</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Умеренные повреждения зданий (повреждения внутренних перегородок, рам, дверей и т.п.),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0,19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71,8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34,3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741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50,2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0,67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14,5</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Частичное разрушение остекления,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24,6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20</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431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206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4447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301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87,4</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Нижний порог повреждения человека волной давления,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0,46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9,8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7,9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172,5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82,5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1778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5,5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120,7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34,9</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 xml:space="preserve">Малые повреждения (разбита часть </w:t>
            </w:r>
            <w:r w:rsidRPr="00CC2DEF">
              <w:rPr>
                <w:rFonts w:ascii="Times New Roman" w:eastAsia="Times New Roman" w:hAnsi="Times New Roman" w:cs="Times New Roman"/>
                <w:sz w:val="20"/>
                <w:szCs w:val="20"/>
                <w:lang w:eastAsia="ru-RU"/>
              </w:rPr>
              <w:br/>
              <w:t>остекления),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0,77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16,3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13,3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287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137,5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2964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9,3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201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58,3</w:t>
            </w:r>
          </w:p>
        </w:tc>
      </w:tr>
      <w:tr w:rsidR="00CC2DEF" w:rsidRPr="00CC2DEF" w:rsidTr="007B59AB">
        <w:tc>
          <w:tcPr>
            <w:tcW w:w="9923" w:type="dxa"/>
            <w:gridSpan w:val="11"/>
            <w:vAlign w:val="center"/>
          </w:tcPr>
          <w:p w:rsidR="00CC2DEF" w:rsidRPr="00CC2DEF" w:rsidRDefault="00CC2DEF" w:rsidP="00CC2DEF">
            <w:pPr>
              <w:spacing w:after="0" w:line="240" w:lineRule="auto"/>
              <w:jc w:val="center"/>
              <w:rPr>
                <w:rFonts w:ascii="Times New Roman" w:eastAsia="Times New Roman" w:hAnsi="Times New Roman" w:cs="Times New Roman"/>
                <w:b/>
                <w:sz w:val="20"/>
                <w:szCs w:val="20"/>
                <w:lang w:eastAsia="ru-RU"/>
              </w:rPr>
            </w:pPr>
            <w:r w:rsidRPr="00CC2DEF">
              <w:rPr>
                <w:rFonts w:ascii="Times New Roman" w:eastAsia="Times New Roman" w:hAnsi="Times New Roman" w:cs="Times New Roman"/>
                <w:b/>
                <w:sz w:val="20"/>
                <w:szCs w:val="20"/>
                <w:lang w:eastAsia="ru-RU"/>
              </w:rPr>
              <w:t>Размер зоны поражения при факельном горении</w:t>
            </w:r>
          </w:p>
        </w:tc>
      </w:tr>
      <w:tr w:rsidR="00CC2DEF" w:rsidRPr="00CC2DEF" w:rsidTr="007B59AB">
        <w:trPr>
          <w:trHeight w:val="60"/>
        </w:trPr>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Длина факела,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4,98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30,97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10,05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63,52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22,38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141,2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15,53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98,00</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16,72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105,4</w:t>
            </w:r>
          </w:p>
        </w:tc>
      </w:tr>
      <w:tr w:rsidR="00CC2DEF" w:rsidRPr="00CC2DEF" w:rsidTr="007B59AB">
        <w:tc>
          <w:tcPr>
            <w:tcW w:w="3684" w:type="dxa"/>
            <w:vAlign w:val="center"/>
          </w:tcPr>
          <w:p w:rsidR="00CC2DEF" w:rsidRPr="00CC2DEF" w:rsidRDefault="00CC2DEF" w:rsidP="00CC2DEF">
            <w:pPr>
              <w:widowControl w:val="0"/>
              <w:suppressAutoHyphens/>
              <w:spacing w:after="0" w:line="240" w:lineRule="auto"/>
              <w:contextualSpacing/>
              <w:rPr>
                <w:rFonts w:ascii="Times New Roman" w:eastAsia="Times New Roman" w:hAnsi="Times New Roman" w:cs="Times New Roman"/>
                <w:sz w:val="20"/>
                <w:szCs w:val="20"/>
                <w:lang w:eastAsia="ru-RU"/>
              </w:rPr>
            </w:pPr>
            <w:r w:rsidRPr="00CC2DEF">
              <w:rPr>
                <w:rFonts w:ascii="Times New Roman" w:eastAsia="Times New Roman" w:hAnsi="Times New Roman" w:cs="Times New Roman"/>
                <w:sz w:val="20"/>
                <w:szCs w:val="20"/>
                <w:lang w:eastAsia="ru-RU"/>
              </w:rPr>
              <w:t>Ширина факела, м</w:t>
            </w:r>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0,75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4,65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1,51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9,53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3,36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21,18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2,33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14,70</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2,51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15,82</w:t>
            </w:r>
          </w:p>
        </w:tc>
      </w:tr>
      <w:tr w:rsidR="00CC2DEF" w:rsidRPr="00CC2DEF" w:rsidTr="007B59AB">
        <w:trPr>
          <w:trHeight w:val="61"/>
        </w:trPr>
        <w:tc>
          <w:tcPr>
            <w:tcW w:w="9923" w:type="dxa"/>
            <w:gridSpan w:val="11"/>
          </w:tcPr>
          <w:p w:rsidR="00CC2DEF" w:rsidRPr="00CC2DEF" w:rsidRDefault="00CC2DEF" w:rsidP="00CC2DEF">
            <w:pPr>
              <w:suppressAutoHyphens/>
              <w:spacing w:after="0" w:line="240" w:lineRule="auto"/>
              <w:jc w:val="center"/>
              <w:outlineLvl w:val="0"/>
              <w:rPr>
                <w:rFonts w:ascii="Times New Roman" w:eastAsia="Times New Roman" w:hAnsi="Times New Roman" w:cs="Times New Roman"/>
                <w:b/>
                <w:bCs/>
                <w:sz w:val="20"/>
                <w:szCs w:val="20"/>
                <w:lang w:eastAsia="ru-RU"/>
              </w:rPr>
            </w:pPr>
            <w:bookmarkStart w:id="72" w:name="_Toc31890192"/>
            <w:bookmarkStart w:id="73" w:name="_Toc31900416"/>
            <w:bookmarkStart w:id="74" w:name="_Toc52119328"/>
            <w:bookmarkStart w:id="75" w:name="_Toc69141654"/>
            <w:bookmarkStart w:id="76" w:name="_Toc101989783"/>
            <w:bookmarkStart w:id="77" w:name="_Toc107411390"/>
            <w:r w:rsidRPr="00CC2DEF">
              <w:rPr>
                <w:rFonts w:ascii="Times New Roman" w:eastAsia="Times New Roman" w:hAnsi="Times New Roman" w:cs="Times New Roman"/>
                <w:b/>
                <w:bCs/>
                <w:sz w:val="20"/>
                <w:szCs w:val="20"/>
                <w:lang w:eastAsia="ru-RU"/>
              </w:rPr>
              <w:t>Размер зон, ограниченных нижним концентрационным пределом распространения пламени (НКПР) паров</w:t>
            </w:r>
            <w:bookmarkEnd w:id="72"/>
            <w:bookmarkEnd w:id="73"/>
            <w:bookmarkEnd w:id="74"/>
            <w:bookmarkEnd w:id="75"/>
            <w:bookmarkEnd w:id="76"/>
            <w:bookmarkEnd w:id="77"/>
          </w:p>
        </w:tc>
      </w:tr>
      <w:tr w:rsidR="00CC2DEF" w:rsidRPr="00CC2DEF" w:rsidTr="007B59AB">
        <w:trPr>
          <w:trHeight w:val="115"/>
        </w:trPr>
        <w:tc>
          <w:tcPr>
            <w:tcW w:w="3684" w:type="dxa"/>
            <w:vAlign w:val="center"/>
          </w:tcPr>
          <w:p w:rsidR="00CC2DEF" w:rsidRPr="00CC2DEF" w:rsidRDefault="00CC2DEF" w:rsidP="00CC2DEF">
            <w:pPr>
              <w:suppressAutoHyphens/>
              <w:spacing w:after="0" w:line="240" w:lineRule="auto"/>
              <w:outlineLvl w:val="0"/>
              <w:rPr>
                <w:rFonts w:ascii="Times New Roman" w:eastAsia="Times New Roman" w:hAnsi="Times New Roman" w:cs="Times New Roman"/>
                <w:sz w:val="20"/>
                <w:szCs w:val="20"/>
                <w:lang w:eastAsia="ru-RU"/>
              </w:rPr>
            </w:pPr>
            <w:bookmarkStart w:id="78" w:name="_Toc31890193"/>
            <w:bookmarkStart w:id="79" w:name="_Toc31900417"/>
            <w:bookmarkStart w:id="80" w:name="_Toc52119329"/>
            <w:bookmarkStart w:id="81" w:name="_Toc69141655"/>
            <w:bookmarkStart w:id="82" w:name="_Toc101989784"/>
            <w:bookmarkStart w:id="83" w:name="_Toc107411391"/>
            <w:r w:rsidRPr="00CC2DEF">
              <w:rPr>
                <w:rFonts w:ascii="Times New Roman" w:eastAsia="Times New Roman" w:hAnsi="Times New Roman" w:cs="Times New Roman"/>
                <w:sz w:val="20"/>
                <w:szCs w:val="20"/>
                <w:lang w:eastAsia="ru-RU"/>
              </w:rPr>
              <w:t>Радиус зоны, м</w:t>
            </w:r>
            <w:bookmarkEnd w:id="78"/>
            <w:bookmarkEnd w:id="79"/>
            <w:bookmarkEnd w:id="80"/>
            <w:bookmarkEnd w:id="81"/>
            <w:bookmarkEnd w:id="82"/>
            <w:bookmarkEnd w:id="83"/>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2,17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9,86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40,68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28,24</w:t>
            </w:r>
          </w:p>
        </w:tc>
        <w:tc>
          <w:tcPr>
            <w:tcW w:w="624" w:type="dxa"/>
            <w:vAlign w:val="center"/>
          </w:tcPr>
          <w:p w:rsidR="00CC2DEF" w:rsidRPr="00CC2DEF" w:rsidRDefault="00CC2DEF" w:rsidP="00CC2DEF">
            <w:pPr>
              <w:spacing w:after="0" w:line="240" w:lineRule="auto"/>
              <w:ind w:left="-113" w:right="-113"/>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129,07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7,46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34,08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4,04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18,46</w:t>
            </w:r>
          </w:p>
        </w:tc>
      </w:tr>
      <w:tr w:rsidR="00CC2DEF" w:rsidRPr="00CC2DEF" w:rsidTr="007B59AB">
        <w:tc>
          <w:tcPr>
            <w:tcW w:w="3684" w:type="dxa"/>
            <w:vAlign w:val="center"/>
          </w:tcPr>
          <w:p w:rsidR="00CC2DEF" w:rsidRPr="00CC2DEF" w:rsidRDefault="00CC2DEF" w:rsidP="00CC2DEF">
            <w:pPr>
              <w:suppressAutoHyphens/>
              <w:spacing w:after="0" w:line="240" w:lineRule="auto"/>
              <w:outlineLvl w:val="0"/>
              <w:rPr>
                <w:rFonts w:ascii="Times New Roman" w:eastAsia="Times New Roman" w:hAnsi="Times New Roman" w:cs="Times New Roman"/>
                <w:sz w:val="20"/>
                <w:szCs w:val="20"/>
                <w:lang w:eastAsia="ru-RU"/>
              </w:rPr>
            </w:pPr>
            <w:bookmarkStart w:id="84" w:name="_Toc31890194"/>
            <w:bookmarkStart w:id="85" w:name="_Toc31900418"/>
            <w:bookmarkStart w:id="86" w:name="_Toc52119330"/>
            <w:bookmarkStart w:id="87" w:name="_Toc69141656"/>
            <w:bookmarkStart w:id="88" w:name="_Toc101989785"/>
            <w:bookmarkStart w:id="89" w:name="_Toc107411392"/>
            <w:r w:rsidRPr="00CC2DEF">
              <w:rPr>
                <w:rFonts w:ascii="Times New Roman" w:eastAsia="Times New Roman" w:hAnsi="Times New Roman" w:cs="Times New Roman"/>
                <w:sz w:val="20"/>
                <w:szCs w:val="20"/>
                <w:lang w:eastAsia="ru-RU"/>
              </w:rPr>
              <w:t>Высота, м</w:t>
            </w:r>
            <w:bookmarkEnd w:id="84"/>
            <w:bookmarkEnd w:id="85"/>
            <w:bookmarkEnd w:id="86"/>
            <w:bookmarkEnd w:id="87"/>
            <w:bookmarkEnd w:id="88"/>
            <w:bookmarkEnd w:id="89"/>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0,07</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0,33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1,36</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0,94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0,25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1,14</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0,13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0,62</w:t>
            </w:r>
          </w:p>
        </w:tc>
      </w:tr>
      <w:tr w:rsidR="00CC2DEF" w:rsidRPr="00CC2DEF" w:rsidTr="007B59AB">
        <w:tc>
          <w:tcPr>
            <w:tcW w:w="9923" w:type="dxa"/>
            <w:gridSpan w:val="11"/>
          </w:tcPr>
          <w:p w:rsidR="00CC2DEF" w:rsidRPr="00CC2DEF" w:rsidRDefault="00CC2DEF" w:rsidP="00CC2DEF">
            <w:pPr>
              <w:suppressAutoHyphens/>
              <w:spacing w:after="0" w:line="240" w:lineRule="auto"/>
              <w:jc w:val="center"/>
              <w:outlineLvl w:val="0"/>
              <w:rPr>
                <w:rFonts w:ascii="Times New Roman" w:eastAsia="Times New Roman" w:hAnsi="Times New Roman" w:cs="Times New Roman"/>
                <w:b/>
                <w:bCs/>
                <w:sz w:val="20"/>
                <w:szCs w:val="20"/>
                <w:lang w:eastAsia="ru-RU"/>
              </w:rPr>
            </w:pPr>
            <w:bookmarkStart w:id="90" w:name="_Toc31890195"/>
            <w:bookmarkStart w:id="91" w:name="_Toc31900419"/>
            <w:bookmarkStart w:id="92" w:name="_Toc52119331"/>
            <w:bookmarkStart w:id="93" w:name="_Toc69141657"/>
            <w:bookmarkStart w:id="94" w:name="_Toc101989786"/>
            <w:bookmarkStart w:id="95" w:name="_Toc107411393"/>
            <w:r w:rsidRPr="00CC2DEF">
              <w:rPr>
                <w:rFonts w:ascii="Times New Roman" w:eastAsia="Times New Roman" w:hAnsi="Times New Roman" w:cs="Times New Roman"/>
                <w:b/>
                <w:bCs/>
                <w:sz w:val="20"/>
                <w:szCs w:val="20"/>
                <w:lang w:eastAsia="ru-RU"/>
              </w:rPr>
              <w:t>Размер зон воздействия продуктов сгорания паровоздушного облака в случае пожара – вспышки</w:t>
            </w:r>
            <w:bookmarkEnd w:id="90"/>
            <w:bookmarkEnd w:id="91"/>
            <w:bookmarkEnd w:id="92"/>
            <w:bookmarkEnd w:id="93"/>
            <w:bookmarkEnd w:id="94"/>
            <w:bookmarkEnd w:id="95"/>
          </w:p>
        </w:tc>
      </w:tr>
      <w:tr w:rsidR="00CC2DEF" w:rsidRPr="00CC2DEF" w:rsidTr="007B59AB">
        <w:tc>
          <w:tcPr>
            <w:tcW w:w="3684" w:type="dxa"/>
            <w:vAlign w:val="center"/>
          </w:tcPr>
          <w:p w:rsidR="00CC2DEF" w:rsidRPr="00CC2DEF" w:rsidRDefault="00CC2DEF" w:rsidP="00CC2DEF">
            <w:pPr>
              <w:suppressAutoHyphens/>
              <w:spacing w:after="0" w:line="240" w:lineRule="auto"/>
              <w:outlineLvl w:val="0"/>
              <w:rPr>
                <w:rFonts w:ascii="Times New Roman" w:eastAsia="Times New Roman" w:hAnsi="Times New Roman" w:cs="Times New Roman"/>
                <w:sz w:val="20"/>
                <w:szCs w:val="20"/>
                <w:lang w:eastAsia="ru-RU"/>
              </w:rPr>
            </w:pPr>
            <w:bookmarkStart w:id="96" w:name="_Toc31890196"/>
            <w:bookmarkStart w:id="97" w:name="_Toc31900420"/>
            <w:bookmarkStart w:id="98" w:name="_Toc52119332"/>
            <w:bookmarkStart w:id="99" w:name="_Toc69141658"/>
            <w:bookmarkStart w:id="100" w:name="_Toc101989787"/>
            <w:bookmarkStart w:id="101" w:name="_Toc107411394"/>
            <w:r w:rsidRPr="00CC2DEF">
              <w:rPr>
                <w:rFonts w:ascii="Times New Roman" w:eastAsia="Times New Roman" w:hAnsi="Times New Roman" w:cs="Times New Roman"/>
                <w:sz w:val="20"/>
                <w:szCs w:val="20"/>
                <w:lang w:eastAsia="ru-RU"/>
              </w:rPr>
              <w:t>Пожара – вспышки</w:t>
            </w:r>
            <w:bookmarkEnd w:id="96"/>
            <w:bookmarkEnd w:id="97"/>
            <w:r w:rsidRPr="00CC2DEF">
              <w:rPr>
                <w:rFonts w:ascii="Times New Roman" w:eastAsia="Times New Roman" w:hAnsi="Times New Roman" w:cs="Times New Roman"/>
                <w:sz w:val="20"/>
                <w:szCs w:val="20"/>
                <w:lang w:eastAsia="ru-RU"/>
              </w:rPr>
              <w:t>, м</w:t>
            </w:r>
            <w:bookmarkEnd w:id="98"/>
            <w:bookmarkEnd w:id="99"/>
            <w:bookmarkEnd w:id="100"/>
            <w:bookmarkEnd w:id="101"/>
          </w:p>
        </w:tc>
        <w:tc>
          <w:tcPr>
            <w:tcW w:w="623"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2,61</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11,83</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10,68</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48,82</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33,89</w:t>
            </w:r>
          </w:p>
        </w:tc>
        <w:tc>
          <w:tcPr>
            <w:tcW w:w="624" w:type="dxa"/>
            <w:vAlign w:val="center"/>
          </w:tcPr>
          <w:p w:rsidR="00CC2DEF" w:rsidRPr="00CC2DEF" w:rsidRDefault="00CC2DEF" w:rsidP="00CC2DEF">
            <w:pPr>
              <w:spacing w:after="0" w:line="240" w:lineRule="auto"/>
              <w:ind w:left="-113" w:right="-113"/>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154,89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8,95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40,9</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4,85</w:t>
            </w:r>
          </w:p>
        </w:tc>
        <w:tc>
          <w:tcPr>
            <w:tcW w:w="624" w:type="dxa"/>
            <w:vAlign w:val="center"/>
          </w:tcPr>
          <w:p w:rsidR="00CC2DEF" w:rsidRPr="00CC2DEF" w:rsidRDefault="00CC2DEF" w:rsidP="00CC2DEF">
            <w:pPr>
              <w:spacing w:after="0" w:line="240" w:lineRule="auto"/>
              <w:ind w:left="-57" w:right="-57"/>
              <w:jc w:val="center"/>
              <w:rPr>
                <w:rFonts w:ascii="Times New Roman" w:eastAsia="Times New Roman" w:hAnsi="Times New Roman" w:cs="Times New Roman"/>
                <w:color w:val="000000"/>
                <w:sz w:val="20"/>
                <w:szCs w:val="20"/>
                <w:lang w:eastAsia="ru-RU"/>
              </w:rPr>
            </w:pPr>
            <w:r w:rsidRPr="00CC2DEF">
              <w:rPr>
                <w:rFonts w:ascii="Times New Roman" w:eastAsia="Times New Roman" w:hAnsi="Times New Roman" w:cs="Times New Roman"/>
                <w:color w:val="000000"/>
                <w:sz w:val="20"/>
                <w:szCs w:val="20"/>
                <w:lang w:eastAsia="ru-RU"/>
              </w:rPr>
              <w:t>22,16</w:t>
            </w:r>
          </w:p>
        </w:tc>
      </w:tr>
    </w:tbl>
    <w:p w:rsidR="00CC2DEF" w:rsidRPr="00CC2DEF" w:rsidRDefault="00CC2DEF" w:rsidP="00CC2DEF">
      <w:pPr>
        <w:spacing w:after="0" w:line="240" w:lineRule="auto"/>
        <w:ind w:firstLine="567"/>
        <w:contextualSpacing/>
        <w:jc w:val="right"/>
        <w:rPr>
          <w:rFonts w:ascii="Times New Roman" w:eastAsia="Times New Roman" w:hAnsi="Times New Roman" w:cs="Times New Roman"/>
          <w:sz w:val="24"/>
          <w:szCs w:val="24"/>
          <w:lang w:eastAsia="ru-RU"/>
        </w:rPr>
      </w:pPr>
    </w:p>
    <w:p w:rsidR="001A564A" w:rsidRDefault="001A564A" w:rsidP="00CC2DEF">
      <w:pPr>
        <w:numPr>
          <w:ilvl w:val="1"/>
          <w:numId w:val="0"/>
        </w:numPr>
        <w:tabs>
          <w:tab w:val="left" w:pos="1134"/>
          <w:tab w:val="num" w:pos="7590"/>
        </w:tabs>
        <w:spacing w:after="0" w:line="312" w:lineRule="auto"/>
        <w:ind w:firstLine="567"/>
        <w:jc w:val="both"/>
        <w:outlineLvl w:val="1"/>
        <w:rPr>
          <w:rFonts w:ascii="Times New Roman" w:eastAsia="Times New Roman" w:hAnsi="Times New Roman" w:cs="Times New Roman"/>
          <w:b/>
          <w:sz w:val="24"/>
          <w:szCs w:val="24"/>
          <w:lang w:eastAsia="x-none"/>
        </w:rPr>
      </w:pPr>
      <w:bookmarkStart w:id="102" w:name="_Toc69141691"/>
      <w:bookmarkStart w:id="103" w:name="_Toc101989788"/>
      <w:bookmarkStart w:id="104" w:name="_Toc107411395"/>
    </w:p>
    <w:p w:rsidR="001A564A" w:rsidRDefault="001A564A" w:rsidP="00CC2DEF">
      <w:pPr>
        <w:numPr>
          <w:ilvl w:val="1"/>
          <w:numId w:val="0"/>
        </w:numPr>
        <w:tabs>
          <w:tab w:val="left" w:pos="1134"/>
          <w:tab w:val="num" w:pos="7590"/>
        </w:tabs>
        <w:spacing w:after="0" w:line="312" w:lineRule="auto"/>
        <w:ind w:firstLine="567"/>
        <w:jc w:val="both"/>
        <w:outlineLvl w:val="1"/>
        <w:rPr>
          <w:rFonts w:ascii="Times New Roman" w:eastAsia="Times New Roman" w:hAnsi="Times New Roman" w:cs="Times New Roman"/>
          <w:b/>
          <w:sz w:val="24"/>
          <w:szCs w:val="24"/>
          <w:lang w:eastAsia="x-none"/>
        </w:rPr>
      </w:pPr>
    </w:p>
    <w:p w:rsidR="00CC2DEF" w:rsidRPr="00CC2DEF" w:rsidRDefault="00CC2DEF" w:rsidP="00CC2DEF">
      <w:pPr>
        <w:numPr>
          <w:ilvl w:val="1"/>
          <w:numId w:val="0"/>
        </w:numPr>
        <w:tabs>
          <w:tab w:val="left" w:pos="1134"/>
          <w:tab w:val="num" w:pos="7590"/>
        </w:tabs>
        <w:spacing w:after="0" w:line="312" w:lineRule="auto"/>
        <w:ind w:firstLine="567"/>
        <w:jc w:val="both"/>
        <w:outlineLvl w:val="1"/>
        <w:rPr>
          <w:rFonts w:ascii="Times New Roman" w:eastAsia="Times New Roman" w:hAnsi="Times New Roman" w:cs="Times New Roman"/>
          <w:b/>
          <w:sz w:val="24"/>
          <w:szCs w:val="24"/>
          <w:lang w:val="x-none" w:eastAsia="x-none"/>
        </w:rPr>
      </w:pPr>
      <w:r w:rsidRPr="00CC2DEF">
        <w:rPr>
          <w:rFonts w:ascii="Times New Roman" w:eastAsia="Times New Roman" w:hAnsi="Times New Roman" w:cs="Times New Roman"/>
          <w:b/>
          <w:sz w:val="24"/>
          <w:szCs w:val="24"/>
          <w:lang w:eastAsia="x-none"/>
        </w:rPr>
        <w:lastRenderedPageBreak/>
        <w:t>Ситуационный план</w:t>
      </w:r>
      <w:bookmarkEnd w:id="102"/>
      <w:bookmarkEnd w:id="103"/>
      <w:bookmarkEnd w:id="104"/>
    </w:p>
    <w:p w:rsidR="00CC2DEF" w:rsidRPr="00CC2DEF" w:rsidRDefault="00CC2DEF" w:rsidP="00CC2DEF">
      <w:pPr>
        <w:spacing w:after="0" w:line="312" w:lineRule="auto"/>
        <w:ind w:firstLine="567"/>
        <w:jc w:val="both"/>
        <w:rPr>
          <w:rFonts w:ascii="Times New Roman" w:eastAsia="Times New Roman" w:hAnsi="Times New Roman" w:cs="Times New Roman"/>
          <w:bCs/>
          <w:iCs/>
          <w:sz w:val="24"/>
          <w:szCs w:val="24"/>
          <w:lang w:eastAsia="ru-RU"/>
        </w:rPr>
      </w:pPr>
      <w:r w:rsidRPr="00CC2DEF">
        <w:rPr>
          <w:rFonts w:ascii="Times New Roman" w:eastAsia="Times New Roman" w:hAnsi="Times New Roman" w:cs="Times New Roman"/>
          <w:sz w:val="24"/>
          <w:szCs w:val="24"/>
          <w:lang w:eastAsia="ru-RU"/>
        </w:rPr>
        <w:t>На ситуационных планах изображены радиусы зон разрушения при возможном развитии аварий. Наиболее опасной аварией является разрушение газопровода</w:t>
      </w:r>
      <w:r w:rsidRPr="00CC2DEF">
        <w:rPr>
          <w:rFonts w:ascii="Arial" w:eastAsia="Times New Roman" w:hAnsi="Arial" w:cs="Times New Roman"/>
          <w:sz w:val="24"/>
          <w:szCs w:val="24"/>
          <w:lang w:eastAsia="ru-RU"/>
        </w:rPr>
        <w:t xml:space="preserve"> </w:t>
      </w:r>
      <w:r w:rsidRPr="00CC2DEF">
        <w:rPr>
          <w:rFonts w:ascii="Times New Roman" w:eastAsia="Times New Roman" w:hAnsi="Times New Roman" w:cs="Times New Roman"/>
          <w:sz w:val="24"/>
          <w:szCs w:val="24"/>
          <w:lang w:eastAsia="ru-RU"/>
        </w:rPr>
        <w:t>высокого давления II категории с природным газом по сценарию С3</w:t>
      </w:r>
      <w:r w:rsidRPr="00CC2DEF">
        <w:rPr>
          <w:rFonts w:ascii="Times New Roman" w:eastAsia="Times New Roman" w:hAnsi="Times New Roman" w:cs="Times New Roman"/>
          <w:sz w:val="24"/>
          <w:szCs w:val="24"/>
          <w:vertAlign w:val="subscript"/>
          <w:lang w:eastAsia="ru-RU"/>
        </w:rPr>
        <w:t>2</w:t>
      </w:r>
      <w:r w:rsidRPr="00CC2DEF">
        <w:rPr>
          <w:rFonts w:ascii="Times New Roman" w:eastAsia="Times New Roman" w:hAnsi="Times New Roman" w:cs="Times New Roman"/>
          <w:sz w:val="24"/>
          <w:szCs w:val="24"/>
          <w:lang w:eastAsia="ru-RU"/>
        </w:rPr>
        <w:t>. Наиболее вероятной аварией является разгерметизация газопровода низкого давления с природным газом по сценарию С1</w:t>
      </w:r>
      <w:r w:rsidRPr="00CC2DEF">
        <w:rPr>
          <w:rFonts w:ascii="Times New Roman" w:eastAsia="Times New Roman" w:hAnsi="Times New Roman" w:cs="Times New Roman"/>
          <w:sz w:val="24"/>
          <w:szCs w:val="24"/>
          <w:vertAlign w:val="subscript"/>
          <w:lang w:eastAsia="ru-RU"/>
        </w:rPr>
        <w:t>1</w:t>
      </w:r>
      <w:r w:rsidRPr="00CC2DEF">
        <w:rPr>
          <w:rFonts w:ascii="Times New Roman" w:eastAsia="Times New Roman" w:hAnsi="Times New Roman" w:cs="Times New Roman"/>
          <w:sz w:val="24"/>
          <w:szCs w:val="24"/>
          <w:lang w:eastAsia="ru-RU"/>
        </w:rPr>
        <w:t>.</w:t>
      </w:r>
    </w:p>
    <w:p w:rsidR="00CC2DEF" w:rsidRPr="00CC2DEF" w:rsidRDefault="00CC2DEF" w:rsidP="00CC2DEF">
      <w:pPr>
        <w:spacing w:after="0" w:line="312"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Зоны поражения от поражающих факторов изображены на карте предприятия в виде окружностей с центром в месте аварии и расчетным радиусом ударной волны, равным расстоянию от точки аварии до точки с заданной величиной ударной волны. Действительное распространение ударной волны определяется препятствиями, которые расположены на пути её движения (стены, окна и др.).</w:t>
      </w:r>
    </w:p>
    <w:p w:rsidR="00CC2DEF" w:rsidRPr="00CC2DEF" w:rsidRDefault="00CC2DEF" w:rsidP="00CC2DEF">
      <w:pPr>
        <w:tabs>
          <w:tab w:val="left" w:pos="142"/>
        </w:tabs>
        <w:spacing w:after="120" w:line="240" w:lineRule="auto"/>
        <w:jc w:val="center"/>
        <w:outlineLvl w:val="0"/>
        <w:rPr>
          <w:rFonts w:ascii="Times New Roman" w:eastAsia="Times New Roman" w:hAnsi="Times New Roman" w:cs="Times New Roman"/>
          <w:b/>
          <w:caps/>
          <w:sz w:val="24"/>
          <w:szCs w:val="24"/>
          <w:lang w:val="x-none" w:eastAsia="x-none"/>
        </w:rPr>
      </w:pPr>
      <w:bookmarkStart w:id="105" w:name="_Toc107411396"/>
      <w:r w:rsidRPr="00CC2DEF">
        <w:rPr>
          <w:rFonts w:ascii="Times New Roman" w:eastAsia="Times New Roman" w:hAnsi="Times New Roman" w:cs="Times New Roman"/>
          <w:b/>
          <w:caps/>
          <w:sz w:val="24"/>
          <w:szCs w:val="24"/>
          <w:lang w:eastAsia="x-none"/>
        </w:rPr>
        <w:t>Количество сил и средств, используемых для локализации и ликвидации последствий аварий на объекте, и их соответствие задачам по локализации и ликвилации последствий аварий</w:t>
      </w:r>
      <w:bookmarkEnd w:id="105"/>
      <w:r w:rsidRPr="00CC2DEF">
        <w:rPr>
          <w:rFonts w:ascii="Times New Roman" w:eastAsia="Times New Roman" w:hAnsi="Times New Roman" w:cs="Times New Roman"/>
          <w:b/>
          <w:caps/>
          <w:sz w:val="24"/>
          <w:szCs w:val="24"/>
          <w:lang w:eastAsia="x-none"/>
        </w:rPr>
        <w:t xml:space="preserve"> </w:t>
      </w:r>
    </w:p>
    <w:p w:rsidR="00CC2DEF" w:rsidRPr="00CC2DEF" w:rsidRDefault="00CC2DEF" w:rsidP="00CC2DEF">
      <w:pPr>
        <w:numPr>
          <w:ilvl w:val="1"/>
          <w:numId w:val="0"/>
        </w:numPr>
        <w:tabs>
          <w:tab w:val="left" w:pos="993"/>
          <w:tab w:val="left" w:pos="1134"/>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ru-RU"/>
        </w:rPr>
      </w:pPr>
      <w:bookmarkStart w:id="106" w:name="_Toc107411397"/>
      <w:r w:rsidRPr="00CC2DEF">
        <w:rPr>
          <w:rFonts w:ascii="Times New Roman" w:eastAsia="Times New Roman" w:hAnsi="Times New Roman" w:cs="Times New Roman"/>
          <w:b/>
          <w:sz w:val="24"/>
          <w:szCs w:val="24"/>
          <w:lang w:eastAsia="ru-RU"/>
        </w:rPr>
        <w:t>Организация взаимодействия сил и средств</w:t>
      </w:r>
      <w:bookmarkEnd w:id="106"/>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bookmarkStart w:id="107" w:name="_Toc407705833"/>
      <w:bookmarkStart w:id="108" w:name="_Toc407706432"/>
      <w:bookmarkStart w:id="109" w:name="_Toc424468233"/>
      <w:bookmarkStart w:id="110" w:name="_Toc433274152"/>
      <w:bookmarkStart w:id="111" w:name="_Toc433274237"/>
      <w:r w:rsidRPr="00CC2DEF">
        <w:rPr>
          <w:rFonts w:ascii="Times New Roman" w:eastAsia="Times New Roman" w:hAnsi="Times New Roman" w:cs="Times New Roman"/>
          <w:sz w:val="24"/>
          <w:szCs w:val="24"/>
          <w:lang w:eastAsia="ru-RU"/>
        </w:rPr>
        <w:t xml:space="preserve">Порядок взаимодействия сил и использования средств, а также взаимодействие с другими организациями по предупреждению, локализации и ликвидации аварий разработан во исполнение Федерального Закона Российской Федерации от 21 декабря </w:t>
      </w:r>
      <w:smartTag w:uri="urn:schemas-microsoft-com:office:smarttags" w:element="metricconverter">
        <w:smartTagPr>
          <w:attr w:name="ProductID" w:val="1994 г"/>
        </w:smartTagPr>
        <w:r w:rsidRPr="00CC2DEF">
          <w:rPr>
            <w:rFonts w:ascii="Times New Roman" w:eastAsia="Times New Roman" w:hAnsi="Times New Roman" w:cs="Times New Roman"/>
            <w:sz w:val="24"/>
            <w:szCs w:val="24"/>
            <w:lang w:eastAsia="ru-RU"/>
          </w:rPr>
          <w:t>1994 г</w:t>
        </w:r>
      </w:smartTag>
      <w:r w:rsidRPr="00CC2DEF">
        <w:rPr>
          <w:rFonts w:ascii="Times New Roman" w:eastAsia="Times New Roman" w:hAnsi="Times New Roman" w:cs="Times New Roman"/>
          <w:sz w:val="24"/>
          <w:szCs w:val="24"/>
          <w:lang w:eastAsia="ru-RU"/>
        </w:rPr>
        <w:t>. № 68-ФЗ «О защите населения и территорий от чрезвычайных ситуаций природного и техногенного характера» и Постановления Правительства Российской Федерации от 30 декабря 2003г. № 794 «О единой государственной системе предупреждения и ликвидации чрезвычайных ситуаций».</w:t>
      </w:r>
    </w:p>
    <w:p w:rsidR="00CC2DEF" w:rsidRPr="00CC2DEF" w:rsidRDefault="00CC2DEF" w:rsidP="00CC2DEF">
      <w:pPr>
        <w:spacing w:after="0" w:line="288" w:lineRule="auto"/>
        <w:ind w:firstLine="567"/>
        <w:jc w:val="both"/>
        <w:rPr>
          <w:rFonts w:ascii="Times New Roman" w:eastAsia="Calibri" w:hAnsi="Times New Roman" w:cs="Times New Roman"/>
          <w:bCs/>
          <w:sz w:val="24"/>
          <w:lang w:eastAsia="ru-RU"/>
        </w:rPr>
      </w:pPr>
      <w:r w:rsidRPr="00CC2DEF">
        <w:rPr>
          <w:rFonts w:ascii="Times New Roman" w:eastAsia="Calibri" w:hAnsi="Times New Roman" w:cs="Times New Roman"/>
          <w:bCs/>
          <w:sz w:val="24"/>
          <w:lang w:eastAsia="ru-RU"/>
        </w:rPr>
        <w:t>Эффективное реагирование на ЧС (происшествие) требует структурированного управления и координации действий органов управления и сил объектового звена между собой, а также с другими организациями, участвующими в реагировании на ЧС (происшествие).</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Оперативное управление и реагирование на аварию условно делится на 4 этапа:</w:t>
      </w:r>
    </w:p>
    <w:p w:rsidR="00CC2DEF" w:rsidRPr="00CC2DEF" w:rsidRDefault="00CC2DEF" w:rsidP="00CC2DEF">
      <w:pPr>
        <w:spacing w:after="0" w:line="288" w:lineRule="auto"/>
        <w:ind w:firstLine="567"/>
        <w:jc w:val="both"/>
        <w:rPr>
          <w:rFonts w:ascii="Times New Roman" w:eastAsia="Calibri" w:hAnsi="Times New Roman" w:cs="Times New Roman"/>
          <w:sz w:val="24"/>
          <w:szCs w:val="24"/>
        </w:rPr>
      </w:pPr>
      <w:r w:rsidRPr="00CC2DEF">
        <w:rPr>
          <w:rFonts w:ascii="Times New Roman" w:eastAsia="Calibri" w:hAnsi="Times New Roman" w:cs="Times New Roman"/>
          <w:sz w:val="24"/>
          <w:szCs w:val="24"/>
        </w:rPr>
        <w:t>- 1 этап – принятие экстренных мер при возникновении ЧС (угрозы ЧС), происшествия;</w:t>
      </w:r>
    </w:p>
    <w:p w:rsidR="00CC2DEF" w:rsidRPr="00CC2DEF" w:rsidRDefault="00CC2DEF" w:rsidP="00CC2DEF">
      <w:pPr>
        <w:spacing w:after="0" w:line="288" w:lineRule="auto"/>
        <w:ind w:firstLine="567"/>
        <w:jc w:val="both"/>
        <w:rPr>
          <w:rFonts w:ascii="Times New Roman" w:eastAsia="Calibri" w:hAnsi="Times New Roman" w:cs="Times New Roman"/>
          <w:sz w:val="24"/>
          <w:szCs w:val="24"/>
        </w:rPr>
      </w:pPr>
      <w:r w:rsidRPr="00CC2DEF">
        <w:rPr>
          <w:rFonts w:ascii="Times New Roman" w:eastAsia="Calibri" w:hAnsi="Times New Roman" w:cs="Times New Roman"/>
          <w:sz w:val="24"/>
          <w:szCs w:val="24"/>
        </w:rPr>
        <w:t>- 2 этап – оперативное планирование применения сил и средств объектового звена при проведении работ по локализации и ликвидации аварии;</w:t>
      </w:r>
    </w:p>
    <w:p w:rsidR="00CC2DEF" w:rsidRPr="00CC2DEF" w:rsidRDefault="00CC2DEF" w:rsidP="00CC2DEF">
      <w:pPr>
        <w:spacing w:after="0" w:line="288" w:lineRule="auto"/>
        <w:ind w:firstLine="567"/>
        <w:jc w:val="both"/>
        <w:rPr>
          <w:rFonts w:ascii="Times New Roman" w:eastAsia="Calibri" w:hAnsi="Times New Roman" w:cs="Times New Roman"/>
          <w:sz w:val="24"/>
          <w:szCs w:val="24"/>
        </w:rPr>
      </w:pPr>
      <w:r w:rsidRPr="00CC2DEF">
        <w:rPr>
          <w:rFonts w:ascii="Times New Roman" w:eastAsia="Calibri" w:hAnsi="Times New Roman" w:cs="Times New Roman"/>
          <w:sz w:val="24"/>
          <w:szCs w:val="24"/>
        </w:rPr>
        <w:t>- 3 этап – управление, организация взаимодействия и координация действий сил и средств, привлекаемых к проведению работ по ликвидации аварии;</w:t>
      </w:r>
    </w:p>
    <w:p w:rsidR="00CC2DEF" w:rsidRPr="00CC2DEF" w:rsidRDefault="00CC2DEF" w:rsidP="00CC2DEF">
      <w:pPr>
        <w:spacing w:after="0" w:line="288" w:lineRule="auto"/>
        <w:ind w:firstLine="567"/>
        <w:jc w:val="both"/>
        <w:rPr>
          <w:rFonts w:ascii="Times New Roman" w:eastAsia="Calibri" w:hAnsi="Times New Roman" w:cs="Times New Roman"/>
          <w:sz w:val="24"/>
          <w:szCs w:val="24"/>
        </w:rPr>
      </w:pPr>
      <w:r w:rsidRPr="00CC2DEF">
        <w:rPr>
          <w:rFonts w:ascii="Times New Roman" w:eastAsia="Calibri" w:hAnsi="Times New Roman" w:cs="Times New Roman"/>
          <w:sz w:val="24"/>
          <w:szCs w:val="24"/>
        </w:rPr>
        <w:t>- 4 этап – завершение мероприятий по ликвидации аварии.</w:t>
      </w:r>
    </w:p>
    <w:p w:rsidR="00CC2DEF" w:rsidRPr="00CC2DEF" w:rsidRDefault="00CC2DEF" w:rsidP="00CC2DEF">
      <w:pPr>
        <w:widowControl w:val="0"/>
        <w:tabs>
          <w:tab w:val="left" w:pos="709"/>
        </w:tabs>
        <w:snapToGrid w:val="0"/>
        <w:spacing w:after="0" w:line="288" w:lineRule="auto"/>
        <w:ind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Структура объектового звена:</w:t>
      </w:r>
    </w:p>
    <w:p w:rsidR="00CC2DEF" w:rsidRPr="00CC2DEF" w:rsidRDefault="00CC2DEF" w:rsidP="00593083">
      <w:pPr>
        <w:widowControl w:val="0"/>
        <w:numPr>
          <w:ilvl w:val="0"/>
          <w:numId w:val="44"/>
        </w:numPr>
        <w:tabs>
          <w:tab w:val="left" w:pos="709"/>
          <w:tab w:val="left" w:pos="851"/>
        </w:tabs>
        <w:snapToGrid w:val="0"/>
        <w:spacing w:after="0" w:line="288" w:lineRule="auto"/>
        <w:ind w:left="0"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Координационные органы – комиссии по чрезвычайным ситуациям и обеспечению пожарной безопасности.</w:t>
      </w:r>
    </w:p>
    <w:p w:rsidR="00CC2DEF" w:rsidRPr="00CC2DEF" w:rsidRDefault="00CC2DEF" w:rsidP="00593083">
      <w:pPr>
        <w:widowControl w:val="0"/>
        <w:numPr>
          <w:ilvl w:val="0"/>
          <w:numId w:val="44"/>
        </w:numPr>
        <w:tabs>
          <w:tab w:val="left" w:pos="851"/>
        </w:tab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Постоянно действующими органами управления являются:</w:t>
      </w:r>
    </w:p>
    <w:p w:rsidR="00CC2DEF" w:rsidRPr="00CC2DEF" w:rsidRDefault="00CC2DEF" w:rsidP="00CC2DEF">
      <w:pPr>
        <w:tabs>
          <w:tab w:val="left" w:pos="540"/>
          <w:tab w:val="left" w:pos="851"/>
        </w:tabs>
        <w:spacing w:after="0" w:line="288" w:lineRule="auto"/>
        <w:ind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 xml:space="preserve">- управление промышленной безопасности, пожарной безопасности, охраны труда и охраны окружающей среды; </w:t>
      </w:r>
    </w:p>
    <w:p w:rsidR="00CC2DEF" w:rsidRPr="00CC2DEF" w:rsidRDefault="00CC2DEF" w:rsidP="00CC2DEF">
      <w:pPr>
        <w:tabs>
          <w:tab w:val="left" w:pos="540"/>
          <w:tab w:val="left" w:pos="851"/>
        </w:tabs>
        <w:spacing w:after="0" w:line="288" w:lineRule="auto"/>
        <w:ind w:firstLine="567"/>
        <w:jc w:val="both"/>
        <w:rPr>
          <w:rFonts w:ascii="Times New Roman" w:eastAsia="Calibri" w:hAnsi="Times New Roman" w:cs="Times New Roman"/>
          <w:bCs/>
          <w:sz w:val="24"/>
          <w:lang w:eastAsia="ru-RU"/>
        </w:rPr>
      </w:pPr>
      <w:r w:rsidRPr="00CC2DEF">
        <w:rPr>
          <w:rFonts w:ascii="Times New Roman" w:eastAsia="Calibri" w:hAnsi="Times New Roman" w:cs="Times New Roman"/>
          <w:bCs/>
          <w:sz w:val="24"/>
          <w:lang w:eastAsia="ru-RU"/>
        </w:rPr>
        <w:t>- в структурных подразделениях – специально назначенные работники для решения задач в области защиты населения (персонала) и территорий от ЧС.</w:t>
      </w:r>
    </w:p>
    <w:p w:rsidR="00CC2DEF" w:rsidRPr="00CC2DEF" w:rsidRDefault="00CC2DEF" w:rsidP="00593083">
      <w:pPr>
        <w:widowControl w:val="0"/>
        <w:numPr>
          <w:ilvl w:val="0"/>
          <w:numId w:val="44"/>
        </w:numPr>
        <w:tabs>
          <w:tab w:val="left" w:pos="851"/>
        </w:tab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Органом повседневного управления объектовым звеном является дежурно-диспетчерская группа.</w:t>
      </w:r>
    </w:p>
    <w:p w:rsidR="00CC2DEF" w:rsidRPr="00CC2DEF" w:rsidRDefault="00CC2DEF" w:rsidP="00593083">
      <w:pPr>
        <w:widowControl w:val="0"/>
        <w:numPr>
          <w:ilvl w:val="0"/>
          <w:numId w:val="44"/>
        </w:numPr>
        <w:tabs>
          <w:tab w:val="left" w:pos="709"/>
          <w:tab w:val="left" w:pos="851"/>
        </w:tabs>
        <w:snapToGrid w:val="0"/>
        <w:spacing w:after="0" w:line="288" w:lineRule="auto"/>
        <w:ind w:left="0"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lastRenderedPageBreak/>
        <w:t>Резервы финансовых и материальных ресурсов для ликвидации ЧС (происшествий).</w:t>
      </w:r>
    </w:p>
    <w:p w:rsidR="00CC2DEF" w:rsidRPr="00CC2DEF" w:rsidRDefault="00CC2DEF" w:rsidP="00593083">
      <w:pPr>
        <w:widowControl w:val="0"/>
        <w:numPr>
          <w:ilvl w:val="0"/>
          <w:numId w:val="44"/>
        </w:numPr>
        <w:tabs>
          <w:tab w:val="left" w:pos="709"/>
          <w:tab w:val="left" w:pos="851"/>
        </w:tabs>
        <w:snapToGrid w:val="0"/>
        <w:spacing w:after="0" w:line="288" w:lineRule="auto"/>
        <w:ind w:left="0"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Производственный персонал в рамках проведения работ по планам мероприятий по локализации и ликвидации аварий.</w:t>
      </w:r>
    </w:p>
    <w:p w:rsidR="00CC2DEF" w:rsidRPr="00CC2DEF" w:rsidRDefault="00CC2DEF" w:rsidP="00593083">
      <w:pPr>
        <w:widowControl w:val="0"/>
        <w:numPr>
          <w:ilvl w:val="0"/>
          <w:numId w:val="44"/>
        </w:numPr>
        <w:tabs>
          <w:tab w:val="left" w:pos="709"/>
          <w:tab w:val="left" w:pos="851"/>
        </w:tabs>
        <w:snapToGrid w:val="0"/>
        <w:spacing w:after="0" w:line="288" w:lineRule="auto"/>
        <w:ind w:left="0"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Силы и средства аварийно-спасательного формирования по локализации ликвидации аварий в рамках заключенных договоров на оказание услуг.</w:t>
      </w:r>
    </w:p>
    <w:p w:rsidR="00CC2DEF" w:rsidRPr="00CC2DEF" w:rsidRDefault="00CC2DEF" w:rsidP="00593083">
      <w:pPr>
        <w:widowControl w:val="0"/>
        <w:numPr>
          <w:ilvl w:val="0"/>
          <w:numId w:val="44"/>
        </w:numPr>
        <w:tabs>
          <w:tab w:val="left" w:pos="709"/>
          <w:tab w:val="left" w:pos="851"/>
        </w:tabs>
        <w:snapToGrid w:val="0"/>
        <w:spacing w:after="0" w:line="288" w:lineRule="auto"/>
        <w:ind w:left="0"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Силы и средства пожарной части.</w:t>
      </w:r>
    </w:p>
    <w:p w:rsidR="00CC2DEF" w:rsidRPr="00CC2DEF" w:rsidRDefault="00CC2DEF" w:rsidP="00593083">
      <w:pPr>
        <w:widowControl w:val="0"/>
        <w:numPr>
          <w:ilvl w:val="0"/>
          <w:numId w:val="44"/>
        </w:numPr>
        <w:tabs>
          <w:tab w:val="left" w:pos="709"/>
          <w:tab w:val="left" w:pos="851"/>
        </w:tabs>
        <w:snapToGrid w:val="0"/>
        <w:spacing w:after="0" w:line="288" w:lineRule="auto"/>
        <w:ind w:left="0"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Силы и средства медицинских учреждений.</w:t>
      </w:r>
    </w:p>
    <w:p w:rsidR="00CC2DEF" w:rsidRPr="00CC2DEF" w:rsidRDefault="00CC2DEF" w:rsidP="00CC2DEF">
      <w:pPr>
        <w:numPr>
          <w:ilvl w:val="1"/>
          <w:numId w:val="0"/>
        </w:numPr>
        <w:tabs>
          <w:tab w:val="num"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112" w:name="_Toc107411398"/>
      <w:bookmarkEnd w:id="107"/>
      <w:bookmarkEnd w:id="108"/>
      <w:bookmarkEnd w:id="109"/>
      <w:bookmarkEnd w:id="110"/>
      <w:bookmarkEnd w:id="111"/>
      <w:r w:rsidRPr="00CC2DEF">
        <w:rPr>
          <w:rFonts w:ascii="Times New Roman" w:eastAsia="Times New Roman" w:hAnsi="Times New Roman" w:cs="Times New Roman"/>
          <w:b/>
          <w:sz w:val="24"/>
          <w:szCs w:val="24"/>
          <w:lang w:eastAsia="x-none"/>
        </w:rPr>
        <w:t>Дислокация сил и средств, используемых для локализации и ликвидации последствий аварий на объекте</w:t>
      </w:r>
      <w:bookmarkEnd w:id="112"/>
    </w:p>
    <w:p w:rsidR="00CC2DEF" w:rsidRPr="00CC2DEF" w:rsidRDefault="00CC2DEF" w:rsidP="00CC2DEF">
      <w:pPr>
        <w:tabs>
          <w:tab w:val="left" w:pos="284"/>
          <w:tab w:val="left" w:pos="4395"/>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iCs/>
          <w:sz w:val="24"/>
          <w:szCs w:val="24"/>
          <w:lang w:eastAsia="ru-RU"/>
        </w:rPr>
        <w:t>Оперативное реагирование на возникающие пожары, первоочередные действия по тушению пожаров имеющимися силами и средствами осуществляет</w:t>
      </w:r>
      <w:r w:rsidRPr="00CC2DEF">
        <w:rPr>
          <w:rFonts w:ascii="Times New Roman" w:eastAsia="Times New Roman" w:hAnsi="Times New Roman" w:cs="Times New Roman"/>
          <w:sz w:val="24"/>
          <w:szCs w:val="24"/>
          <w:lang w:eastAsia="ru-RU"/>
        </w:rPr>
        <w:t xml:space="preserve"> Пожарно-спасательная часть.</w:t>
      </w:r>
    </w:p>
    <w:p w:rsidR="00CC2DEF" w:rsidRPr="00CC2DEF" w:rsidRDefault="00CC2DEF" w:rsidP="00CC2DEF">
      <w:pPr>
        <w:tabs>
          <w:tab w:val="left" w:pos="284"/>
          <w:tab w:val="left" w:pos="4395"/>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В соответствии с приказом № 6 от 05.05.2015 г. </w:t>
      </w:r>
      <w:r w:rsidRPr="00CC2DEF">
        <w:rPr>
          <w:rFonts w:ascii="Times New Roman" w:eastAsia="Times New Roman" w:hAnsi="Times New Roman" w:cs="Times New Roman"/>
          <w:sz w:val="24"/>
          <w:szCs w:val="24"/>
          <w:shd w:val="clear" w:color="auto" w:fill="FFFFFF"/>
          <w:lang w:eastAsia="ru-RU"/>
        </w:rPr>
        <w:t>организацию</w:t>
      </w:r>
      <w:r w:rsidRPr="00CC2DEF">
        <w:rPr>
          <w:rFonts w:ascii="Times New Roman" w:eastAsia="Times New Roman" w:hAnsi="Times New Roman" w:cs="Times New Roman"/>
          <w:sz w:val="24"/>
          <w:szCs w:val="24"/>
          <w:lang w:eastAsia="ru-RU"/>
        </w:rPr>
        <w:t xml:space="preserve"> и проведение аварийно-спасательных и других неотложных работ при локализации и ликвидации аварий </w:t>
      </w:r>
      <w:r w:rsidRPr="00CC2DEF">
        <w:rPr>
          <w:rFonts w:ascii="Times New Roman" w:eastAsia="Times New Roman" w:hAnsi="Times New Roman" w:cs="Times New Roman"/>
          <w:iCs/>
          <w:sz w:val="24"/>
          <w:szCs w:val="24"/>
          <w:lang w:eastAsia="ru-RU"/>
        </w:rPr>
        <w:t>осуществляет</w:t>
      </w:r>
      <w:r w:rsidRPr="00CC2DEF">
        <w:rPr>
          <w:rFonts w:ascii="Times New Roman" w:eastAsia="Times New Roman" w:hAnsi="Times New Roman" w:cs="Times New Roman"/>
          <w:sz w:val="24"/>
          <w:szCs w:val="24"/>
          <w:lang w:eastAsia="ru-RU"/>
        </w:rPr>
        <w:t xml:space="preserve"> ПАСФ ООО «Аварийно-Спасательное Формирование «Сервис Безопасности».</w:t>
      </w:r>
    </w:p>
    <w:p w:rsidR="00CC2DEF" w:rsidRPr="00CC2DEF" w:rsidRDefault="00CC2DEF" w:rsidP="00CC2DEF">
      <w:pPr>
        <w:tabs>
          <w:tab w:val="left" w:pos="284"/>
          <w:tab w:val="left" w:pos="4395"/>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В задачи ПАСФ на выполнение работ по локализации и ликвидации аварий входят: </w:t>
      </w:r>
    </w:p>
    <w:p w:rsidR="00CC2DEF" w:rsidRPr="00CC2DEF" w:rsidRDefault="00CC2DEF" w:rsidP="00CC2DEF">
      <w:pPr>
        <w:tabs>
          <w:tab w:val="left" w:pos="0"/>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поисково-спасательные работы в зоне ЧС;</w:t>
      </w:r>
    </w:p>
    <w:p w:rsidR="00CC2DEF" w:rsidRPr="00CC2DEF" w:rsidRDefault="00CC2DEF" w:rsidP="00CC2DEF">
      <w:pPr>
        <w:tabs>
          <w:tab w:val="left" w:pos="0"/>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газоспасательные работы;</w:t>
      </w:r>
    </w:p>
    <w:p w:rsidR="00CC2DEF" w:rsidRPr="00CC2DEF" w:rsidRDefault="00CC2DEF" w:rsidP="00CC2DEF">
      <w:pPr>
        <w:tabs>
          <w:tab w:val="left" w:pos="0"/>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эвакуация пострадавших из зоны ЧС;</w:t>
      </w:r>
    </w:p>
    <w:p w:rsidR="00CC2DEF" w:rsidRPr="00CC2DEF" w:rsidRDefault="00CC2DEF" w:rsidP="00CC2DEF">
      <w:pPr>
        <w:tabs>
          <w:tab w:val="left" w:pos="0"/>
        </w:tabs>
        <w:spacing w:after="0" w:line="288" w:lineRule="auto"/>
        <w:ind w:firstLine="567"/>
        <w:jc w:val="both"/>
        <w:rPr>
          <w:rFonts w:ascii="Times New Roman" w:eastAsia="Times New Roman" w:hAnsi="Times New Roman" w:cs="Times New Roman"/>
          <w:sz w:val="24"/>
          <w:szCs w:val="24"/>
          <w:lang w:val="x-none" w:eastAsia="ru-RU"/>
        </w:rPr>
      </w:pPr>
      <w:r w:rsidRPr="00CC2DEF">
        <w:rPr>
          <w:rFonts w:ascii="Times New Roman" w:eastAsia="Times New Roman" w:hAnsi="Times New Roman" w:cs="Times New Roman"/>
          <w:sz w:val="24"/>
          <w:szCs w:val="24"/>
          <w:lang w:eastAsia="ru-RU"/>
        </w:rPr>
        <w:t>- локализация и ликвидация аварий последствий на ОПО.</w:t>
      </w:r>
    </w:p>
    <w:p w:rsidR="00CC2DEF" w:rsidRPr="00CC2DEF" w:rsidRDefault="00CC2DEF" w:rsidP="00CC2DEF">
      <w:pPr>
        <w:widowControl w:val="0"/>
        <w:tabs>
          <w:tab w:val="left" w:pos="709"/>
        </w:tabs>
        <w:snapToGrid w:val="0"/>
        <w:spacing w:after="0" w:line="288" w:lineRule="auto"/>
        <w:ind w:firstLine="567"/>
        <w:jc w:val="both"/>
        <w:rPr>
          <w:rFonts w:ascii="Times New Roman" w:eastAsia="Calibri" w:hAnsi="Times New Roman" w:cs="Times New Roman"/>
          <w:sz w:val="24"/>
          <w:szCs w:val="24"/>
          <w:lang w:eastAsia="ru-RU"/>
        </w:rPr>
      </w:pPr>
      <w:r w:rsidRPr="00CC2DEF">
        <w:rPr>
          <w:rFonts w:ascii="Times New Roman" w:eastAsia="Calibri" w:hAnsi="Times New Roman" w:cs="Times New Roman"/>
          <w:sz w:val="24"/>
          <w:szCs w:val="24"/>
          <w:lang w:eastAsia="ru-RU"/>
        </w:rPr>
        <w:t>ПАСФ аттестовано и имеет свидетельство на право ведения аварийно-спасательных работ: поисково-спасательные работы и газоспасательные работы.</w:t>
      </w:r>
    </w:p>
    <w:p w:rsidR="00CC2DEF" w:rsidRPr="00CC2DEF" w:rsidRDefault="00CC2DEF" w:rsidP="00CC2DEF">
      <w:pPr>
        <w:numPr>
          <w:ilvl w:val="1"/>
          <w:numId w:val="0"/>
        </w:numPr>
        <w:tabs>
          <w:tab w:val="num"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113" w:name="_Toc107411399"/>
      <w:r w:rsidRPr="00CC2DEF">
        <w:rPr>
          <w:rFonts w:ascii="Times New Roman" w:eastAsia="Times New Roman" w:hAnsi="Times New Roman" w:cs="Times New Roman"/>
          <w:b/>
          <w:sz w:val="24"/>
          <w:szCs w:val="24"/>
          <w:lang w:eastAsia="x-none"/>
        </w:rPr>
        <w:t>Состав и достаточность количества сил и средств, используемых для локализации и ликвидации последствий аварий на объекте</w:t>
      </w:r>
      <w:bookmarkEnd w:id="113"/>
    </w:p>
    <w:p w:rsidR="00CC2DEF" w:rsidRPr="00CC2DEF" w:rsidRDefault="00CC2DEF" w:rsidP="00CC2DEF">
      <w:pPr>
        <w:spacing w:after="0" w:line="288" w:lineRule="auto"/>
        <w:ind w:firstLine="567"/>
        <w:jc w:val="both"/>
        <w:rPr>
          <w:rFonts w:ascii="Times New Roman" w:eastAsia="Times New Roman" w:hAnsi="Times New Roman" w:cs="Times New Roman"/>
          <w:bCs/>
          <w:sz w:val="24"/>
          <w:szCs w:val="24"/>
          <w:lang w:eastAsia="ru-RU"/>
        </w:rPr>
      </w:pPr>
      <w:bookmarkStart w:id="114" w:name="_Hlk52106644"/>
      <w:r w:rsidRPr="00CC2DEF">
        <w:rPr>
          <w:rFonts w:ascii="Times New Roman" w:eastAsia="Times New Roman" w:hAnsi="Times New Roman" w:cs="Times New Roman"/>
          <w:bCs/>
          <w:sz w:val="24"/>
          <w:szCs w:val="24"/>
          <w:lang w:eastAsia="ru-RU"/>
        </w:rPr>
        <w:t>В случае возникновения пожара, аварии, ЧС к тушению пожара и проведению аварийно-спасательных работ будет привлечена пожарная часть и ПАСФ.</w:t>
      </w:r>
    </w:p>
    <w:p w:rsidR="00CC2DEF" w:rsidRPr="00CC2DEF" w:rsidRDefault="00CC2DEF" w:rsidP="00CC2DEF">
      <w:pPr>
        <w:spacing w:after="0" w:line="288" w:lineRule="auto"/>
        <w:ind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Привлекаемая пожарно-спасательная часть располагается в г. Выборг.</w:t>
      </w:r>
    </w:p>
    <w:p w:rsidR="00CC2DEF" w:rsidRPr="00CC2DEF" w:rsidRDefault="00CC2DEF" w:rsidP="00CC2DEF">
      <w:pPr>
        <w:shd w:val="clear" w:color="auto" w:fill="FFFFFF"/>
        <w:spacing w:after="0" w:line="288" w:lineRule="auto"/>
        <w:ind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sz w:val="24"/>
          <w:szCs w:val="24"/>
          <w:lang w:eastAsia="ru-RU"/>
        </w:rPr>
        <w:t xml:space="preserve">Основные силы и средства ПАСФ ООО «Аварийно-Спасательное Формирование «Сервис Безопасности» базируются в г. Санкт-Петербурге. </w:t>
      </w:r>
      <w:r w:rsidRPr="00CC2DEF">
        <w:rPr>
          <w:rFonts w:ascii="Times New Roman" w:eastAsia="Times New Roman" w:hAnsi="Times New Roman" w:cs="Times New Roman"/>
          <w:bCs/>
          <w:sz w:val="24"/>
          <w:szCs w:val="24"/>
          <w:lang w:eastAsia="ru-RU"/>
        </w:rPr>
        <w:t xml:space="preserve">Штат </w:t>
      </w:r>
      <w:r w:rsidRPr="00CC2DEF">
        <w:rPr>
          <w:rFonts w:ascii="Times New Roman" w:eastAsia="Times New Roman" w:hAnsi="Times New Roman" w:cs="Times New Roman"/>
          <w:sz w:val="24"/>
          <w:szCs w:val="24"/>
          <w:lang w:eastAsia="ru-RU"/>
        </w:rPr>
        <w:t xml:space="preserve">ПАСФ </w:t>
      </w:r>
      <w:r w:rsidRPr="00CC2DEF">
        <w:rPr>
          <w:rFonts w:ascii="Times New Roman" w:eastAsia="Times New Roman" w:hAnsi="Times New Roman" w:cs="Times New Roman"/>
          <w:bCs/>
          <w:sz w:val="24"/>
          <w:szCs w:val="24"/>
          <w:lang w:eastAsia="ru-RU"/>
        </w:rPr>
        <w:t xml:space="preserve">укомплектован необходимыми силами и средствами. Паспорт ПАСФ представлен в </w:t>
      </w:r>
      <w:r w:rsidRPr="00CC2DEF">
        <w:rPr>
          <w:rFonts w:ascii="Times New Roman" w:eastAsia="Times New Roman" w:hAnsi="Times New Roman" w:cs="Times New Roman"/>
          <w:bCs/>
          <w:sz w:val="24"/>
          <w:szCs w:val="24"/>
          <w:lang w:eastAsia="ru-RU"/>
        </w:rPr>
        <w:br/>
        <w:t xml:space="preserve">приложении 1. </w:t>
      </w:r>
    </w:p>
    <w:p w:rsidR="00CC2DEF" w:rsidRPr="00CC2DEF" w:rsidRDefault="00CC2DEF" w:rsidP="00CC2DEF">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ru-RU"/>
        </w:rPr>
      </w:pPr>
      <w:bookmarkStart w:id="115" w:name="_Toc107411400"/>
      <w:r w:rsidRPr="00CC2DEF">
        <w:rPr>
          <w:rFonts w:ascii="Times New Roman" w:eastAsia="Times New Roman" w:hAnsi="Times New Roman" w:cs="Times New Roman"/>
          <w:b/>
          <w:sz w:val="24"/>
          <w:szCs w:val="24"/>
          <w:lang w:eastAsia="ru-RU"/>
        </w:rPr>
        <w:t>Порядок обеспечения постоянной готовности сил и средств к локализации и ликвидации последствий аварий на объекте</w:t>
      </w:r>
      <w:bookmarkEnd w:id="115"/>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Профессиональная и противоаварийная подготовка персонала опасных производственных объектов в области промышленной безопасности и порядке допуска персонала к работе осуществляется на основании требований действующих законодательств Российской Федерации об охране труда и промышленной безопасности: </w:t>
      </w:r>
    </w:p>
    <w:p w:rsidR="00CC2DEF" w:rsidRPr="00CC2DEF" w:rsidRDefault="00CC2DEF" w:rsidP="00CC2DEF">
      <w:pPr>
        <w:tabs>
          <w:tab w:val="left" w:pos="993"/>
        </w:tab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Трудового Кодекса РФ от 30.12.2001 № 197-ФЗ;</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Федерального закона «О промышленной безопасности опасных производственных объектов» от 21.07.1997 № 116-ФЗ;</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lastRenderedPageBreak/>
        <w:t>- Постановление Правительства РФ от 13.01.2023 №13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Постановление Правительства РФ от 24.12.2021 №2464 «О порядке обучения по охране труда и проверки знаний требований охраны труда»;</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 ГОСТ 12.0.004-90 Система стандартов безопасности труда. Организация обучения безопасности труда. Общие положения. </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Штат АО «Газпром газораспределение Ленинградская область»</w:t>
      </w:r>
      <w:r w:rsidRPr="00CC2DEF">
        <w:rPr>
          <w:rFonts w:ascii="Times New Roman" w:eastAsia="Times New Roman" w:hAnsi="Times New Roman" w:cs="Times New Roman"/>
          <w:bCs/>
          <w:sz w:val="24"/>
          <w:szCs w:val="24"/>
          <w:lang w:eastAsia="ru-RU"/>
        </w:rPr>
        <w:t xml:space="preserve"> </w:t>
      </w:r>
      <w:r w:rsidRPr="00CC2DEF">
        <w:rPr>
          <w:rFonts w:ascii="Times New Roman" w:eastAsia="Times New Roman" w:hAnsi="Times New Roman" w:cs="Times New Roman"/>
          <w:sz w:val="24"/>
          <w:szCs w:val="24"/>
          <w:lang w:eastAsia="ru-RU"/>
        </w:rPr>
        <w:t>укомплектован руководящим составом и специалистами по направлениям деятельности, рабочим персоналом соответствующей квалификации с достаточным уровнем профессиональной и противоаварийной подготовки.</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На опасных производственных объекта АО «Газпром газораспределение Ленинградская область» к работе допускаются рабочие, прошедшие стажировку, обучение и проверку теоретических знаний и практических навыков, руководители и специалисты, прошедшие обучение и аттестацию в установленном законом порядке.</w:t>
      </w:r>
    </w:p>
    <w:p w:rsidR="00CC2DEF" w:rsidRPr="00CC2DEF" w:rsidRDefault="00CC2DEF" w:rsidP="00CC2DEF">
      <w:pPr>
        <w:spacing w:after="0" w:line="288" w:lineRule="auto"/>
        <w:ind w:firstLine="567"/>
        <w:jc w:val="both"/>
        <w:rPr>
          <w:rFonts w:ascii="Times New Roman" w:eastAsia="Times New Roman" w:hAnsi="Times New Roman" w:cs="Times New Roman"/>
          <w:b/>
          <w:bCs/>
          <w:sz w:val="24"/>
          <w:szCs w:val="24"/>
          <w:lang w:eastAsia="ru-RU"/>
        </w:rPr>
      </w:pPr>
      <w:r w:rsidRPr="00CC2DEF">
        <w:rPr>
          <w:rFonts w:ascii="Times New Roman" w:eastAsia="Times New Roman" w:hAnsi="Times New Roman" w:cs="Times New Roman"/>
          <w:b/>
          <w:bCs/>
          <w:sz w:val="24"/>
          <w:szCs w:val="24"/>
          <w:lang w:eastAsia="ru-RU"/>
        </w:rPr>
        <w:t>Порядок обучения и проверки знаний требований по безопасности труда</w:t>
      </w:r>
    </w:p>
    <w:p w:rsidR="00CC2DEF" w:rsidRPr="00CC2DEF" w:rsidRDefault="00CC2DEF" w:rsidP="00CC2DEF">
      <w:pPr>
        <w:suppressAutoHyphens/>
        <w:autoSpaceDE w:val="0"/>
        <w:autoSpaceDN w:val="0"/>
        <w:adjustRightInd w:val="0"/>
        <w:spacing w:after="0" w:line="288"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 xml:space="preserve">Обучению по безопасности труда и проверке знаний требований безопасности труда подлежат все работники </w:t>
      </w:r>
      <w:r w:rsidRPr="00CC2DEF">
        <w:rPr>
          <w:rFonts w:ascii="Times New Roman" w:eastAsia="Times New Roman" w:hAnsi="Times New Roman" w:cs="Times New Roman"/>
          <w:sz w:val="24"/>
          <w:szCs w:val="24"/>
          <w:lang w:eastAsia="ru-RU"/>
        </w:rPr>
        <w:t>Общества.</w:t>
      </w:r>
    </w:p>
    <w:p w:rsidR="00CC2DEF" w:rsidRPr="00CC2DEF" w:rsidRDefault="00CC2DEF" w:rsidP="00CC2DEF">
      <w:pPr>
        <w:suppressAutoHyphens/>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Обучение работников Общества безопасным методам работы осуществляется независимо от характера, сложности и степени опасности производства, а также от стажа работы, образования и квалификации работников:</w:t>
      </w:r>
    </w:p>
    <w:p w:rsidR="00CC2DEF" w:rsidRPr="00CC2DEF" w:rsidRDefault="00CC2DEF" w:rsidP="00593083">
      <w:pPr>
        <w:numPr>
          <w:ilvl w:val="0"/>
          <w:numId w:val="36"/>
        </w:numPr>
        <w:tabs>
          <w:tab w:val="left" w:pos="993"/>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при подготовке и повышении квалификации в </w:t>
      </w:r>
      <w:r w:rsidRPr="00CC2DEF">
        <w:rPr>
          <w:rFonts w:ascii="Times New Roman" w:eastAsia="Times New Roman" w:hAnsi="Times New Roman" w:cs="Times New Roman"/>
          <w:color w:val="000000"/>
          <w:sz w:val="24"/>
          <w:szCs w:val="24"/>
          <w:lang w:eastAsia="ru-RU"/>
        </w:rPr>
        <w:t>образовательных учреждениях профессионального образования, учебных центрах, институтах переподготовки кадров;</w:t>
      </w:r>
    </w:p>
    <w:p w:rsidR="00CC2DEF" w:rsidRPr="00CC2DEF" w:rsidRDefault="00CC2DEF" w:rsidP="00593083">
      <w:pPr>
        <w:numPr>
          <w:ilvl w:val="0"/>
          <w:numId w:val="36"/>
        </w:numPr>
        <w:tabs>
          <w:tab w:val="left" w:pos="993"/>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при обязательном проведении всех видов инструктажей (вводного,</w:t>
      </w:r>
      <w:r w:rsidRPr="00CC2DEF">
        <w:rPr>
          <w:rFonts w:ascii="Times New Roman" w:eastAsia="Times New Roman" w:hAnsi="Times New Roman" w:cs="Times New Roman"/>
          <w:color w:val="000000"/>
          <w:sz w:val="24"/>
          <w:szCs w:val="24"/>
          <w:lang w:eastAsia="ru-RU"/>
        </w:rPr>
        <w:t xml:space="preserve"> первичного на рабочем месте, повторного, внепланового, целевого</w:t>
      </w:r>
      <w:r w:rsidRPr="00CC2DEF">
        <w:rPr>
          <w:rFonts w:ascii="Times New Roman" w:eastAsia="Times New Roman" w:hAnsi="Times New Roman" w:cs="Times New Roman"/>
          <w:sz w:val="24"/>
          <w:szCs w:val="24"/>
          <w:lang w:eastAsia="ru-RU"/>
        </w:rPr>
        <w:t>);</w:t>
      </w:r>
    </w:p>
    <w:p w:rsidR="00CC2DEF" w:rsidRPr="00CC2DEF" w:rsidRDefault="00CC2DEF" w:rsidP="00593083">
      <w:pPr>
        <w:numPr>
          <w:ilvl w:val="0"/>
          <w:numId w:val="36"/>
        </w:numPr>
        <w:tabs>
          <w:tab w:val="left" w:pos="993"/>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при практическом обучении непосредственно на рабочем месте (стажировке) перед допуском к самостоятельной работе, связанной с обслуживанием, испытанием, наладкой и ремонтом сложного или опасного оборудования, применением в работе опасных и вредных веществ.</w:t>
      </w:r>
    </w:p>
    <w:p w:rsidR="00CC2DEF" w:rsidRPr="00CC2DEF" w:rsidRDefault="00CC2DEF" w:rsidP="00CC2DEF">
      <w:pPr>
        <w:suppressAutoHyphens/>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Обучение по безопасности труда руководителей и специалистов проводится не реже 1 раза в 3 года.</w:t>
      </w:r>
    </w:p>
    <w:p w:rsidR="00CC2DEF" w:rsidRPr="00CC2DEF" w:rsidRDefault="00CC2DEF" w:rsidP="00CC2DEF">
      <w:pPr>
        <w:suppressAutoHyphens/>
        <w:autoSpaceDE w:val="0"/>
        <w:autoSpaceDN w:val="0"/>
        <w:adjustRightInd w:val="0"/>
        <w:spacing w:after="0" w:line="288" w:lineRule="auto"/>
        <w:ind w:firstLine="567"/>
        <w:jc w:val="both"/>
        <w:rPr>
          <w:rFonts w:ascii="Times New Roman" w:eastAsia="Times New Roman" w:hAnsi="Times New Roman" w:cs="Times New Roman"/>
          <w:color w:val="000000"/>
          <w:sz w:val="24"/>
          <w:szCs w:val="24"/>
          <w:lang w:eastAsia="ru-RU"/>
        </w:rPr>
      </w:pPr>
      <w:r w:rsidRPr="00CC2DEF">
        <w:rPr>
          <w:rFonts w:ascii="Times New Roman" w:eastAsia="Times New Roman" w:hAnsi="Times New Roman" w:cs="Times New Roman"/>
          <w:color w:val="000000"/>
          <w:sz w:val="24"/>
          <w:szCs w:val="24"/>
          <w:lang w:eastAsia="ru-RU"/>
        </w:rPr>
        <w:t>Для всех принимаемых на работу лиц, а также для работников, переводимых на другую работу, проводятся инструктажи по охране труда.</w:t>
      </w:r>
    </w:p>
    <w:p w:rsidR="00CC2DEF" w:rsidRPr="00CC2DEF" w:rsidRDefault="00CC2DEF" w:rsidP="00CC2DEF">
      <w:pPr>
        <w:suppressAutoHyphens/>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По характеру и времени проведения инструктажи подразделяются на:</w:t>
      </w:r>
    </w:p>
    <w:p w:rsidR="00CC2DEF" w:rsidRPr="00CC2DEF" w:rsidRDefault="00CC2DEF" w:rsidP="00593083">
      <w:pPr>
        <w:numPr>
          <w:ilvl w:val="0"/>
          <w:numId w:val="37"/>
        </w:numPr>
        <w:tabs>
          <w:tab w:val="left" w:pos="709"/>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вводный;</w:t>
      </w:r>
    </w:p>
    <w:p w:rsidR="00CC2DEF" w:rsidRPr="00CC2DEF" w:rsidRDefault="00CC2DEF" w:rsidP="00593083">
      <w:pPr>
        <w:numPr>
          <w:ilvl w:val="0"/>
          <w:numId w:val="37"/>
        </w:numPr>
        <w:tabs>
          <w:tab w:val="left" w:pos="709"/>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первичный на рабочем месте;</w:t>
      </w:r>
    </w:p>
    <w:p w:rsidR="00CC2DEF" w:rsidRPr="00CC2DEF" w:rsidRDefault="00CC2DEF" w:rsidP="00593083">
      <w:pPr>
        <w:numPr>
          <w:ilvl w:val="0"/>
          <w:numId w:val="37"/>
        </w:numPr>
        <w:tabs>
          <w:tab w:val="left" w:pos="709"/>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повторный;</w:t>
      </w:r>
    </w:p>
    <w:p w:rsidR="00CC2DEF" w:rsidRPr="00CC2DEF" w:rsidRDefault="00CC2DEF" w:rsidP="00593083">
      <w:pPr>
        <w:numPr>
          <w:ilvl w:val="0"/>
          <w:numId w:val="37"/>
        </w:numPr>
        <w:tabs>
          <w:tab w:val="left" w:pos="709"/>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внеплановый;</w:t>
      </w:r>
    </w:p>
    <w:p w:rsidR="00CC2DEF" w:rsidRPr="00CC2DEF" w:rsidRDefault="00CC2DEF" w:rsidP="00593083">
      <w:pPr>
        <w:numPr>
          <w:ilvl w:val="0"/>
          <w:numId w:val="37"/>
        </w:numPr>
        <w:tabs>
          <w:tab w:val="left" w:pos="709"/>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целевой.</w:t>
      </w:r>
    </w:p>
    <w:p w:rsidR="00CC2DEF" w:rsidRPr="00CC2DEF" w:rsidRDefault="00CC2DEF" w:rsidP="00CC2DEF">
      <w:pPr>
        <w:tabs>
          <w:tab w:val="left" w:pos="800"/>
        </w:tabs>
        <w:suppressAutoHyphens/>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Проведение инструктажей по безопасности труда включает в себя ознакомление работников с имеющимися опасными или вредными производственными факторами, изучение требований безопасности труда, содержащихся в локальных нормативных документах Общества, инструкциях по охране труда, технической, эксплуатационной документации, а </w:t>
      </w:r>
      <w:r w:rsidRPr="00CC2DEF">
        <w:rPr>
          <w:rFonts w:ascii="Times New Roman" w:eastAsia="Times New Roman" w:hAnsi="Times New Roman" w:cs="Times New Roman"/>
          <w:sz w:val="24"/>
          <w:szCs w:val="24"/>
          <w:lang w:eastAsia="ru-RU"/>
        </w:rPr>
        <w:lastRenderedPageBreak/>
        <w:t>также применение безопасных методов и приемов выполнения работ. Инструктаж по безопасности труда завершается устной проверкой приобретенных работником знаний и навыков безопасных приемов работы лицом, проводившим инструктаж. Лица, показавшие неудовлетворительные знания, проходят его вновь в сроки, установленные работником, проводившим инструктаж.</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b/>
          <w:sz w:val="24"/>
          <w:szCs w:val="24"/>
          <w:lang w:eastAsia="ru-RU"/>
        </w:rPr>
        <w:t>Вводный инструктаж</w:t>
      </w:r>
      <w:r w:rsidRPr="00CC2DEF">
        <w:rPr>
          <w:rFonts w:ascii="Times New Roman" w:eastAsia="Times New Roman" w:hAnsi="Times New Roman" w:cs="Times New Roman"/>
          <w:sz w:val="24"/>
          <w:szCs w:val="24"/>
          <w:lang w:eastAsia="ru-RU"/>
        </w:rPr>
        <w:t xml:space="preserve"> </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b/>
          <w:bCs/>
          <w:sz w:val="24"/>
          <w:szCs w:val="24"/>
          <w:lang w:eastAsia="ru-RU"/>
        </w:rPr>
      </w:pPr>
      <w:r w:rsidRPr="00CC2DEF">
        <w:rPr>
          <w:rFonts w:ascii="Times New Roman" w:eastAsia="Times New Roman" w:hAnsi="Times New Roman" w:cs="Times New Roman"/>
          <w:sz w:val="24"/>
          <w:szCs w:val="24"/>
          <w:lang w:eastAsia="ru-RU"/>
        </w:rPr>
        <w:t>Вводный инструктаж проводится со всеми принимаемыми на работу, независимо от их образования, стажа работы по данной профессии или должности, а также с командированными, учащимися и студентами, прибывшими для производственного обучения или практики.</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bCs/>
          <w:sz w:val="24"/>
          <w:szCs w:val="24"/>
          <w:lang w:eastAsia="ru-RU"/>
        </w:rPr>
        <w:t>Вводный инструктаж</w:t>
      </w:r>
      <w:r w:rsidRPr="00CC2DEF">
        <w:rPr>
          <w:rFonts w:ascii="Times New Roman" w:eastAsia="Times New Roman" w:hAnsi="Times New Roman" w:cs="Times New Roman"/>
          <w:sz w:val="24"/>
          <w:szCs w:val="24"/>
          <w:lang w:eastAsia="ru-RU"/>
        </w:rPr>
        <w:t xml:space="preserve"> проводится с целью ознакомления работников с общими правилами и нормами охраны труда, основными положениями трудового законодательства, правилами поведения на территории Общества, характеристиками опасных и вредных производственных факторов, методами оказания первой помощи пострадавшим, другими вопросами</w:t>
      </w:r>
      <w:r w:rsidRPr="00CC2DEF">
        <w:rPr>
          <w:rFonts w:ascii="Times New Roman" w:eastAsia="Times New Roman" w:hAnsi="Times New Roman" w:cs="Times New Roman"/>
          <w:color w:val="000000"/>
          <w:sz w:val="24"/>
          <w:szCs w:val="24"/>
          <w:lang w:eastAsia="ru-RU"/>
        </w:rPr>
        <w:t>.</w:t>
      </w:r>
      <w:r w:rsidRPr="00CC2DEF">
        <w:rPr>
          <w:rFonts w:ascii="Times New Roman" w:eastAsia="Times New Roman" w:hAnsi="Times New Roman" w:cs="Times New Roman"/>
          <w:sz w:val="24"/>
          <w:szCs w:val="24"/>
          <w:lang w:eastAsia="ru-RU"/>
        </w:rPr>
        <w:t xml:space="preserve"> </w:t>
      </w:r>
    </w:p>
    <w:p w:rsidR="00CC2DEF" w:rsidRPr="00CC2DEF" w:rsidRDefault="00CC2DEF" w:rsidP="00CC2DEF">
      <w:pPr>
        <w:tabs>
          <w:tab w:val="num" w:pos="900"/>
          <w:tab w:val="num" w:pos="288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b/>
          <w:sz w:val="24"/>
          <w:szCs w:val="24"/>
          <w:lang w:eastAsia="ru-RU"/>
        </w:rPr>
        <w:t>Первичный инструктаж</w:t>
      </w:r>
      <w:r w:rsidRPr="00CC2DEF">
        <w:rPr>
          <w:rFonts w:ascii="Times New Roman" w:eastAsia="Times New Roman" w:hAnsi="Times New Roman" w:cs="Times New Roman"/>
          <w:sz w:val="24"/>
          <w:szCs w:val="24"/>
          <w:lang w:eastAsia="ru-RU"/>
        </w:rPr>
        <w:t xml:space="preserve"> </w:t>
      </w:r>
    </w:p>
    <w:p w:rsidR="00CC2DEF" w:rsidRPr="00CC2DEF" w:rsidRDefault="00CC2DEF" w:rsidP="00CC2DEF">
      <w:pPr>
        <w:tabs>
          <w:tab w:val="num" w:pos="900"/>
          <w:tab w:val="num" w:pos="288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Первичный инструктаж на рабочем месте проводится индивидуально с каждым работником или с группой работников, обслуживающих однотипное оборудование и в пределах общего рабочего места. </w:t>
      </w:r>
    </w:p>
    <w:p w:rsidR="00CC2DEF" w:rsidRPr="00CC2DEF" w:rsidRDefault="00CC2DEF" w:rsidP="00CC2DEF">
      <w:pPr>
        <w:tabs>
          <w:tab w:val="num" w:pos="900"/>
          <w:tab w:val="num" w:pos="288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Первичный инструктаж на рабочем месте проводится после вводного инструктажа до начала самостоятельной работы:</w:t>
      </w:r>
    </w:p>
    <w:p w:rsidR="00CC2DEF" w:rsidRPr="00CC2DEF" w:rsidRDefault="00CC2DEF" w:rsidP="00593083">
      <w:pPr>
        <w:numPr>
          <w:ilvl w:val="0"/>
          <w:numId w:val="35"/>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 xml:space="preserve">со всеми вновь принятыми в </w:t>
      </w:r>
      <w:r w:rsidRPr="00CC2DEF">
        <w:rPr>
          <w:rFonts w:ascii="Times New Roman" w:eastAsia="Times New Roman" w:hAnsi="Times New Roman" w:cs="Times New Roman"/>
          <w:sz w:val="24"/>
          <w:szCs w:val="24"/>
          <w:lang w:eastAsia="ru-RU"/>
        </w:rPr>
        <w:t>АО «Газпром газораспределение Ленинградская область»</w:t>
      </w:r>
      <w:r w:rsidRPr="00CC2DEF">
        <w:rPr>
          <w:rFonts w:ascii="Times New Roman" w:eastAsia="Times New Roman" w:hAnsi="Times New Roman" w:cs="Times New Roman"/>
          <w:bCs/>
          <w:sz w:val="24"/>
          <w:szCs w:val="24"/>
          <w:lang w:eastAsia="ru-RU"/>
        </w:rPr>
        <w:t xml:space="preserve"> работниками, включая работников, выполняющих работу на условиях трудового договора, заключенного на срок до двух месяцев или на период выполнения сезонных работ, а также в свободное от основной работы время (совместители);</w:t>
      </w:r>
    </w:p>
    <w:p w:rsidR="00CC2DEF" w:rsidRPr="00CC2DEF" w:rsidRDefault="00CC2DEF" w:rsidP="00593083">
      <w:pPr>
        <w:numPr>
          <w:ilvl w:val="0"/>
          <w:numId w:val="35"/>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 xml:space="preserve">с работниками Общества, переведенными </w:t>
      </w:r>
      <w:r w:rsidRPr="00CC2DEF">
        <w:rPr>
          <w:rFonts w:ascii="Times New Roman" w:eastAsia="Times New Roman" w:hAnsi="Times New Roman" w:cs="Times New Roman"/>
          <w:sz w:val="24"/>
          <w:szCs w:val="24"/>
          <w:lang w:eastAsia="ru-RU"/>
        </w:rPr>
        <w:t>из одного структурного подразделения в другое, с одной работы на другую или другой участок и с иным характером работы (при изменении производственных условий), во всех других случаях - когда работнику поручается новая для него работа</w:t>
      </w:r>
      <w:r w:rsidRPr="00CC2DEF">
        <w:rPr>
          <w:rFonts w:ascii="Times New Roman" w:eastAsia="Times New Roman" w:hAnsi="Times New Roman" w:cs="Times New Roman"/>
          <w:bCs/>
          <w:sz w:val="24"/>
          <w:szCs w:val="24"/>
          <w:lang w:eastAsia="ru-RU"/>
        </w:rPr>
        <w:t>;</w:t>
      </w:r>
    </w:p>
    <w:p w:rsidR="00CC2DEF" w:rsidRPr="00CC2DEF" w:rsidRDefault="00CC2DEF" w:rsidP="00593083">
      <w:pPr>
        <w:numPr>
          <w:ilvl w:val="0"/>
          <w:numId w:val="35"/>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с командированными работниками сторонних организаций, обучающимися образовательных учреждений соответствующих уровней, проходящими производственную практику (практические занятия), и другими лицами, участвующими в производственной деятельности Общества.</w:t>
      </w:r>
    </w:p>
    <w:p w:rsidR="00CC2DEF" w:rsidRPr="00CC2DEF" w:rsidRDefault="00CC2DEF" w:rsidP="00CC2DEF">
      <w:pPr>
        <w:tabs>
          <w:tab w:val="num" w:pos="900"/>
          <w:tab w:val="num" w:pos="288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Первичный инструктаж на рабочем месте проводится по программе первичного инструктажа на рабочем месте, разработанной для каждой профессии. Программы первичного инструктажа на рабочем месте разрабатываются руководителем подразделения и утверждаются техническим руководителем (главным инженером) структурного подразделения</w:t>
      </w:r>
    </w:p>
    <w:p w:rsidR="00CC2DEF" w:rsidRPr="00CC2DEF" w:rsidRDefault="00CC2DEF" w:rsidP="00CC2DEF">
      <w:pPr>
        <w:tabs>
          <w:tab w:val="num" w:pos="900"/>
          <w:tab w:val="num" w:pos="288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Первичный инструктаж на рабочем месте проводится индивидуально с каждым работником или с группой работников, обслуживающих однотипное оборудование и в пределах общего рабочего места.</w:t>
      </w:r>
    </w:p>
    <w:p w:rsidR="00CC2DEF" w:rsidRPr="00CC2DEF" w:rsidRDefault="00CC2DEF" w:rsidP="00CC2DEF">
      <w:pPr>
        <w:tabs>
          <w:tab w:val="num" w:pos="900"/>
          <w:tab w:val="num" w:pos="288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w:t>
      </w:r>
      <w:r w:rsidRPr="00CC2DEF">
        <w:rPr>
          <w:rFonts w:ascii="Times New Roman" w:eastAsia="Times New Roman" w:hAnsi="Times New Roman" w:cs="Times New Roman"/>
          <w:sz w:val="24"/>
          <w:szCs w:val="24"/>
          <w:lang w:eastAsia="ru-RU"/>
        </w:rPr>
        <w:lastRenderedPageBreak/>
        <w:t xml:space="preserve">хранением и применением сырья и материалов, освобождаются от прохождения первичного инструктажа на рабочем месте. </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b/>
          <w:sz w:val="24"/>
          <w:szCs w:val="24"/>
          <w:lang w:eastAsia="ru-RU"/>
        </w:rPr>
        <w:t>Повторный инструктаж</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Повторный инструктаж проходят все работники по программам первичного инструктажа на рабочем месте, не реже одного раза в шесть месяцев, если другие сроки не предусмотрены иными нормативными актами.</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b/>
          <w:sz w:val="24"/>
          <w:szCs w:val="24"/>
          <w:lang w:eastAsia="ru-RU"/>
        </w:rPr>
        <w:t>Внеплановый инструктаж</w:t>
      </w:r>
      <w:r w:rsidRPr="00CC2DEF">
        <w:rPr>
          <w:rFonts w:ascii="Times New Roman" w:eastAsia="Times New Roman" w:hAnsi="Times New Roman" w:cs="Times New Roman"/>
          <w:sz w:val="24"/>
          <w:szCs w:val="24"/>
          <w:lang w:eastAsia="ru-RU"/>
        </w:rPr>
        <w:t xml:space="preserve"> проводится:</w:t>
      </w:r>
    </w:p>
    <w:p w:rsidR="00CC2DEF" w:rsidRPr="00CC2DEF" w:rsidRDefault="00CC2DEF" w:rsidP="00593083">
      <w:pPr>
        <w:numPr>
          <w:ilvl w:val="0"/>
          <w:numId w:val="39"/>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при введении в действие новых или изменении законодательных и иных нормативных правовых актов, содержащих требования безопасности труда, а также инструкций по охране труда и промышленной безопасности;</w:t>
      </w:r>
    </w:p>
    <w:p w:rsidR="00CC2DEF" w:rsidRPr="00CC2DEF" w:rsidRDefault="00CC2DEF" w:rsidP="00593083">
      <w:pPr>
        <w:numPr>
          <w:ilvl w:val="0"/>
          <w:numId w:val="39"/>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CC2DEF" w:rsidRPr="00CC2DEF" w:rsidRDefault="00CC2DEF" w:rsidP="00593083">
      <w:pPr>
        <w:numPr>
          <w:ilvl w:val="0"/>
          <w:numId w:val="39"/>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при нарушении работниками требований безопасности, если эти нарушения создали реальную угрозу наступления тяжких последствий (несчастный случай на производстве, авария, пожар и т.п.);</w:t>
      </w:r>
    </w:p>
    <w:p w:rsidR="00CC2DEF" w:rsidRPr="00CC2DEF" w:rsidRDefault="00CC2DEF" w:rsidP="00593083">
      <w:pPr>
        <w:numPr>
          <w:ilvl w:val="0"/>
          <w:numId w:val="39"/>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по требованию должностных лиц органов государственного надзора и контроля;</w:t>
      </w:r>
    </w:p>
    <w:p w:rsidR="00CC2DEF" w:rsidRPr="00CC2DEF" w:rsidRDefault="00CC2DEF" w:rsidP="00593083">
      <w:pPr>
        <w:numPr>
          <w:ilvl w:val="0"/>
          <w:numId w:val="39"/>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при перерывах в работе (для работ с вредными и (или) опасными условиями - более 30 календарных дней, а для остальных работ - более двух месяцев);</w:t>
      </w:r>
    </w:p>
    <w:p w:rsidR="00CC2DEF" w:rsidRPr="00CC2DEF" w:rsidRDefault="00CC2DEF" w:rsidP="00593083">
      <w:pPr>
        <w:numPr>
          <w:ilvl w:val="0"/>
          <w:numId w:val="39"/>
        </w:numPr>
        <w:tabs>
          <w:tab w:val="num" w:pos="993"/>
        </w:tabs>
        <w:spacing w:after="0" w:line="288" w:lineRule="auto"/>
        <w:ind w:left="0"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bCs/>
          <w:sz w:val="24"/>
          <w:szCs w:val="24"/>
          <w:lang w:eastAsia="ru-RU"/>
        </w:rPr>
        <w:t>по решению работодателя (или уполномоченного им лица), представителя вышестоящей организации, органов государственного надзора и контроля.</w:t>
      </w:r>
    </w:p>
    <w:p w:rsidR="00CC2DEF" w:rsidRPr="00CC2DEF" w:rsidRDefault="00CC2DEF" w:rsidP="00CC2DEF">
      <w:pPr>
        <w:spacing w:after="0" w:line="288" w:lineRule="auto"/>
        <w:ind w:firstLine="567"/>
        <w:jc w:val="both"/>
        <w:rPr>
          <w:rFonts w:ascii="Times New Roman" w:eastAsia="Times New Roman" w:hAnsi="Times New Roman" w:cs="Times New Roman"/>
          <w:bCs/>
          <w:sz w:val="24"/>
          <w:szCs w:val="24"/>
          <w:lang w:eastAsia="ru-RU"/>
        </w:rPr>
      </w:pPr>
      <w:r w:rsidRPr="00CC2DEF">
        <w:rPr>
          <w:rFonts w:ascii="Times New Roman" w:eastAsia="Times New Roman" w:hAnsi="Times New Roman" w:cs="Times New Roman"/>
          <w:sz w:val="24"/>
          <w:szCs w:val="24"/>
          <w:lang w:eastAsia="ru-RU"/>
        </w:rPr>
        <w:t>Внеплановый инструктаж работников проводится по соответствующим инструкциям по безопасности труда с учетом всех обстоятельств и причин, вызвавших необходимость его проведения. Объем и содержание внепланового инструктажа определяются в каждом конкретном случае.</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b/>
          <w:snapToGrid w:val="0"/>
          <w:sz w:val="24"/>
          <w:szCs w:val="24"/>
          <w:lang w:eastAsia="ru-RU"/>
        </w:rPr>
        <w:t>Целевой инструктаж</w:t>
      </w:r>
      <w:r w:rsidRPr="00CC2DEF">
        <w:rPr>
          <w:rFonts w:ascii="Times New Roman" w:eastAsia="Times New Roman" w:hAnsi="Times New Roman" w:cs="Times New Roman"/>
          <w:snapToGrid w:val="0"/>
          <w:sz w:val="24"/>
          <w:szCs w:val="24"/>
          <w:lang w:eastAsia="ru-RU"/>
        </w:rPr>
        <w:t xml:space="preserve"> </w:t>
      </w:r>
      <w:r w:rsidRPr="00CC2DEF">
        <w:rPr>
          <w:rFonts w:ascii="Times New Roman" w:eastAsia="Times New Roman" w:hAnsi="Times New Roman" w:cs="Times New Roman"/>
          <w:sz w:val="24"/>
          <w:szCs w:val="24"/>
          <w:lang w:eastAsia="ru-RU"/>
        </w:rPr>
        <w:t>проводится при выполнении разовых работ, не входящих в круг обязанностей работника, при ликвидации последствий аварий, стихийных бедствий и при выполнении работ повышенной опасности (работ, на которые оформляется наряд-допуск, разрешение или другие специальные документы), а также при проведении в АО «Газпром газораспределение Ленинградская область» массовых мероприятий.</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Все рабочие, после прохождения первичного инструктажа на рабочем месте, обучения безопасным методам и приемам выполнения работ и стажировки (при необходимости) перед допуском к самостоятельной работе, или при переводе с одной работы на другую должны проходить первичную проверку теоретических знаний требований инструкций по безопасности труда и практических навыков работы, а при необходимости - знаний дополнительных специальных требований безопасности (далее требований безопасности труда).</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 дальнейшем проводится периодическая (очередная) проверка знаний требований безопасности труда рабочих не реже одного раза в квартал (по графику).</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Перечень профессий работников, которым требуется проводить проверку знаний требований безопасности труда, разрабатывается в подразделениях, согласовывается с начальником отдела охраны труда и промышленной безопасности структурного подразделения и утверждается техническим руководителем (главным инженером) структурного подразделения.</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lastRenderedPageBreak/>
        <w:t>Первичное и внеочередное обучение рабочих по вопросам безопасности труда, в случае необходимости, проводится:</w:t>
      </w:r>
    </w:p>
    <w:p w:rsidR="00CC2DEF" w:rsidRPr="00CC2DEF" w:rsidRDefault="00CC2DEF" w:rsidP="00593083">
      <w:pPr>
        <w:numPr>
          <w:ilvl w:val="0"/>
          <w:numId w:val="38"/>
        </w:numPr>
        <w:tabs>
          <w:tab w:val="num" w:pos="993"/>
        </w:tabs>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на базе учебного центра по лекционной или консультативной форме обучения с учетом отдельных требований правил, нормативных документов; </w:t>
      </w:r>
    </w:p>
    <w:p w:rsidR="00CC2DEF" w:rsidRPr="00CC2DEF" w:rsidRDefault="00CC2DEF" w:rsidP="00593083">
      <w:pPr>
        <w:numPr>
          <w:ilvl w:val="0"/>
          <w:numId w:val="38"/>
        </w:numPr>
        <w:tabs>
          <w:tab w:val="num" w:pos="993"/>
        </w:tabs>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с использованием современных обучающих курсов (на базе персональных электронно-вычислительных машин (ПЭВМ)):</w:t>
      </w:r>
    </w:p>
    <w:p w:rsidR="00CC2DEF" w:rsidRPr="00CC2DEF" w:rsidRDefault="00CC2DEF" w:rsidP="00593083">
      <w:pPr>
        <w:numPr>
          <w:ilvl w:val="0"/>
          <w:numId w:val="38"/>
        </w:numPr>
        <w:tabs>
          <w:tab w:val="num" w:pos="993"/>
        </w:tabs>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лекций или консультаций преподавателей Общества, обученных в установленном порядке и аттестованных в Территориальной аттестационной комиссии Ростехнадзора, объем лекций (консультаций) преподавателей определяется с учетом подготовленности группы (работников);</w:t>
      </w:r>
    </w:p>
    <w:p w:rsidR="00CC2DEF" w:rsidRPr="00CC2DEF" w:rsidRDefault="00CC2DEF" w:rsidP="00593083">
      <w:pPr>
        <w:numPr>
          <w:ilvl w:val="0"/>
          <w:numId w:val="38"/>
        </w:numPr>
        <w:tabs>
          <w:tab w:val="num" w:pos="993"/>
        </w:tabs>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организациями, имеющими право осуществления образовательной деятельности по договору с Обществом (инициатором договора является учебный центр).</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b/>
          <w:bCs/>
          <w:sz w:val="24"/>
          <w:szCs w:val="24"/>
          <w:lang w:eastAsia="ru-RU"/>
        </w:rPr>
      </w:pPr>
      <w:r w:rsidRPr="00CC2DEF">
        <w:rPr>
          <w:rFonts w:ascii="Times New Roman" w:eastAsia="Times New Roman" w:hAnsi="Times New Roman" w:cs="Times New Roman"/>
          <w:b/>
          <w:bCs/>
          <w:sz w:val="24"/>
          <w:szCs w:val="24"/>
          <w:lang w:eastAsia="ru-RU"/>
        </w:rPr>
        <w:t>Порядок обучения и проверки знаний работников мерам пожарной безопасности</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Основными видами обучения работников Общества мерам пожарной безопасности являются противопожарный инструктаж.</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Ответственность за организацию и своевременность обучения в области пожарной безопасности и проверку знаний требований пожарной безопасности работников несут руководители структурных подразделений, на которых Приказом по Обществу возложены эти обязанности.</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Все работники Общества должны допускаться к работе после прохождения ими специального обучения мерам пожарной безопасности (противопожарных инструктажей) и проверки знаний требований пожарной безопасности.</w:t>
      </w:r>
    </w:p>
    <w:p w:rsidR="00CC2DEF" w:rsidRPr="00CC2DEF" w:rsidRDefault="00CC2DEF" w:rsidP="00CC2DEF">
      <w:pPr>
        <w:tabs>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i/>
          <w:sz w:val="24"/>
          <w:szCs w:val="24"/>
          <w:lang w:eastAsia="ru-RU"/>
        </w:rPr>
        <w:t>Противопожарный инструктаж</w:t>
      </w:r>
      <w:r w:rsidRPr="00CC2DEF">
        <w:rPr>
          <w:rFonts w:ascii="Times New Roman" w:eastAsia="Times New Roman" w:hAnsi="Times New Roman" w:cs="Times New Roman"/>
          <w:sz w:val="24"/>
          <w:szCs w:val="24"/>
          <w:lang w:eastAsia="ru-RU"/>
        </w:rPr>
        <w:t xml:space="preserve"> проводится с целью доведения до работников Общества основных требований пожарной безопасности, изучения пожарной опасности технологических процессов производств и оборудования, средств противопожарной защиты, а также их действий в случае возникновения пожара.</w:t>
      </w:r>
    </w:p>
    <w:p w:rsidR="00CC2DEF" w:rsidRPr="00CC2DEF" w:rsidRDefault="00CC2DEF" w:rsidP="00CC2DEF">
      <w:pPr>
        <w:suppressAutoHyphens/>
        <w:autoSpaceDE w:val="0"/>
        <w:autoSpaceDN w:val="0"/>
        <w:adjustRightInd w:val="0"/>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По характеру и времени проведения противопожарный инструктаж подразделяется на: </w:t>
      </w:r>
    </w:p>
    <w:p w:rsidR="00CC2DEF" w:rsidRPr="00CC2DEF" w:rsidRDefault="00CC2DEF" w:rsidP="00593083">
      <w:pPr>
        <w:numPr>
          <w:ilvl w:val="0"/>
          <w:numId w:val="40"/>
        </w:numPr>
        <w:tabs>
          <w:tab w:val="num" w:pos="935"/>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вводный; </w:t>
      </w:r>
    </w:p>
    <w:p w:rsidR="00CC2DEF" w:rsidRPr="00CC2DEF" w:rsidRDefault="00CC2DEF" w:rsidP="00593083">
      <w:pPr>
        <w:numPr>
          <w:ilvl w:val="0"/>
          <w:numId w:val="40"/>
        </w:numPr>
        <w:tabs>
          <w:tab w:val="num" w:pos="935"/>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первичный на рабочем месте;</w:t>
      </w:r>
    </w:p>
    <w:p w:rsidR="00CC2DEF" w:rsidRPr="00CC2DEF" w:rsidRDefault="00CC2DEF" w:rsidP="00593083">
      <w:pPr>
        <w:numPr>
          <w:ilvl w:val="0"/>
          <w:numId w:val="40"/>
        </w:numPr>
        <w:tabs>
          <w:tab w:val="num" w:pos="935"/>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повторный; </w:t>
      </w:r>
    </w:p>
    <w:p w:rsidR="00CC2DEF" w:rsidRPr="00CC2DEF" w:rsidRDefault="00CC2DEF" w:rsidP="00593083">
      <w:pPr>
        <w:numPr>
          <w:ilvl w:val="0"/>
          <w:numId w:val="40"/>
        </w:numPr>
        <w:tabs>
          <w:tab w:val="num" w:pos="935"/>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внеплановый;</w:t>
      </w:r>
    </w:p>
    <w:p w:rsidR="00CC2DEF" w:rsidRPr="00CC2DEF" w:rsidRDefault="00CC2DEF" w:rsidP="00593083">
      <w:pPr>
        <w:numPr>
          <w:ilvl w:val="0"/>
          <w:numId w:val="40"/>
        </w:numPr>
        <w:tabs>
          <w:tab w:val="num" w:pos="935"/>
        </w:tabs>
        <w:suppressAutoHyphens/>
        <w:autoSpaceDE w:val="0"/>
        <w:autoSpaceDN w:val="0"/>
        <w:adjustRightInd w:val="0"/>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целевой.</w:t>
      </w:r>
    </w:p>
    <w:p w:rsidR="00CC2DEF" w:rsidRPr="00CC2DEF" w:rsidRDefault="00CC2DEF" w:rsidP="00CC2DEF">
      <w:pPr>
        <w:tabs>
          <w:tab w:val="num" w:pos="561"/>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Проведение инструктажа осуществляется руководителем структурного подразделения, ответственным за пожарную безопасность, назначенным приказом по Обществу.</w:t>
      </w:r>
    </w:p>
    <w:p w:rsidR="00CC2DEF" w:rsidRPr="00CC2DEF" w:rsidRDefault="00CC2DEF" w:rsidP="00CC2DEF">
      <w:pPr>
        <w:tabs>
          <w:tab w:val="num" w:pos="561"/>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Инструктаж проводится по программе, разработанной с учетом требований нормативных документов в области пожарной безопасности и специфики рабочего места инструктируемого.</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Инструктаж проводят с каждым работником индивидуально, с практическим показом и отработкой умений пользоваться первичными средствами пожаротушения, используемых на объекте, действий при возникновении пожара, правил эвакуации, помощи пострадавшим.</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Инструктаж возможен с группой лиц, обслуживающих однотипное оборудование и в пределах общего рабочего места.</w:t>
      </w:r>
    </w:p>
    <w:p w:rsidR="00CC2DEF" w:rsidRPr="00CC2DEF" w:rsidRDefault="00CC2DEF" w:rsidP="00CC2DEF">
      <w:pPr>
        <w:tabs>
          <w:tab w:val="num" w:pos="561"/>
          <w:tab w:val="num" w:pos="709"/>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Руководители и специалисты Общества, ответственные за пожарную безопасность, обучаются пожарно-техническому минимуму в объеме знаний требований нормативных </w:t>
      </w:r>
      <w:r w:rsidRPr="00CC2DEF">
        <w:rPr>
          <w:rFonts w:ascii="Times New Roman" w:eastAsia="Times New Roman" w:hAnsi="Times New Roman" w:cs="Times New Roman"/>
          <w:sz w:val="24"/>
          <w:szCs w:val="24"/>
          <w:lang w:eastAsia="ru-RU"/>
        </w:rPr>
        <w:lastRenderedPageBreak/>
        <w:t>правовых актов, регламентирующих требования пожарной безопасности, в части противопожарного режима, пожарной опасности технологического процесса и производства, а также приемов и действий при возникновении пожара, позволяющих выработать практические навыки по предупреждению пожара, спасению жизни, здоровья людей и имущества при пожаре.</w:t>
      </w:r>
    </w:p>
    <w:p w:rsidR="00CC2DEF" w:rsidRPr="00CC2DEF" w:rsidRDefault="00CC2DEF" w:rsidP="00CC2DEF">
      <w:pPr>
        <w:spacing w:after="0" w:line="288" w:lineRule="auto"/>
        <w:ind w:firstLine="567"/>
        <w:jc w:val="both"/>
        <w:rPr>
          <w:rFonts w:ascii="Times New Roman" w:eastAsia="Times New Roman" w:hAnsi="Times New Roman" w:cs="Times New Roman"/>
          <w:b/>
          <w:bCs/>
          <w:sz w:val="24"/>
          <w:szCs w:val="24"/>
          <w:lang w:eastAsia="ru-RU"/>
        </w:rPr>
      </w:pPr>
      <w:r w:rsidRPr="00CC2DEF">
        <w:rPr>
          <w:rFonts w:ascii="Times New Roman" w:eastAsia="Times New Roman" w:hAnsi="Times New Roman" w:cs="Times New Roman"/>
          <w:b/>
          <w:bCs/>
          <w:sz w:val="24"/>
          <w:szCs w:val="24"/>
          <w:lang w:eastAsia="ru-RU"/>
        </w:rPr>
        <w:t>Проверка знаний (аттестация) требований безопасности труда у руководителей и специалистов</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Перечень Правил и норм, проверку знаний (аттестацию) которых проходят руководители и специалисты АО «Газпром газораспределение Ленинградская область», разрабатывается специалистами, назначенными руководителем структурного подразделения, согласовывается в структурном подразделении специалистами управления промышленной безопасности, пожарной безопасности, охраны труда и охраны окружающей среды АО «Газпром газораспределение Ленинградская область». </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Первичная проверка знаний (аттестация) требований безопасности труда у руководителей и специалистов проводится не позднее одного месяца:</w:t>
      </w:r>
    </w:p>
    <w:p w:rsidR="00CC2DEF" w:rsidRPr="00CC2DEF" w:rsidRDefault="00CC2DEF" w:rsidP="00593083">
      <w:pPr>
        <w:numPr>
          <w:ilvl w:val="0"/>
          <w:numId w:val="41"/>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при назначении на должность;</w:t>
      </w:r>
    </w:p>
    <w:p w:rsidR="00CC2DEF" w:rsidRPr="00CC2DEF" w:rsidRDefault="00CC2DEF" w:rsidP="00593083">
      <w:pPr>
        <w:numPr>
          <w:ilvl w:val="0"/>
          <w:numId w:val="41"/>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при включении в кадровый резерв на целевые позиции, если при осуществлении должностных обязанностей на целевой позиции требуется проведение аттестации по другим областям аттестации;</w:t>
      </w:r>
    </w:p>
    <w:p w:rsidR="00CC2DEF" w:rsidRPr="00CC2DEF" w:rsidRDefault="00CC2DEF" w:rsidP="00593083">
      <w:pPr>
        <w:numPr>
          <w:ilvl w:val="0"/>
          <w:numId w:val="41"/>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при переводе на другую работу, если при осуществлении должностных обязанностей на этой работе требуется проведение аттестации по другим областям аттестации;</w:t>
      </w:r>
    </w:p>
    <w:p w:rsidR="00CC2DEF" w:rsidRPr="00CC2DEF" w:rsidRDefault="00CC2DEF" w:rsidP="00593083">
      <w:pPr>
        <w:numPr>
          <w:ilvl w:val="0"/>
          <w:numId w:val="41"/>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при переводе из одного подразделения в другое, если при осуществлении должностных обязанностей на работе в данном подразделении требуется проведение аттестации по другим областям аттестации.</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Периодическая проверка знаний (аттестация) требований безопасности труда у руководителей и специалистов проводится:</w:t>
      </w:r>
    </w:p>
    <w:p w:rsidR="00CC2DEF" w:rsidRPr="00CC2DEF" w:rsidRDefault="00CC2DEF" w:rsidP="00593083">
      <w:pPr>
        <w:numPr>
          <w:ilvl w:val="0"/>
          <w:numId w:val="42"/>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по охране труда - не реже одного раза в три года;</w:t>
      </w:r>
    </w:p>
    <w:p w:rsidR="00CC2DEF" w:rsidRPr="00CC2DEF" w:rsidRDefault="00CC2DEF" w:rsidP="00593083">
      <w:pPr>
        <w:numPr>
          <w:ilvl w:val="0"/>
          <w:numId w:val="42"/>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 области промышленной безопасности в Управлении Ростехнадзора - не реже чем один раз в пять лет;</w:t>
      </w:r>
    </w:p>
    <w:p w:rsidR="00CC2DEF" w:rsidRPr="00CC2DEF" w:rsidRDefault="00CC2DEF" w:rsidP="00593083">
      <w:pPr>
        <w:numPr>
          <w:ilvl w:val="0"/>
          <w:numId w:val="42"/>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в области промышленной безопасности в дистанционной форме, с оформлением электронных протоколов: </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а) у руководителей и специалистов до уровня руководителя подразделения включительно - не реже одного раза в 12 месяцев</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б) у руководителей и специалистов структурных подразделений - не реже одного раза в три года;</w:t>
      </w:r>
    </w:p>
    <w:p w:rsidR="00CC2DEF" w:rsidRPr="00CC2DEF" w:rsidRDefault="00CC2DEF" w:rsidP="00593083">
      <w:pPr>
        <w:numPr>
          <w:ilvl w:val="0"/>
          <w:numId w:val="43"/>
        </w:numPr>
        <w:suppressAutoHyphens/>
        <w:spacing w:after="0" w:line="288" w:lineRule="auto"/>
        <w:ind w:left="0"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требований внутренних (корпоративных), локальных документов в области безопасности труда или норм, правил, проверка которых не предусмотрена при аттестации по охране труда или промышленной безопасности – до уровня руководитель подразделения включительно - не реже одного раза в 12 месяцев, у руководителей и специалистов структурных подразделений - не реже одного раза в три года.</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Аттестация руководителей и специалистов требований безопасности труда осуществляется по графику, утвержденному директором, согласованному с территориальным органом Ростехнадзора. </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lastRenderedPageBreak/>
        <w:t xml:space="preserve">Аттестация проводится по программам, разработанным на основании требований действующих законов, правил и норм, технологических регламентов и других нормативных документов. </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Мероприятия по обучению персонала способам защиты и действиям при авариях осуществляются в соответствии с нормативно-техническими и методическими документами в области защиты населения и производственного персонала, нормативно-техническими документами по обслуживанию опасных производственных объектов, ремонтным и аварийно-восстановительным работам, технике безопасности.</w:t>
      </w:r>
    </w:p>
    <w:p w:rsidR="00CC2DEF" w:rsidRPr="00CC2DEF" w:rsidRDefault="00CC2DEF" w:rsidP="00CC2DEF">
      <w:pPr>
        <w:spacing w:after="0" w:line="288" w:lineRule="auto"/>
        <w:ind w:firstLine="567"/>
        <w:jc w:val="both"/>
        <w:rPr>
          <w:rFonts w:ascii="Times New Roman" w:eastAsia="Times New Roman" w:hAnsi="Times New Roman" w:cs="Times New Roman"/>
          <w:b/>
          <w:bCs/>
          <w:sz w:val="24"/>
          <w:szCs w:val="24"/>
          <w:lang w:eastAsia="ru-RU"/>
        </w:rPr>
      </w:pPr>
      <w:r w:rsidRPr="00CC2DEF">
        <w:rPr>
          <w:rFonts w:ascii="Times New Roman" w:eastAsia="Times New Roman" w:hAnsi="Times New Roman" w:cs="Times New Roman"/>
          <w:b/>
          <w:bCs/>
          <w:sz w:val="24"/>
          <w:szCs w:val="24"/>
          <w:lang w:eastAsia="ru-RU"/>
        </w:rPr>
        <w:t>Сведения о регулярности проверки знаний и тренировок персонала по ПМЛА, тренировок по взаимодействию персонала с АСФ, пожарными, медицинскими службами</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Знание действий технологического персонала по Плану мероприятий по локализации и ликвидации аварий проверяется экзаменационной комиссией АО «Газпром газораспределение Ленинградская область», назначенной Приказом по Обществу при допуске к самостоятельной работе, при периодической проверке знаний, а также во время проведения учебно-тренировочных занятий и учебных тревог.</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Внеочередная проверка знания действий технологического персонала по Плану мероприятий по локализации и ликвидации аварий проводится при внесении изменения в ПМЛА, переводе работника на другое рабочее место, неквалифицированных действиях на учебно-тренировочных занятиях или учебных тревогах, а также по предложениям территориальных органов Ростехнадзора России и МЧС России.</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Учебно-тренировочные занятия по Плану локализации и ликвидации аварий проводятся не реже одного раза в год, в дневное время суток на участках, отделениях в каждой смене по возможным аварийным ситуациям, предусмотренным оперативной частью ПМЛА, под руководством непосредственного руководителя.</w:t>
      </w:r>
    </w:p>
    <w:p w:rsidR="00CC2DEF" w:rsidRPr="00CC2DEF" w:rsidRDefault="00CC2DEF" w:rsidP="00CC2DEF">
      <w:pPr>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Для проведения учебно-тренировочных занятий разрабатывается, в котором указывается конкретная тема учебно-тренировочного занятия с учетом сценария возможных аварий, взятые из ПМЛА, номера смен или бригад, дата проведения и руководитель, ответственный за проведение занятия. Ответственность за разработку Графиков возлагается на управление промышленной безопасности, пожарной безопасности, охраны труда и охраны окружающей среды АО «Газпром газораспределение Ленинградская область».</w:t>
      </w:r>
    </w:p>
    <w:p w:rsidR="00CC2DEF" w:rsidRPr="00CC2DEF" w:rsidRDefault="00CC2DEF" w:rsidP="00CC2DEF">
      <w:pPr>
        <w:tabs>
          <w:tab w:val="num" w:pos="72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 проведении учебно-тренировочных занятий принимает участие технологический персонал смены Общества. Оценку действиям технологического персонала дает начальник структурного подразделения АО «Газпром газораспределение Ленинградская область».</w:t>
      </w:r>
    </w:p>
    <w:p w:rsidR="00CC2DEF" w:rsidRPr="00CC2DEF" w:rsidRDefault="00CC2DEF" w:rsidP="00CC2DEF">
      <w:pPr>
        <w:tabs>
          <w:tab w:val="num" w:pos="720"/>
        </w:tabs>
        <w:suppressAutoHyphens/>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Учебные тревоги по Плану мероприятий по локализации и ликвидации аварий проводятся на участках Общества не реже одного раза в год по возможным сценариям оперативной части ПМЛА под руководством начальника или заместителя начальника структурного подразделения.</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В проведении учебных тревог принимает участие технологический персонал объекта, а также силы и средства объектового звена отраслевой подсистемы предупреждения и ликвидации чрезвычайных ситуаций. </w:t>
      </w:r>
    </w:p>
    <w:p w:rsidR="00CC2DEF" w:rsidRPr="00CC2DEF" w:rsidRDefault="00CC2DEF" w:rsidP="00CC2DEF">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116" w:name="_Toc107411401"/>
      <w:r w:rsidRPr="00CC2DEF">
        <w:rPr>
          <w:rFonts w:ascii="Times New Roman" w:eastAsia="Times New Roman" w:hAnsi="Times New Roman" w:cs="Times New Roman"/>
          <w:b/>
          <w:sz w:val="24"/>
          <w:szCs w:val="24"/>
          <w:lang w:eastAsia="x-none"/>
        </w:rPr>
        <w:t>Организация управления, связи и оповещения при авариях на объекте. Система взаимного обмена информацией между организациями</w:t>
      </w:r>
      <w:bookmarkEnd w:id="116"/>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bookmarkStart w:id="117" w:name="_Toc209197104"/>
      <w:bookmarkStart w:id="118" w:name="_Toc393731061"/>
      <w:bookmarkStart w:id="119" w:name="_Toc410142165"/>
      <w:bookmarkStart w:id="120" w:name="_Toc442110235"/>
      <w:bookmarkStart w:id="121" w:name="_Toc480911532"/>
      <w:bookmarkStart w:id="122" w:name="_Toc24924730"/>
      <w:bookmarkStart w:id="123" w:name="_Toc31890184"/>
      <w:bookmarkStart w:id="124" w:name="_Toc31900408"/>
      <w:r w:rsidRPr="00CC2DEF">
        <w:rPr>
          <w:rFonts w:ascii="Times New Roman" w:eastAsia="Times New Roman" w:hAnsi="Times New Roman" w:cs="Times New Roman"/>
          <w:sz w:val="24"/>
          <w:szCs w:val="24"/>
          <w:lang w:eastAsia="ru-RU"/>
        </w:rPr>
        <w:lastRenderedPageBreak/>
        <w:t>Для оповещения руководства, персонала производственных объектов АО «Газпром газораспределение Ленинградская область», территориальных контролирующих органов, ведомственных правоохранительных, природоохранительных служб, а также администраций близлежащих населенных пунктов об аварии и ЧС используются следующие виды связи, имеющиеся на этих объектах:</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проводная связь;</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мобильная связь.</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Система оповещения об авариях включает в себя оповещение персонала, должностных лиц и аварийно-спасательных формирований посредством телефонной и мобильной связи.</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Персонал объекта до прибытия должностных лиц предприятия, дополнительных сил и средств, аварийно-спасательных формирований при отсутствии угрозы их жизни начинают проводить мероприятия по локализации и ликвидации аварии.</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Сообщение об аварии должно содержать сведения: об обстоятельствах аварийного происшествия или инцидента, оценку обстановки, данные о границах опасной зоны, и принятых мерах по ее ограждению и оцеплению.</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 xml:space="preserve">Первичное оповещение органов пожарной охраны, аварийных служб, входящих в ЕДДС города о факте и параметрах аварии осуществляется немедленно по-городскому или сотовому телефону в соответствии с инструкцией. Как резервный предусмотрен вариант оповещения указанных выше органов посыльным. </w:t>
      </w:r>
    </w:p>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Список оповещения должностных лиц, аварийно-спасательных формирований, организаций и служб, ответственных за выполнение мероприятий по локализации и ликвидации аварий представлен в таблице 11.</w:t>
      </w:r>
    </w:p>
    <w:p w:rsidR="009B547F" w:rsidRDefault="009B547F" w:rsidP="009B547F">
      <w:pPr>
        <w:spacing w:after="0" w:line="240" w:lineRule="auto"/>
        <w:rPr>
          <w:rFonts w:ascii="Times New Roman" w:eastAsia="Times New Roman" w:hAnsi="Times New Roman" w:cs="Times New Roman"/>
          <w:sz w:val="24"/>
          <w:szCs w:val="24"/>
          <w:lang w:eastAsia="ru-RU"/>
        </w:rPr>
      </w:pPr>
    </w:p>
    <w:p w:rsidR="00CC2DEF" w:rsidRPr="00CC2DEF" w:rsidRDefault="00CC2DEF" w:rsidP="009B547F">
      <w:pPr>
        <w:spacing w:after="0" w:line="240" w:lineRule="auto"/>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Таблица 11 – Список оповещения</w:t>
      </w:r>
    </w:p>
    <w:p w:rsidR="00CC2DEF" w:rsidRPr="00CC2DEF" w:rsidRDefault="00CC2DEF" w:rsidP="00CC2DEF">
      <w:pPr>
        <w:spacing w:after="0" w:line="240" w:lineRule="auto"/>
        <w:ind w:firstLine="567"/>
        <w:jc w:val="both"/>
        <w:rPr>
          <w:rFonts w:ascii="Times New Roman" w:eastAsia="Times New Roman" w:hAnsi="Times New Roman" w:cs="Times New Roman"/>
          <w:sz w:val="24"/>
          <w:szCs w:val="24"/>
          <w:lang w:eastAsia="ru-RU"/>
        </w:rPr>
      </w:pPr>
    </w:p>
    <w:p w:rsidR="00CC2DEF" w:rsidRPr="00CC2DEF" w:rsidRDefault="00CC2DEF" w:rsidP="00CC2DEF">
      <w:pPr>
        <w:spacing w:after="0" w:line="240"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Схема оповещения об аварии приведена на рисунке 16.</w:t>
      </w:r>
    </w:p>
    <w:p w:rsidR="00CC2DEF" w:rsidRPr="00CC2DEF" w:rsidRDefault="00CC2DEF" w:rsidP="00CC2DEF">
      <w:pPr>
        <w:spacing w:after="0" w:line="240" w:lineRule="auto"/>
        <w:jc w:val="both"/>
        <w:rPr>
          <w:rFonts w:ascii="Times New Roman" w:eastAsia="Times New Roman" w:hAnsi="Times New Roman" w:cs="Times New Roman"/>
          <w:sz w:val="24"/>
          <w:szCs w:val="24"/>
          <w:lang w:eastAsia="ru-RU"/>
        </w:rPr>
      </w:pPr>
      <w:r>
        <w:rPr>
          <w:rFonts w:ascii="Arial" w:eastAsia="Times New Roman" w:hAnsi="Arial" w:cs="Times New Roman"/>
          <w:noProof/>
          <w:sz w:val="24"/>
          <w:szCs w:val="24"/>
          <w:lang w:eastAsia="ru-RU"/>
        </w:rPr>
        <w:lastRenderedPageBreak/>
        <w:drawing>
          <wp:inline distT="0" distB="0" distL="0" distR="0" wp14:anchorId="12C51173" wp14:editId="2D3B1A88">
            <wp:extent cx="6296025" cy="8982075"/>
            <wp:effectExtent l="0" t="0" r="9525" b="9525"/>
            <wp:docPr id="16" name="Рисунок 16" descr="Приложение 1 - Схема оповещения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 - Схема оповещения_page-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6025" cy="8982075"/>
                    </a:xfrm>
                    <a:prstGeom prst="rect">
                      <a:avLst/>
                    </a:prstGeom>
                    <a:noFill/>
                    <a:ln>
                      <a:noFill/>
                    </a:ln>
                  </pic:spPr>
                </pic:pic>
              </a:graphicData>
            </a:graphic>
          </wp:inline>
        </w:drawing>
      </w:r>
    </w:p>
    <w:p w:rsidR="00CC2DEF" w:rsidRPr="00CC2DEF" w:rsidRDefault="00CC2DEF" w:rsidP="009B547F">
      <w:pPr>
        <w:spacing w:after="0" w:line="312" w:lineRule="auto"/>
        <w:ind w:left="567"/>
        <w:jc w:val="right"/>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Рисунок 16 – Схема оповещения</w:t>
      </w:r>
    </w:p>
    <w:p w:rsidR="00CC2DEF" w:rsidRPr="00CC2DEF" w:rsidRDefault="00CC2DEF" w:rsidP="00CC2DEF">
      <w:pPr>
        <w:numPr>
          <w:ilvl w:val="1"/>
          <w:numId w:val="0"/>
        </w:numPr>
        <w:tabs>
          <w:tab w:val="left" w:pos="993"/>
          <w:tab w:val="num" w:pos="7590"/>
        </w:tabs>
        <w:spacing w:before="120" w:after="120" w:line="240" w:lineRule="auto"/>
        <w:ind w:firstLine="567"/>
        <w:jc w:val="both"/>
        <w:outlineLvl w:val="1"/>
        <w:rPr>
          <w:rFonts w:ascii="Times New Roman" w:eastAsia="Times New Roman" w:hAnsi="Times New Roman" w:cs="Times New Roman"/>
          <w:b/>
          <w:sz w:val="24"/>
          <w:szCs w:val="24"/>
          <w:lang w:val="x-none" w:eastAsia="x-none"/>
        </w:rPr>
      </w:pPr>
      <w:bookmarkStart w:id="125" w:name="_Toc107411402"/>
      <w:bookmarkEnd w:id="117"/>
      <w:bookmarkEnd w:id="118"/>
      <w:bookmarkEnd w:id="119"/>
      <w:bookmarkEnd w:id="120"/>
      <w:bookmarkEnd w:id="121"/>
      <w:bookmarkEnd w:id="122"/>
      <w:bookmarkEnd w:id="123"/>
      <w:bookmarkEnd w:id="124"/>
      <w:r w:rsidRPr="00CC2DEF">
        <w:rPr>
          <w:rFonts w:ascii="Times New Roman" w:eastAsia="Times New Roman" w:hAnsi="Times New Roman" w:cs="Times New Roman"/>
          <w:b/>
          <w:sz w:val="24"/>
          <w:szCs w:val="24"/>
          <w:lang w:eastAsia="x-none"/>
        </w:rPr>
        <w:lastRenderedPageBreak/>
        <w:t>Организация материально-технического, инженерного и финансового обеспечения операций по локализации и ликвидации аварий на объекте</w:t>
      </w:r>
      <w:bookmarkEnd w:id="125"/>
    </w:p>
    <w:bookmarkEnd w:id="114"/>
    <w:p w:rsidR="00CC2DEF" w:rsidRPr="00CC2DEF" w:rsidRDefault="00CC2DEF" w:rsidP="00CC2DEF">
      <w:pPr>
        <w:spacing w:after="0" w:line="288" w:lineRule="auto"/>
        <w:ind w:firstLine="567"/>
        <w:jc w:val="both"/>
        <w:rPr>
          <w:rFonts w:ascii="Times New Roman" w:eastAsia="Times New Roman" w:hAnsi="Times New Roman" w:cs="Times New Roman"/>
          <w:sz w:val="24"/>
          <w:szCs w:val="24"/>
          <w:lang w:eastAsia="ru-RU"/>
        </w:rPr>
      </w:pPr>
      <w:r w:rsidRPr="00CC2DEF">
        <w:rPr>
          <w:rFonts w:ascii="Times New Roman" w:eastAsia="Times New Roman" w:hAnsi="Times New Roman" w:cs="Times New Roman"/>
          <w:sz w:val="24"/>
          <w:szCs w:val="24"/>
          <w:lang w:eastAsia="ru-RU"/>
        </w:rPr>
        <w:t>В соответствии с Федеральным Законом от 21.12.94 г. № 68-ФЗ «О защите населения и территорий от чрезвычайных ситуаций природного и техногенного характера», «</w:t>
      </w:r>
      <w:bookmarkStart w:id="126" w:name="_Hlk70285793"/>
      <w:r w:rsidRPr="00CC2DEF">
        <w:rPr>
          <w:rFonts w:ascii="Times New Roman" w:eastAsia="Times New Roman" w:hAnsi="Times New Roman" w:cs="Times New Roman"/>
          <w:sz w:val="24"/>
          <w:szCs w:val="24"/>
          <w:lang w:eastAsia="ru-RU"/>
        </w:rPr>
        <w:t>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(утв. МЧС России от 20.08.2020 № 2-4-71-17-11)</w:t>
      </w:r>
      <w:bookmarkEnd w:id="126"/>
      <w:r w:rsidRPr="00CC2DEF">
        <w:rPr>
          <w:rFonts w:ascii="Times New Roman" w:eastAsia="Times New Roman" w:hAnsi="Times New Roman" w:cs="Times New Roman"/>
          <w:sz w:val="24"/>
          <w:szCs w:val="24"/>
          <w:lang w:eastAsia="ru-RU"/>
        </w:rPr>
        <w:t xml:space="preserve"> в Обществе создан запас финансовых и материальных резервов. Копии приказов представлены в приложении 2</w:t>
      </w:r>
      <w:r w:rsidR="009B547F">
        <w:rPr>
          <w:rFonts w:ascii="Times New Roman" w:eastAsia="Times New Roman" w:hAnsi="Times New Roman" w:cs="Times New Roman"/>
          <w:sz w:val="24"/>
          <w:szCs w:val="24"/>
          <w:lang w:eastAsia="ru-RU"/>
        </w:rPr>
        <w:t>.</w:t>
      </w:r>
    </w:p>
    <w:p w:rsidR="00D16494" w:rsidRPr="009B547F" w:rsidRDefault="00D16494" w:rsidP="009B547F">
      <w:pPr>
        <w:spacing w:after="0" w:line="312" w:lineRule="auto"/>
        <w:jc w:val="both"/>
        <w:rPr>
          <w:rFonts w:ascii="Times New Roman" w:eastAsia="Times New Roman" w:hAnsi="Times New Roman" w:cs="Times New Roman"/>
          <w:sz w:val="24"/>
          <w:szCs w:val="24"/>
          <w:lang w:eastAsia="ru-RU"/>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Default="0073636F" w:rsidP="00BF459C">
      <w:pPr>
        <w:tabs>
          <w:tab w:val="left" w:pos="13545"/>
        </w:tabs>
        <w:jc w:val="both"/>
        <w:rPr>
          <w:rFonts w:ascii="Times New Roman" w:hAnsi="Times New Roman" w:cs="Times New Roman"/>
          <w:b/>
          <w:sz w:val="24"/>
          <w:szCs w:val="24"/>
          <w:u w:val="single"/>
        </w:rPr>
      </w:pPr>
    </w:p>
    <w:p w:rsidR="0073636F" w:rsidRPr="00BF459C" w:rsidRDefault="0073636F"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BF459C" w:rsidRPr="00BF459C" w:rsidRDefault="00BF459C" w:rsidP="00BF459C">
      <w:pPr>
        <w:tabs>
          <w:tab w:val="left" w:pos="13545"/>
        </w:tabs>
        <w:jc w:val="both"/>
        <w:rPr>
          <w:rFonts w:ascii="Times New Roman" w:hAnsi="Times New Roman" w:cs="Times New Roman"/>
          <w:b/>
          <w:sz w:val="24"/>
          <w:szCs w:val="24"/>
          <w:u w:val="single"/>
        </w:rPr>
      </w:pPr>
    </w:p>
    <w:p w:rsidR="00FB1FA9" w:rsidRPr="00BF459C" w:rsidRDefault="00FB1FA9" w:rsidP="00BF459C">
      <w:pPr>
        <w:tabs>
          <w:tab w:val="left" w:pos="13545"/>
        </w:tabs>
        <w:spacing w:after="0"/>
        <w:jc w:val="both"/>
        <w:rPr>
          <w:rFonts w:ascii="Times New Roman" w:hAnsi="Times New Roman" w:cs="Times New Roman"/>
          <w:sz w:val="24"/>
          <w:szCs w:val="24"/>
        </w:rPr>
        <w:sectPr w:rsidR="00FB1FA9" w:rsidRPr="00BF459C" w:rsidSect="00FB1FA9">
          <w:pgSz w:w="11906" w:h="16838"/>
          <w:pgMar w:top="1134" w:right="992" w:bottom="709" w:left="1134" w:header="709" w:footer="709" w:gutter="0"/>
          <w:cols w:space="708"/>
          <w:docGrid w:linePitch="360"/>
        </w:sectPr>
      </w:pPr>
    </w:p>
    <w:p w:rsidR="009B547F" w:rsidRPr="009B547F" w:rsidRDefault="009B547F" w:rsidP="009B547F">
      <w:pPr>
        <w:spacing w:after="0" w:line="240" w:lineRule="auto"/>
        <w:jc w:val="center"/>
        <w:outlineLvl w:val="0"/>
        <w:rPr>
          <w:rFonts w:ascii="Times New Roman" w:eastAsia="Times New Roman" w:hAnsi="Times New Roman" w:cs="Times New Roman"/>
          <w:b/>
          <w:caps/>
          <w:sz w:val="28"/>
          <w:szCs w:val="28"/>
          <w:lang w:val="x-none" w:eastAsia="x-none"/>
        </w:rPr>
      </w:pPr>
      <w:bookmarkStart w:id="127" w:name="_Toc107411403"/>
      <w:r w:rsidRPr="009B547F">
        <w:rPr>
          <w:rFonts w:ascii="Times New Roman" w:eastAsia="Times New Roman" w:hAnsi="Times New Roman" w:cs="Times New Roman"/>
          <w:b/>
          <w:caps/>
          <w:sz w:val="28"/>
          <w:szCs w:val="28"/>
          <w:lang w:val="x-none" w:eastAsia="x-none"/>
        </w:rPr>
        <w:lastRenderedPageBreak/>
        <w:t>СПЕЦИАЛЬНЫЙ РАЗДЕЛ</w:t>
      </w:r>
      <w:bookmarkEnd w:id="127"/>
    </w:p>
    <w:p w:rsidR="009B547F" w:rsidRPr="009B547F" w:rsidRDefault="009B547F" w:rsidP="009B547F">
      <w:pPr>
        <w:suppressAutoHyphens/>
        <w:spacing w:after="0" w:line="26" w:lineRule="atLeast"/>
        <w:jc w:val="center"/>
        <w:rPr>
          <w:rFonts w:ascii="Times New Roman" w:eastAsia="Times New Roman" w:hAnsi="Times New Roman" w:cs="Times New Roman"/>
          <w:b/>
          <w:sz w:val="28"/>
          <w:szCs w:val="28"/>
          <w:lang w:eastAsia="ru-RU"/>
        </w:rPr>
      </w:pPr>
    </w:p>
    <w:p w:rsidR="009B547F" w:rsidRDefault="009B547F" w:rsidP="009B547F">
      <w:pPr>
        <w:suppressAutoHyphens/>
        <w:spacing w:after="0" w:line="26" w:lineRule="atLeast"/>
        <w:jc w:val="center"/>
        <w:rPr>
          <w:rFonts w:ascii="Times New Roman" w:eastAsia="Times New Roman" w:hAnsi="Times New Roman" w:cs="Times New Roman"/>
          <w:b/>
          <w:sz w:val="28"/>
          <w:szCs w:val="28"/>
          <w:lang w:eastAsia="ru-RU"/>
        </w:rPr>
      </w:pPr>
      <w:r w:rsidRPr="009B547F">
        <w:rPr>
          <w:rFonts w:ascii="Times New Roman" w:eastAsia="Times New Roman" w:hAnsi="Times New Roman" w:cs="Times New Roman"/>
          <w:b/>
          <w:sz w:val="28"/>
          <w:szCs w:val="28"/>
          <w:lang w:eastAsia="ru-RU"/>
        </w:rPr>
        <w:t xml:space="preserve">ПЛАНА МЕРОПРИЯТИЙ ПО ЛОКАЛИЗАЦИИ И ЛИКВИДАЦИИ ПОСЛЕДСТВИЙ АВАРИЙ </w:t>
      </w:r>
    </w:p>
    <w:p w:rsidR="009B547F" w:rsidRPr="009B547F" w:rsidRDefault="009B547F" w:rsidP="009B547F">
      <w:pPr>
        <w:suppressAutoHyphens/>
        <w:spacing w:after="0" w:line="26" w:lineRule="atLeast"/>
        <w:jc w:val="center"/>
        <w:rPr>
          <w:rFonts w:ascii="Times New Roman" w:eastAsia="Times New Roman" w:hAnsi="Times New Roman" w:cs="Times New Roman"/>
          <w:b/>
          <w:sz w:val="28"/>
          <w:szCs w:val="28"/>
          <w:lang w:eastAsia="ru-RU"/>
        </w:rPr>
      </w:pPr>
    </w:p>
    <w:p w:rsidR="009B547F" w:rsidRPr="009B547F" w:rsidRDefault="009B547F" w:rsidP="009B547F">
      <w:pPr>
        <w:suppressAutoHyphens/>
        <w:spacing w:after="0" w:line="240" w:lineRule="auto"/>
        <w:ind w:firstLine="567"/>
        <w:contextualSpacing/>
        <w:jc w:val="center"/>
        <w:rPr>
          <w:rFonts w:ascii="Times New Roman" w:eastAsia="Times New Roman" w:hAnsi="Times New Roman" w:cs="Times New Roman"/>
          <w:b/>
          <w:iCs/>
          <w:sz w:val="28"/>
          <w:szCs w:val="28"/>
          <w:lang w:eastAsia="ru-RU"/>
        </w:rPr>
      </w:pPr>
      <w:r w:rsidRPr="009B547F">
        <w:rPr>
          <w:rFonts w:ascii="Times New Roman" w:eastAsia="Times New Roman" w:hAnsi="Times New Roman" w:cs="Times New Roman"/>
          <w:b/>
          <w:iCs/>
          <w:sz w:val="28"/>
          <w:szCs w:val="28"/>
          <w:lang w:eastAsia="ru-RU"/>
        </w:rPr>
        <w:t>Сеть газоснабжения АО «Газпром газораспределение Ленинградская область», в том числе межпоселковая</w:t>
      </w:r>
    </w:p>
    <w:p w:rsidR="00063F44" w:rsidRDefault="00063F44" w:rsidP="009B547F">
      <w:pPr>
        <w:tabs>
          <w:tab w:val="left" w:pos="13545"/>
        </w:tabs>
        <w:jc w:val="center"/>
        <w:rPr>
          <w:rFonts w:ascii="Times New Roman" w:hAnsi="Times New Roman" w:cs="Times New Roman"/>
          <w:sz w:val="28"/>
          <w:szCs w:val="28"/>
        </w:rPr>
      </w:pPr>
    </w:p>
    <w:p w:rsidR="009B547F" w:rsidRPr="009B547F" w:rsidRDefault="009B547F" w:rsidP="009B547F">
      <w:pPr>
        <w:spacing w:after="0" w:line="240" w:lineRule="auto"/>
        <w:jc w:val="center"/>
        <w:outlineLvl w:val="0"/>
        <w:rPr>
          <w:rFonts w:ascii="Times New Roman" w:eastAsia="Times New Roman" w:hAnsi="Times New Roman" w:cs="Times New Roman"/>
          <w:b/>
          <w:caps/>
          <w:sz w:val="24"/>
          <w:szCs w:val="24"/>
          <w:lang w:val="x-none" w:eastAsia="x-none"/>
        </w:rPr>
      </w:pPr>
      <w:bookmarkStart w:id="128" w:name="_Toc107411404"/>
      <w:r w:rsidRPr="009B547F">
        <w:rPr>
          <w:rFonts w:ascii="Times New Roman" w:eastAsia="Times New Roman" w:hAnsi="Times New Roman" w:cs="Times New Roman"/>
          <w:b/>
          <w:caps/>
          <w:sz w:val="24"/>
          <w:szCs w:val="24"/>
          <w:lang w:val="x-none" w:eastAsia="x-none"/>
        </w:rPr>
        <w:t>ОПЕРАТИВНАЯ ЧАСТЬ ПЛАНА</w:t>
      </w:r>
      <w:bookmarkEnd w:id="128"/>
    </w:p>
    <w:p w:rsidR="009B547F" w:rsidRPr="009B547F" w:rsidRDefault="009B547F" w:rsidP="009B547F">
      <w:pPr>
        <w:tabs>
          <w:tab w:val="left" w:pos="1134"/>
        </w:tabs>
        <w:spacing w:after="0" w:line="240" w:lineRule="auto"/>
        <w:jc w:val="center"/>
        <w:outlineLvl w:val="1"/>
        <w:rPr>
          <w:rFonts w:ascii="Times New Roman" w:eastAsia="Times New Roman" w:hAnsi="Times New Roman" w:cs="Times New Roman"/>
          <w:b/>
          <w:sz w:val="24"/>
          <w:szCs w:val="24"/>
          <w:u w:val="single"/>
          <w:lang w:val="x-none" w:eastAsia="x-none"/>
        </w:rPr>
      </w:pPr>
      <w:bookmarkStart w:id="129" w:name="_Toc107411405"/>
      <w:r w:rsidRPr="009B547F">
        <w:rPr>
          <w:rFonts w:ascii="Times New Roman" w:eastAsia="Times New Roman" w:hAnsi="Times New Roman" w:cs="Times New Roman"/>
          <w:b/>
          <w:sz w:val="24"/>
          <w:szCs w:val="24"/>
          <w:u w:val="single"/>
          <w:lang w:val="x-none" w:eastAsia="x-none"/>
        </w:rPr>
        <w:t>локализации и ликвидации аварийных ситуаций уровня «А»</w:t>
      </w:r>
      <w:bookmarkEnd w:id="129"/>
    </w:p>
    <w:p w:rsidR="009B547F" w:rsidRPr="009B547F" w:rsidRDefault="009B547F" w:rsidP="009B547F">
      <w:pPr>
        <w:tabs>
          <w:tab w:val="left" w:pos="1134"/>
        </w:tabs>
        <w:spacing w:after="0" w:line="240" w:lineRule="auto"/>
        <w:ind w:left="851"/>
        <w:jc w:val="center"/>
        <w:outlineLvl w:val="1"/>
        <w:rPr>
          <w:rFonts w:ascii="Times New Roman" w:eastAsia="Times New Roman" w:hAnsi="Times New Roman" w:cs="Times New Roman"/>
          <w:b/>
          <w:sz w:val="24"/>
          <w:szCs w:val="24"/>
          <w:u w:val="single"/>
          <w:lang w:eastAsia="x-none"/>
        </w:rPr>
      </w:pPr>
    </w:p>
    <w:tbl>
      <w:tblPr>
        <w:tblpPr w:leftFromText="180" w:rightFromText="180" w:vertAnchor="text" w:tblpX="-49" w:tblpY="1"/>
        <w:tblOverlap w:val="neve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963"/>
        <w:gridCol w:w="3369"/>
        <w:gridCol w:w="6520"/>
      </w:tblGrid>
      <w:tr w:rsidR="009B547F" w:rsidRPr="009B547F" w:rsidTr="007B59AB">
        <w:tc>
          <w:tcPr>
            <w:tcW w:w="2893"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Место возникновения аварии и стадии её развития</w:t>
            </w:r>
          </w:p>
        </w:tc>
        <w:tc>
          <w:tcPr>
            <w:tcW w:w="2963"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Опознавательные признаки аварии</w:t>
            </w:r>
          </w:p>
        </w:tc>
        <w:tc>
          <w:tcPr>
            <w:tcW w:w="3369"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Способы и средства локализации и ликвидации аварии</w:t>
            </w:r>
          </w:p>
        </w:tc>
        <w:tc>
          <w:tcPr>
            <w:tcW w:w="6520"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Исполнители и порядок их действий</w:t>
            </w:r>
          </w:p>
        </w:tc>
      </w:tr>
      <w:tr w:rsidR="009B547F" w:rsidRPr="009B547F" w:rsidTr="007B59AB">
        <w:trPr>
          <w:trHeight w:val="127"/>
        </w:trPr>
        <w:tc>
          <w:tcPr>
            <w:tcW w:w="2893"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b/>
                <w:sz w:val="24"/>
                <w:szCs w:val="24"/>
                <w:lang w:eastAsia="ru-RU"/>
              </w:rPr>
              <w:t>1</w:t>
            </w:r>
          </w:p>
        </w:tc>
        <w:tc>
          <w:tcPr>
            <w:tcW w:w="2963"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b/>
                <w:sz w:val="24"/>
                <w:szCs w:val="24"/>
                <w:lang w:eastAsia="ru-RU"/>
              </w:rPr>
              <w:t>2</w:t>
            </w:r>
          </w:p>
        </w:tc>
        <w:tc>
          <w:tcPr>
            <w:tcW w:w="3369"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b/>
                <w:sz w:val="24"/>
                <w:szCs w:val="24"/>
                <w:lang w:eastAsia="ru-RU"/>
              </w:rPr>
              <w:t>3</w:t>
            </w:r>
          </w:p>
        </w:tc>
        <w:tc>
          <w:tcPr>
            <w:tcW w:w="6520"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b/>
                <w:sz w:val="24"/>
                <w:szCs w:val="24"/>
                <w:lang w:eastAsia="ru-RU"/>
              </w:rPr>
              <w:t>4</w:t>
            </w:r>
          </w:p>
        </w:tc>
      </w:tr>
      <w:tr w:rsidR="009B547F" w:rsidRPr="009B547F" w:rsidTr="007B59AB">
        <w:tc>
          <w:tcPr>
            <w:tcW w:w="2893" w:type="dxa"/>
          </w:tcPr>
          <w:p w:rsidR="009B547F" w:rsidRPr="009B547F" w:rsidRDefault="009B547F" w:rsidP="009B547F">
            <w:pPr>
              <w:tabs>
                <w:tab w:val="left" w:pos="6"/>
                <w:tab w:val="left" w:pos="567"/>
              </w:tabs>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1.Разгерметизация газопровода (полная или частичная), выброс газа</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2. Образование газового облака</w:t>
            </w:r>
          </w:p>
        </w:tc>
        <w:tc>
          <w:tcPr>
            <w:tcW w:w="2963" w:type="dxa"/>
          </w:tcPr>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1. Падение давления в газопроводе.</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2. Визуальные признаки повреждения газопровода (разрыв сварного стыка, образование свища в результате</w:t>
            </w:r>
            <w:r w:rsidRPr="009B547F">
              <w:rPr>
                <w:rFonts w:ascii="Times New Roman" w:eastAsia="Microsoft Sans Serif" w:hAnsi="Times New Roman" w:cs="Times New Roman"/>
                <w:lang w:eastAsia="ru-RU"/>
              </w:rPr>
              <w:t xml:space="preserve"> коррозии</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Microsoft Sans Serif" w:hAnsi="Times New Roman" w:cs="Times New Roman"/>
                <w:lang w:eastAsia="ru-RU"/>
              </w:rPr>
              <w:t>газопровода);</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Microsoft Sans Serif" w:hAnsi="Times New Roman" w:cs="Times New Roman"/>
                <w:lang w:eastAsia="ru-RU"/>
              </w:rPr>
              <w:t>3. Механическое повреждение газопровода.</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Microsoft Sans Serif" w:hAnsi="Times New Roman" w:cs="Times New Roman"/>
                <w:lang w:eastAsia="ru-RU"/>
              </w:rPr>
              <w:t>4. Загазованность.</w:t>
            </w:r>
          </w:p>
          <w:p w:rsidR="009B547F" w:rsidRPr="009B547F" w:rsidRDefault="009B547F" w:rsidP="009B547F">
            <w:pPr>
              <w:spacing w:after="0" w:line="240" w:lineRule="auto"/>
              <w:rPr>
                <w:rFonts w:ascii="Times New Roman" w:eastAsia="Times New Roman" w:hAnsi="Times New Roman" w:cs="Times New Roman"/>
                <w:lang w:eastAsia="ru-RU"/>
              </w:rPr>
            </w:pPr>
          </w:p>
        </w:tc>
        <w:tc>
          <w:tcPr>
            <w:tcW w:w="3369" w:type="dxa"/>
          </w:tcPr>
          <w:p w:rsidR="009B547F" w:rsidRPr="009B547F" w:rsidRDefault="009B547F" w:rsidP="00593083">
            <w:pPr>
              <w:widowControl w:val="0"/>
              <w:numPr>
                <w:ilvl w:val="0"/>
                <w:numId w:val="48"/>
              </w:numPr>
              <w:tabs>
                <w:tab w:val="left" w:pos="283"/>
              </w:tabs>
              <w:spacing w:after="0" w:line="240" w:lineRule="auto"/>
              <w:ind w:right="60"/>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Регулярный контроль состояния элементов газопроводов.</w:t>
            </w:r>
          </w:p>
          <w:p w:rsidR="009B547F" w:rsidRPr="009B547F" w:rsidRDefault="009B547F" w:rsidP="00593083">
            <w:pPr>
              <w:widowControl w:val="0"/>
              <w:numPr>
                <w:ilvl w:val="0"/>
                <w:numId w:val="48"/>
              </w:numPr>
              <w:tabs>
                <w:tab w:val="left" w:pos="283"/>
                <w:tab w:val="left" w:pos="344"/>
              </w:tabs>
              <w:spacing w:after="0" w:line="240" w:lineRule="auto"/>
              <w:ind w:right="60"/>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Ревизия арматуры, замена деталей, выработавших свой ресурс.</w:t>
            </w:r>
          </w:p>
          <w:p w:rsidR="009B547F" w:rsidRPr="009B547F" w:rsidRDefault="009B547F" w:rsidP="00593083">
            <w:pPr>
              <w:widowControl w:val="0"/>
              <w:numPr>
                <w:ilvl w:val="0"/>
                <w:numId w:val="48"/>
              </w:numPr>
              <w:tabs>
                <w:tab w:val="left" w:pos="283"/>
              </w:tabs>
              <w:spacing w:after="0" w:line="240" w:lineRule="auto"/>
              <w:ind w:right="60"/>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Проведение ремонтно- профилактических работ на газопроводах согласно графику ППР.</w:t>
            </w:r>
          </w:p>
          <w:p w:rsidR="009B547F" w:rsidRPr="009B547F" w:rsidRDefault="009B547F" w:rsidP="00593083">
            <w:pPr>
              <w:widowControl w:val="0"/>
              <w:numPr>
                <w:ilvl w:val="0"/>
                <w:numId w:val="48"/>
              </w:numPr>
              <w:tabs>
                <w:tab w:val="left" w:pos="283"/>
              </w:tabs>
              <w:spacing w:after="0" w:line="240" w:lineRule="auto"/>
              <w:ind w:right="60"/>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Соблюдение правил безопасности обслуживающим персоналом.</w:t>
            </w:r>
          </w:p>
          <w:p w:rsidR="009B547F" w:rsidRPr="009B547F" w:rsidRDefault="009B547F" w:rsidP="00593083">
            <w:pPr>
              <w:widowControl w:val="0"/>
              <w:numPr>
                <w:ilvl w:val="0"/>
                <w:numId w:val="48"/>
              </w:numPr>
              <w:tabs>
                <w:tab w:val="left" w:pos="283"/>
              </w:tabs>
              <w:spacing w:after="0" w:line="240" w:lineRule="auto"/>
              <w:ind w:right="60"/>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Запорная арматура.</w:t>
            </w:r>
          </w:p>
          <w:p w:rsidR="009B547F" w:rsidRPr="009B547F" w:rsidRDefault="009B547F" w:rsidP="00593083">
            <w:pPr>
              <w:widowControl w:val="0"/>
              <w:numPr>
                <w:ilvl w:val="0"/>
                <w:numId w:val="48"/>
              </w:numPr>
              <w:tabs>
                <w:tab w:val="left" w:pos="283"/>
              </w:tabs>
              <w:spacing w:after="0" w:line="240" w:lineRule="auto"/>
              <w:ind w:right="60"/>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Аварийный запас инструментов, материалов.</w:t>
            </w:r>
          </w:p>
          <w:p w:rsidR="009B547F" w:rsidRPr="009B547F" w:rsidRDefault="009B547F" w:rsidP="009B547F">
            <w:pPr>
              <w:widowControl w:val="0"/>
              <w:tabs>
                <w:tab w:val="left" w:pos="283"/>
              </w:tabs>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Средства связи и оповещения (телефонная связь, рация).</w:t>
            </w:r>
          </w:p>
        </w:tc>
        <w:tc>
          <w:tcPr>
            <w:tcW w:w="6520" w:type="dxa"/>
          </w:tcPr>
          <w:p w:rsidR="009B547F" w:rsidRPr="009B547F" w:rsidRDefault="009B547F" w:rsidP="009B547F">
            <w:pPr>
              <w:tabs>
                <w:tab w:val="left" w:pos="176"/>
              </w:tabs>
              <w:spacing w:after="0" w:line="240" w:lineRule="auto"/>
              <w:jc w:val="both"/>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Первый заметивший:</w:t>
            </w:r>
          </w:p>
          <w:p w:rsidR="009B547F" w:rsidRPr="009B547F" w:rsidRDefault="009B547F" w:rsidP="00593083">
            <w:pPr>
              <w:numPr>
                <w:ilvl w:val="0"/>
                <w:numId w:val="51"/>
              </w:numPr>
              <w:tabs>
                <w:tab w:val="left" w:pos="176"/>
                <w:tab w:val="left" w:pos="6129"/>
              </w:tabs>
              <w:spacing w:after="0" w:line="240" w:lineRule="auto"/>
              <w:contextualSpacing/>
              <w:jc w:val="both"/>
              <w:rPr>
                <w:rFonts w:ascii="Times New Roman" w:eastAsia="Calibri" w:hAnsi="Times New Roman" w:cs="Times New Roman"/>
                <w:iCs/>
              </w:rPr>
            </w:pPr>
            <w:r w:rsidRPr="009B547F">
              <w:rPr>
                <w:rFonts w:ascii="Times New Roman" w:eastAsia="Arial" w:hAnsi="Times New Roman" w:cs="Times New Roman"/>
                <w:b/>
                <w:bCs/>
                <w:iCs/>
                <w:color w:val="000000"/>
                <w:shd w:val="clear" w:color="auto" w:fill="FFFFFF"/>
              </w:rPr>
              <w:t xml:space="preserve">немедленно </w:t>
            </w:r>
            <w:r w:rsidRPr="009B547F">
              <w:rPr>
                <w:rFonts w:ascii="Times New Roman" w:eastAsia="Calibri" w:hAnsi="Times New Roman" w:cs="Times New Roman"/>
                <w:iCs/>
              </w:rPr>
              <w:t>сообщает сменному диспетчеру об аварии и сообщает точное место загазованности по заметным ориентирам, пути подъезда к месту аварии;</w:t>
            </w:r>
          </w:p>
          <w:p w:rsidR="009B547F" w:rsidRPr="009B547F" w:rsidRDefault="009B547F" w:rsidP="00593083">
            <w:pPr>
              <w:numPr>
                <w:ilvl w:val="0"/>
                <w:numId w:val="51"/>
              </w:numPr>
              <w:tabs>
                <w:tab w:val="left" w:pos="176"/>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rsidR="009B547F" w:rsidRPr="009B547F" w:rsidRDefault="009B547F" w:rsidP="009B547F">
            <w:pPr>
              <w:tabs>
                <w:tab w:val="left" w:pos="34"/>
                <w:tab w:val="left" w:pos="176"/>
                <w:tab w:val="left" w:pos="340"/>
              </w:tabs>
              <w:spacing w:after="0" w:line="240" w:lineRule="auto"/>
              <w:jc w:val="both"/>
              <w:rPr>
                <w:rFonts w:ascii="Times New Roman" w:eastAsia="Times New Roman" w:hAnsi="Times New Roman" w:cs="Times New Roman"/>
                <w:iCs/>
                <w:u w:val="single"/>
                <w:lang w:eastAsia="ru-RU"/>
              </w:rPr>
            </w:pPr>
            <w:r w:rsidRPr="009B547F">
              <w:rPr>
                <w:rFonts w:ascii="Times New Roman" w:eastAsia="Arial" w:hAnsi="Times New Roman" w:cs="Times New Roman"/>
                <w:b/>
                <w:bCs/>
                <w:iCs/>
                <w:color w:val="000000"/>
                <w:u w:val="single"/>
                <w:shd w:val="clear" w:color="auto" w:fill="FFFFFF"/>
                <w:lang w:eastAsia="ru-RU"/>
              </w:rPr>
              <w:t>Сменный диспетчер:</w:t>
            </w:r>
          </w:p>
          <w:p w:rsidR="009B547F" w:rsidRPr="009B547F" w:rsidRDefault="009B547F" w:rsidP="00593083">
            <w:pPr>
              <w:numPr>
                <w:ilvl w:val="0"/>
                <w:numId w:val="50"/>
              </w:numPr>
              <w:tabs>
                <w:tab w:val="left" w:pos="34"/>
                <w:tab w:val="left" w:pos="176"/>
                <w:tab w:val="left" w:pos="340"/>
                <w:tab w:val="left" w:pos="384"/>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rsidR="009B547F" w:rsidRPr="009B547F" w:rsidRDefault="009B547F" w:rsidP="00593083">
            <w:pPr>
              <w:numPr>
                <w:ilvl w:val="0"/>
                <w:numId w:val="50"/>
              </w:numPr>
              <w:tabs>
                <w:tab w:val="left" w:pos="34"/>
                <w:tab w:val="left" w:pos="176"/>
                <w:tab w:val="left" w:pos="340"/>
                <w:tab w:val="left" w:pos="38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регистрирует аварийную заявку и выписывает заявку аварийной бригаде </w:t>
            </w:r>
            <w:r w:rsidRPr="009B547F">
              <w:rPr>
                <w:rFonts w:ascii="Times New Roman" w:eastAsia="Microsoft Sans Serif" w:hAnsi="Times New Roman" w:cs="Times New Roman"/>
                <w:color w:val="000000"/>
                <w:shd w:val="clear" w:color="auto" w:fill="FFFFFF"/>
              </w:rPr>
              <w:t>ПАСФ</w:t>
            </w:r>
            <w:r w:rsidRPr="009B547F">
              <w:rPr>
                <w:rFonts w:ascii="Times New Roman" w:eastAsia="Microsoft Sans Serif" w:hAnsi="Times New Roman" w:cs="Times New Roman"/>
                <w:iCs/>
                <w:color w:val="000000"/>
                <w:shd w:val="clear" w:color="auto" w:fill="FFFFFF"/>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начальника филиала аварийно-диспетчерской службы (ФАДС);</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Arial" w:hAnsi="Times New Roman" w:cs="Times New Roman"/>
                <w:b/>
                <w:bCs/>
                <w:iCs/>
                <w:color w:val="000000"/>
                <w:shd w:val="clear" w:color="auto" w:fill="FFFFFF"/>
              </w:rPr>
              <w:t xml:space="preserve">немедленно </w:t>
            </w:r>
            <w:r w:rsidRPr="009B547F">
              <w:rPr>
                <w:rFonts w:ascii="Times New Roman" w:eastAsia="Calibri" w:hAnsi="Times New Roman" w:cs="Times New Roman"/>
                <w:iCs/>
              </w:rPr>
              <w:t>вызывает противопожарную службу, при наличии опасности возгорания;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Arial" w:hAnsi="Times New Roman" w:cs="Times New Roman"/>
                <w:b/>
                <w:bCs/>
                <w:iCs/>
                <w:color w:val="000000"/>
                <w:shd w:val="clear" w:color="auto" w:fill="FFFFFF"/>
              </w:rPr>
              <w:lastRenderedPageBreak/>
              <w:t xml:space="preserve">немедленно </w:t>
            </w:r>
            <w:r w:rsidRPr="009B547F">
              <w:rPr>
                <w:rFonts w:ascii="Times New Roman" w:eastAsia="Calibri" w:hAnsi="Times New Roman" w:cs="Times New Roman"/>
                <w:iCs/>
              </w:rPr>
              <w:t>вызывает скорую помощь при наличии пострадавших;</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территориальных потребителей газа об аварии;</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организации, согласно плану взаимодействия;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руководство района (участка) газоснабжения;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диспетчера АДС филиала о характере и масштабах аварии.</w:t>
            </w:r>
          </w:p>
          <w:p w:rsidR="009B547F" w:rsidRPr="009B547F" w:rsidRDefault="009B547F" w:rsidP="009B547F">
            <w:pPr>
              <w:tabs>
                <w:tab w:val="left" w:pos="34"/>
                <w:tab w:val="left" w:pos="176"/>
                <w:tab w:val="left" w:pos="340"/>
              </w:tabs>
              <w:spacing w:after="0" w:line="240" w:lineRule="auto"/>
              <w:jc w:val="both"/>
              <w:rPr>
                <w:rFonts w:ascii="Times New Roman" w:eastAsia="Times New Roman" w:hAnsi="Times New Roman" w:cs="Times New Roman"/>
                <w:iCs/>
                <w:u w:val="single"/>
                <w:lang w:eastAsia="ru-RU"/>
              </w:rPr>
            </w:pPr>
            <w:r w:rsidRPr="009B547F">
              <w:rPr>
                <w:rFonts w:ascii="Times New Roman" w:eastAsia="Arial" w:hAnsi="Times New Roman" w:cs="Times New Roman"/>
                <w:b/>
                <w:bCs/>
                <w:iCs/>
                <w:color w:val="000000"/>
                <w:u w:val="single"/>
                <w:shd w:val="clear" w:color="auto" w:fill="FFFFFF"/>
                <w:lang w:eastAsia="ru-RU"/>
              </w:rPr>
              <w:t xml:space="preserve">Диспетчер </w:t>
            </w:r>
            <w:r w:rsidRPr="009B547F">
              <w:rPr>
                <w:rFonts w:ascii="Times New Roman" w:eastAsia="Arial" w:hAnsi="Times New Roman" w:cs="Times New Roman"/>
                <w:b/>
                <w:bCs/>
                <w:color w:val="000000"/>
                <w:u w:val="single"/>
                <w:shd w:val="clear" w:color="auto" w:fill="FFFFFF"/>
                <w:lang w:eastAsia="ru-RU"/>
              </w:rPr>
              <w:t>АДС филиала</w:t>
            </w:r>
            <w:r w:rsidRPr="009B547F">
              <w:rPr>
                <w:rFonts w:ascii="Times New Roman" w:eastAsia="Arial" w:hAnsi="Times New Roman" w:cs="Times New Roman"/>
                <w:b/>
                <w:bCs/>
                <w:iCs/>
                <w:color w:val="000000"/>
                <w:u w:val="single"/>
                <w:shd w:val="clear" w:color="auto" w:fill="FFFFFF"/>
                <w:lang w:eastAsia="ru-RU"/>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оповещает руководство филиала </w:t>
            </w:r>
            <w:r w:rsidRPr="009B547F">
              <w:rPr>
                <w:rFonts w:ascii="Times New Roman" w:eastAsia="Calibri" w:hAnsi="Times New Roman" w:cs="Times New Roman"/>
                <w:iCs/>
              </w:rPr>
              <w:t>о характере и масштабах аварии</w:t>
            </w:r>
            <w:r w:rsidRPr="009B547F">
              <w:rPr>
                <w:rFonts w:ascii="Times New Roman" w:eastAsia="Microsoft Sans Serif" w:hAnsi="Times New Roman" w:cs="Times New Roman"/>
                <w:iCs/>
                <w:color w:val="000000"/>
                <w:shd w:val="clear" w:color="auto" w:fill="FFFFFF"/>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территориальных потребителей газа об аварии;</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организации, согласно плану взаимодействия;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дежурного диспетчера ЦДС о характере и масштабах аварии.</w:t>
            </w:r>
          </w:p>
          <w:p w:rsidR="009B547F" w:rsidRPr="009B547F" w:rsidRDefault="009B547F" w:rsidP="009B547F">
            <w:pPr>
              <w:tabs>
                <w:tab w:val="left" w:pos="317"/>
              </w:tabs>
              <w:autoSpaceDE w:val="0"/>
              <w:autoSpaceDN w:val="0"/>
              <w:adjustRightInd w:val="0"/>
              <w:spacing w:after="0" w:line="240" w:lineRule="auto"/>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Начальник ФАДС (ответственный руководитель работ):</w:t>
            </w:r>
          </w:p>
          <w:p w:rsidR="009B547F" w:rsidRPr="009B547F" w:rsidRDefault="009B547F" w:rsidP="00593083">
            <w:pPr>
              <w:numPr>
                <w:ilvl w:val="0"/>
                <w:numId w:val="52"/>
              </w:numPr>
              <w:tabs>
                <w:tab w:val="left" w:pos="176"/>
                <w:tab w:val="left" w:pos="6129"/>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оценивает сложившуюся обстановку, масштаб аварии и возможные варианты ее развития;</w:t>
            </w:r>
          </w:p>
          <w:p w:rsidR="009B547F" w:rsidRPr="009B547F" w:rsidRDefault="009B547F" w:rsidP="00593083">
            <w:pPr>
              <w:numPr>
                <w:ilvl w:val="0"/>
                <w:numId w:val="52"/>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при необходимости объявляет о введении аварийного режима на объекте;</w:t>
            </w:r>
          </w:p>
          <w:p w:rsidR="009B547F" w:rsidRPr="009B547F" w:rsidRDefault="009B547F" w:rsidP="00593083">
            <w:pPr>
              <w:numPr>
                <w:ilvl w:val="0"/>
                <w:numId w:val="52"/>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докладывает руководству предприятия о характере и масштабах аварии;</w:t>
            </w:r>
          </w:p>
          <w:p w:rsidR="009B547F" w:rsidRPr="009B547F" w:rsidRDefault="009B547F" w:rsidP="00593083">
            <w:pPr>
              <w:numPr>
                <w:ilvl w:val="0"/>
                <w:numId w:val="52"/>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дает указания персоналу:</w:t>
            </w:r>
          </w:p>
          <w:p w:rsidR="009B547F" w:rsidRPr="009B547F" w:rsidRDefault="009B547F" w:rsidP="00593083">
            <w:pPr>
              <w:numPr>
                <w:ilvl w:val="0"/>
                <w:numId w:val="45"/>
              </w:numPr>
              <w:tabs>
                <w:tab w:val="left" w:pos="317"/>
              </w:tabs>
              <w:autoSpaceDE w:val="0"/>
              <w:autoSpaceDN w:val="0"/>
              <w:adjustRightInd w:val="0"/>
              <w:spacing w:after="0" w:line="240" w:lineRule="auto"/>
              <w:ind w:left="33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остановить все технологические операции и перекрыть все доступные задвижки;</w:t>
            </w:r>
          </w:p>
          <w:p w:rsidR="009B547F" w:rsidRPr="009B547F" w:rsidRDefault="009B547F" w:rsidP="00593083">
            <w:pPr>
              <w:numPr>
                <w:ilvl w:val="0"/>
                <w:numId w:val="45"/>
              </w:numPr>
              <w:tabs>
                <w:tab w:val="left" w:pos="317"/>
              </w:tabs>
              <w:autoSpaceDE w:val="0"/>
              <w:autoSpaceDN w:val="0"/>
              <w:adjustRightInd w:val="0"/>
              <w:spacing w:after="0" w:line="240" w:lineRule="auto"/>
              <w:ind w:left="33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прекратить любые работы на территории объекта, а также в направлении возможного распространения взрывопожароопасного облака.</w:t>
            </w:r>
          </w:p>
          <w:p w:rsidR="009B547F" w:rsidRPr="009B547F" w:rsidRDefault="009B547F" w:rsidP="00593083">
            <w:pPr>
              <w:numPr>
                <w:ilvl w:val="0"/>
                <w:numId w:val="53"/>
              </w:numPr>
              <w:tabs>
                <w:tab w:val="left" w:pos="174"/>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обеспечивает средствами индивидуальной защиты персонал;</w:t>
            </w:r>
          </w:p>
          <w:p w:rsidR="009B547F" w:rsidRPr="009B547F" w:rsidRDefault="009B547F" w:rsidP="00593083">
            <w:pPr>
              <w:numPr>
                <w:ilvl w:val="0"/>
                <w:numId w:val="53"/>
              </w:numPr>
              <w:tabs>
                <w:tab w:val="left" w:pos="174"/>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выставляет посты для ограждения загазованной зоны и устранения возможности попадания в нее посторонних лиц и автотранспорта;</w:t>
            </w:r>
          </w:p>
          <w:p w:rsidR="009B547F" w:rsidRPr="009B547F" w:rsidRDefault="009B547F" w:rsidP="00593083">
            <w:pPr>
              <w:widowControl w:val="0"/>
              <w:numPr>
                <w:ilvl w:val="0"/>
                <w:numId w:val="53"/>
              </w:numPr>
              <w:suppressLineNumbers/>
              <w:tabs>
                <w:tab w:val="left" w:pos="174"/>
              </w:tabs>
              <w:suppressAutoHyphens/>
              <w:autoSpaceDN w:val="0"/>
              <w:spacing w:after="0" w:line="240" w:lineRule="auto"/>
              <w:jc w:val="both"/>
              <w:textAlignment w:val="baseline"/>
              <w:rPr>
                <w:rFonts w:ascii="Times New Roman" w:eastAsia="Andale Sans UI" w:hAnsi="Times New Roman" w:cs="Times New Roman"/>
                <w:iCs/>
                <w:kern w:val="3"/>
                <w:lang w:bidi="en-US"/>
              </w:rPr>
            </w:pPr>
            <w:r w:rsidRPr="009B547F">
              <w:rPr>
                <w:rFonts w:ascii="Times New Roman" w:eastAsia="Andale Sans UI" w:hAnsi="Times New Roman" w:cs="Times New Roman"/>
                <w:iCs/>
                <w:kern w:val="3"/>
                <w:lang w:bidi="en-US"/>
              </w:rPr>
              <w:t>организует место для прибывающей пожарной техники;</w:t>
            </w:r>
          </w:p>
          <w:p w:rsidR="009B547F" w:rsidRPr="009B547F" w:rsidRDefault="009B547F" w:rsidP="00593083">
            <w:pPr>
              <w:widowControl w:val="0"/>
              <w:numPr>
                <w:ilvl w:val="0"/>
                <w:numId w:val="53"/>
              </w:numPr>
              <w:suppressLineNumbers/>
              <w:tabs>
                <w:tab w:val="left" w:pos="174"/>
              </w:tabs>
              <w:suppressAutoHyphens/>
              <w:autoSpaceDN w:val="0"/>
              <w:spacing w:after="0" w:line="240" w:lineRule="auto"/>
              <w:jc w:val="both"/>
              <w:textAlignment w:val="baseline"/>
              <w:rPr>
                <w:rFonts w:ascii="Times New Roman" w:eastAsia="Andale Sans UI" w:hAnsi="Times New Roman" w:cs="Times New Roman"/>
                <w:iCs/>
                <w:kern w:val="3"/>
                <w:lang w:bidi="en-US"/>
              </w:rPr>
            </w:pPr>
            <w:r w:rsidRPr="009B547F">
              <w:rPr>
                <w:rFonts w:ascii="Times New Roman" w:eastAsia="Andale Sans UI" w:hAnsi="Times New Roman" w:cs="Times New Roman"/>
                <w:iCs/>
                <w:kern w:val="3"/>
                <w:lang w:bidi="en-US"/>
              </w:rPr>
              <w:t>обеспечивает удаление всего автотранспорта с территории объекта, который не участвует в ликвидации аварии;</w:t>
            </w:r>
          </w:p>
          <w:p w:rsidR="009B547F" w:rsidRPr="009B547F" w:rsidRDefault="009B547F" w:rsidP="00593083">
            <w:pPr>
              <w:widowControl w:val="0"/>
              <w:numPr>
                <w:ilvl w:val="0"/>
                <w:numId w:val="53"/>
              </w:numPr>
              <w:suppressLineNumbers/>
              <w:tabs>
                <w:tab w:val="left" w:pos="174"/>
              </w:tabs>
              <w:suppressAutoHyphens/>
              <w:autoSpaceDN w:val="0"/>
              <w:spacing w:after="0" w:line="240" w:lineRule="auto"/>
              <w:jc w:val="both"/>
              <w:textAlignment w:val="baseline"/>
              <w:rPr>
                <w:rFonts w:ascii="Times New Roman" w:eastAsia="Andale Sans UI" w:hAnsi="Times New Roman" w:cs="Times New Roman"/>
                <w:iCs/>
                <w:kern w:val="3"/>
                <w:lang w:bidi="en-US"/>
              </w:rPr>
            </w:pPr>
            <w:r w:rsidRPr="009B547F">
              <w:rPr>
                <w:rFonts w:ascii="Times New Roman" w:eastAsia="Andale Sans UI" w:hAnsi="Times New Roman" w:cs="Times New Roman"/>
                <w:iCs/>
                <w:kern w:val="3"/>
                <w:lang w:bidi="en-US"/>
              </w:rPr>
              <w:t>организует вывод людей из опасной зоны;</w:t>
            </w:r>
          </w:p>
          <w:p w:rsidR="009B547F" w:rsidRPr="009B547F" w:rsidRDefault="009B547F" w:rsidP="00593083">
            <w:pPr>
              <w:numPr>
                <w:ilvl w:val="0"/>
                <w:numId w:val="53"/>
              </w:numPr>
              <w:tabs>
                <w:tab w:val="left" w:pos="174"/>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дает указания ремонтному персоналу о замене или проведении ремонта поврежденного оборудования.</w:t>
            </w:r>
          </w:p>
          <w:p w:rsidR="009B547F" w:rsidRPr="009B547F" w:rsidRDefault="009B547F" w:rsidP="009B547F">
            <w:pPr>
              <w:tabs>
                <w:tab w:val="left" w:pos="174"/>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 xml:space="preserve">После устранения причин аварии, восстановления </w:t>
            </w:r>
            <w:r w:rsidRPr="009B547F">
              <w:rPr>
                <w:rFonts w:ascii="Times New Roman" w:eastAsia="Calibri" w:hAnsi="Times New Roman" w:cs="Times New Roman"/>
                <w:iCs/>
              </w:rPr>
              <w:lastRenderedPageBreak/>
              <w:t>работоспособности оборудования и получения разрешения от руководителя дает распоряжение на возобновление технологических операций.</w:t>
            </w:r>
          </w:p>
          <w:p w:rsidR="009B547F" w:rsidRPr="009B547F" w:rsidRDefault="009B547F" w:rsidP="009B547F">
            <w:pPr>
              <w:tabs>
                <w:tab w:val="left" w:pos="176"/>
                <w:tab w:val="left" w:pos="398"/>
              </w:tabs>
              <w:spacing w:after="0" w:line="240" w:lineRule="auto"/>
              <w:jc w:val="both"/>
              <w:rPr>
                <w:rFonts w:ascii="Times New Roman" w:eastAsia="Microsoft Sans Serif" w:hAnsi="Times New Roman" w:cs="Times New Roman"/>
                <w:b/>
                <w:bCs/>
                <w:iCs/>
                <w:color w:val="000000"/>
                <w:u w:val="single"/>
                <w:shd w:val="clear" w:color="auto" w:fill="FFFFFF"/>
                <w:lang w:eastAsia="ru-RU"/>
              </w:rPr>
            </w:pPr>
            <w:r w:rsidRPr="009B547F">
              <w:rPr>
                <w:rFonts w:ascii="Times New Roman" w:eastAsia="Arial" w:hAnsi="Times New Roman" w:cs="Times New Roman"/>
                <w:b/>
                <w:bCs/>
                <w:iCs/>
                <w:color w:val="000000"/>
                <w:u w:val="single"/>
                <w:shd w:val="clear" w:color="auto" w:fill="FFFFFF"/>
                <w:lang w:eastAsia="ru-RU"/>
              </w:rPr>
              <w:t>Профессиональное аварийно-спасательное формирование (ПАСФ):</w:t>
            </w:r>
          </w:p>
          <w:p w:rsidR="009B547F" w:rsidRPr="009B547F" w:rsidRDefault="009B547F" w:rsidP="00593083">
            <w:pPr>
              <w:numPr>
                <w:ilvl w:val="0"/>
                <w:numId w:val="50"/>
              </w:numPr>
              <w:tabs>
                <w:tab w:val="left" w:pos="176"/>
              </w:tabs>
              <w:spacing w:after="0" w:line="240" w:lineRule="auto"/>
              <w:contextualSpacing/>
              <w:jc w:val="both"/>
              <w:rPr>
                <w:rFonts w:ascii="Times New Roman" w:eastAsia="Microsoft Sans Serif" w:hAnsi="Times New Roman" w:cs="Times New Roman"/>
                <w:iCs/>
                <w:color w:val="000000"/>
                <w:shd w:val="clear" w:color="auto" w:fill="FFFFFF"/>
              </w:rPr>
            </w:pPr>
            <w:r w:rsidRPr="009B547F">
              <w:rPr>
                <w:rFonts w:ascii="Times New Roman" w:eastAsia="Microsoft Sans Serif" w:hAnsi="Times New Roman" w:cs="Times New Roman"/>
                <w:iCs/>
                <w:color w:val="000000"/>
                <w:shd w:val="clear" w:color="auto" w:fill="FFFFFF"/>
              </w:rPr>
              <w:t>выезжает на место аварии;</w:t>
            </w:r>
          </w:p>
          <w:p w:rsidR="009B547F" w:rsidRPr="009B547F" w:rsidRDefault="009B547F" w:rsidP="009B547F">
            <w:pPr>
              <w:widowControl w:val="0"/>
              <w:shd w:val="clear" w:color="auto" w:fill="FFFFFF"/>
              <w:tabs>
                <w:tab w:val="left" w:pos="175"/>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9B547F">
              <w:rPr>
                <w:rFonts w:ascii="Times New Roman" w:eastAsia="Times New Roman" w:hAnsi="Times New Roman" w:cs="Times New Roman"/>
                <w:iCs/>
                <w:lang w:eastAsia="ru-RU"/>
              </w:rPr>
              <w:t>Старшее должностное лицо ПАСФ получает информацию от ответственного руководителя работ по ликвидации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месте, размере и характере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принятых мерах и количестве людей, находящихся на ликвидации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последствиях, которые могут произойти в результате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необходимых действиях со стороны ПАСФ по ликвидации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готовит силы и средства для своевременной ликвидации аварийной ситуации, которая может возникнуть в результате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согласует свои действия с указаниями ответственного руководителя работ по ликвидации аварии;</w:t>
            </w:r>
          </w:p>
          <w:p w:rsidR="009B547F" w:rsidRPr="009B547F" w:rsidRDefault="009B547F" w:rsidP="00593083">
            <w:pPr>
              <w:numPr>
                <w:ilvl w:val="0"/>
                <w:numId w:val="46"/>
              </w:numPr>
              <w:tabs>
                <w:tab w:val="left" w:pos="176"/>
              </w:tabs>
              <w:spacing w:after="0" w:line="240" w:lineRule="auto"/>
              <w:ind w:left="0" w:firstLine="0"/>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с помощью внешнего осмотра или  газоанализатора;</w:t>
            </w:r>
          </w:p>
          <w:p w:rsidR="009B547F" w:rsidRPr="009B547F" w:rsidRDefault="009B547F" w:rsidP="00593083">
            <w:pPr>
              <w:widowControl w:val="0"/>
              <w:numPr>
                <w:ilvl w:val="0"/>
                <w:numId w:val="46"/>
              </w:numPr>
              <w:tabs>
                <w:tab w:val="left" w:pos="176"/>
                <w:tab w:val="left" w:pos="449"/>
              </w:tabs>
              <w:spacing w:after="0" w:line="240" w:lineRule="auto"/>
              <w:ind w:left="0" w:firstLine="0"/>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после выполнения всех вышеперечисленных работ, </w:t>
            </w:r>
            <w:r w:rsidRPr="009B547F">
              <w:rPr>
                <w:rFonts w:ascii="Times New Roman" w:eastAsia="Calibri" w:hAnsi="Times New Roman" w:cs="Times New Roman"/>
                <w:iCs/>
              </w:rPr>
              <w:t>приступает к ликвидации аварии;</w:t>
            </w:r>
          </w:p>
          <w:p w:rsidR="009B547F" w:rsidRPr="009B547F" w:rsidRDefault="009B547F" w:rsidP="009B547F">
            <w:pPr>
              <w:tabs>
                <w:tab w:val="left" w:pos="176"/>
                <w:tab w:val="left" w:pos="340"/>
              </w:tabs>
              <w:spacing w:after="0" w:line="240" w:lineRule="auto"/>
              <w:jc w:val="both"/>
              <w:rPr>
                <w:rFonts w:ascii="Times New Roman" w:eastAsia="Microsoft Sans Serif" w:hAnsi="Times New Roman" w:cs="Times New Roman"/>
                <w:iCs/>
                <w:color w:val="000000"/>
                <w:shd w:val="clear" w:color="auto" w:fill="FFFFFF"/>
                <w:lang w:eastAsia="ru-RU"/>
              </w:rPr>
            </w:pPr>
            <w:r w:rsidRPr="009B547F">
              <w:rPr>
                <w:rFonts w:ascii="Times New Roman" w:eastAsia="Times New Roman" w:hAnsi="Times New Roman" w:cs="Times New Roman"/>
                <w:iCs/>
                <w:lang w:eastAsia="ru-RU"/>
              </w:rPr>
              <w:t>– дежурит до полной ликвидации аварийной ситуации.</w:t>
            </w:r>
          </w:p>
          <w:p w:rsidR="009B547F" w:rsidRPr="009B547F" w:rsidRDefault="009B547F" w:rsidP="009B547F">
            <w:pPr>
              <w:tabs>
                <w:tab w:val="left" w:pos="176"/>
                <w:tab w:val="left" w:pos="398"/>
              </w:tabs>
              <w:spacing w:after="0" w:line="240" w:lineRule="auto"/>
              <w:jc w:val="both"/>
              <w:rPr>
                <w:rFonts w:ascii="Times New Roman" w:eastAsia="Arial" w:hAnsi="Times New Roman" w:cs="Times New Roman"/>
                <w:b/>
                <w:bCs/>
                <w:iCs/>
                <w:color w:val="000000"/>
                <w:u w:val="single"/>
                <w:shd w:val="clear" w:color="auto" w:fill="FFFFFF"/>
                <w:lang w:eastAsia="ru-RU"/>
              </w:rPr>
            </w:pPr>
            <w:r w:rsidRPr="009B547F">
              <w:rPr>
                <w:rFonts w:ascii="Times New Roman" w:eastAsia="Arial" w:hAnsi="Times New Roman" w:cs="Times New Roman"/>
                <w:b/>
                <w:bCs/>
                <w:iCs/>
                <w:color w:val="000000"/>
                <w:u w:val="single"/>
                <w:shd w:val="clear" w:color="auto" w:fill="FFFFFF"/>
                <w:lang w:eastAsia="ru-RU"/>
              </w:rPr>
              <w:t>Пожарная часть (ПЧ):</w:t>
            </w:r>
          </w:p>
          <w:p w:rsidR="009B547F" w:rsidRPr="009B547F" w:rsidRDefault="009B547F" w:rsidP="00593083">
            <w:pPr>
              <w:widowControl w:val="0"/>
              <w:numPr>
                <w:ilvl w:val="0"/>
                <w:numId w:val="46"/>
              </w:numPr>
              <w:shd w:val="clear" w:color="auto" w:fill="FFFFFF"/>
              <w:tabs>
                <w:tab w:val="left" w:pos="175"/>
                <w:tab w:val="left" w:pos="44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rPr>
            </w:pPr>
            <w:r w:rsidRPr="009B547F">
              <w:rPr>
                <w:rFonts w:ascii="Times New Roman" w:eastAsia="Calibri" w:hAnsi="Times New Roman" w:cs="Times New Roman"/>
                <w:iCs/>
              </w:rPr>
              <w:t>в случае вызова готовит средства и силы для ликвидации аварии.</w:t>
            </w:r>
          </w:p>
          <w:p w:rsidR="009B547F" w:rsidRPr="009B547F" w:rsidRDefault="009B547F" w:rsidP="009B547F">
            <w:pPr>
              <w:tabs>
                <w:tab w:val="left" w:pos="176"/>
                <w:tab w:val="left" w:pos="398"/>
              </w:tabs>
              <w:spacing w:after="0" w:line="240" w:lineRule="auto"/>
              <w:jc w:val="both"/>
              <w:rPr>
                <w:rFonts w:ascii="Times New Roman" w:eastAsia="Arial" w:hAnsi="Times New Roman" w:cs="Times New Roman"/>
                <w:b/>
                <w:bCs/>
                <w:iCs/>
                <w:color w:val="000000"/>
                <w:u w:val="single"/>
                <w:shd w:val="clear" w:color="auto" w:fill="FFFFFF"/>
                <w:lang w:eastAsia="ru-RU"/>
              </w:rPr>
            </w:pPr>
            <w:r w:rsidRPr="009B547F">
              <w:rPr>
                <w:rFonts w:ascii="Times New Roman" w:eastAsia="Arial" w:hAnsi="Times New Roman" w:cs="Times New Roman"/>
                <w:b/>
                <w:bCs/>
                <w:iCs/>
                <w:color w:val="000000"/>
                <w:u w:val="single"/>
                <w:shd w:val="clear" w:color="auto" w:fill="FFFFFF"/>
                <w:lang w:eastAsia="ru-RU"/>
              </w:rPr>
              <w:t>Скорая помощь:</w:t>
            </w:r>
          </w:p>
          <w:p w:rsidR="009B547F" w:rsidRPr="009B547F" w:rsidRDefault="009B547F" w:rsidP="00593083">
            <w:pPr>
              <w:numPr>
                <w:ilvl w:val="0"/>
                <w:numId w:val="46"/>
              </w:numPr>
              <w:tabs>
                <w:tab w:val="left" w:pos="317"/>
              </w:tabs>
              <w:autoSpaceDE w:val="0"/>
              <w:autoSpaceDN w:val="0"/>
              <w:adjustRightInd w:val="0"/>
              <w:spacing w:after="0" w:line="240" w:lineRule="auto"/>
              <w:ind w:left="0" w:firstLine="0"/>
              <w:contextualSpacing/>
              <w:jc w:val="both"/>
              <w:rPr>
                <w:rFonts w:ascii="Times New Roman" w:eastAsia="Calibri" w:hAnsi="Times New Roman" w:cs="Times New Roman"/>
                <w:iCs/>
              </w:rPr>
            </w:pPr>
            <w:r w:rsidRPr="009B547F">
              <w:rPr>
                <w:rFonts w:ascii="Times New Roman" w:eastAsia="Calibri" w:hAnsi="Times New Roman" w:cs="Times New Roman"/>
                <w:iCs/>
              </w:rPr>
              <w:t>в случае вызова оказывает потерпевшим первую медицинскую помощь и госпитализацию пострадавших.</w:t>
            </w:r>
          </w:p>
        </w:tc>
      </w:tr>
    </w:tbl>
    <w:p w:rsidR="009B547F" w:rsidRPr="009B547F" w:rsidRDefault="009B547F" w:rsidP="009B547F">
      <w:pPr>
        <w:spacing w:after="120" w:line="240" w:lineRule="auto"/>
        <w:jc w:val="center"/>
        <w:outlineLvl w:val="0"/>
        <w:rPr>
          <w:rFonts w:ascii="Times New Roman" w:eastAsia="Times New Roman" w:hAnsi="Times New Roman" w:cs="Times New Roman"/>
          <w:b/>
          <w:bCs/>
          <w:sz w:val="24"/>
          <w:szCs w:val="24"/>
          <w:u w:val="single"/>
          <w:lang w:eastAsia="ru-RU"/>
        </w:rPr>
      </w:pPr>
      <w:r w:rsidRPr="009B547F">
        <w:rPr>
          <w:rFonts w:ascii="Times New Roman" w:eastAsia="Times New Roman" w:hAnsi="Times New Roman" w:cs="Times New Roman"/>
          <w:b/>
          <w:sz w:val="24"/>
          <w:szCs w:val="24"/>
          <w:lang w:eastAsia="ru-RU"/>
        </w:rPr>
        <w:lastRenderedPageBreak/>
        <w:br w:type="textWrapping" w:clear="all"/>
      </w:r>
      <w:r w:rsidRPr="009B547F">
        <w:rPr>
          <w:rFonts w:ascii="Times New Roman" w:eastAsia="Times New Roman" w:hAnsi="Times New Roman" w:cs="Times New Roman"/>
          <w:b/>
          <w:sz w:val="24"/>
          <w:szCs w:val="24"/>
          <w:lang w:eastAsia="ru-RU"/>
        </w:rPr>
        <w:br w:type="page"/>
      </w:r>
      <w:bookmarkStart w:id="130" w:name="_Toc107411406"/>
      <w:r w:rsidRPr="009B547F">
        <w:rPr>
          <w:rFonts w:ascii="Times New Roman" w:eastAsia="Times New Roman" w:hAnsi="Times New Roman" w:cs="Times New Roman"/>
          <w:b/>
          <w:bCs/>
          <w:sz w:val="24"/>
          <w:szCs w:val="24"/>
          <w:u w:val="single"/>
          <w:lang w:eastAsia="ru-RU"/>
        </w:rPr>
        <w:lastRenderedPageBreak/>
        <w:t>локализации и ликвидации аварийных ситуаций уровня «Б»</w:t>
      </w:r>
      <w:bookmarkEnd w:id="130"/>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gridCol w:w="3402"/>
        <w:gridCol w:w="6521"/>
      </w:tblGrid>
      <w:tr w:rsidR="009B547F" w:rsidRPr="009B547F" w:rsidTr="007B59AB">
        <w:trPr>
          <w:tblHeader/>
        </w:trPr>
        <w:tc>
          <w:tcPr>
            <w:tcW w:w="2835"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Место возникновения аварии и стадии её развития</w:t>
            </w:r>
          </w:p>
        </w:tc>
        <w:tc>
          <w:tcPr>
            <w:tcW w:w="2977"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Опознавательные признаки аварии</w:t>
            </w:r>
          </w:p>
        </w:tc>
        <w:tc>
          <w:tcPr>
            <w:tcW w:w="3402" w:type="dxa"/>
            <w:vAlign w:val="center"/>
          </w:tcPr>
          <w:p w:rsidR="009B547F" w:rsidRPr="009B547F" w:rsidRDefault="009B547F" w:rsidP="009B547F">
            <w:pPr>
              <w:tabs>
                <w:tab w:val="center" w:pos="4153"/>
                <w:tab w:val="right" w:pos="8306"/>
              </w:tabs>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Способы и средства локализации и ликвидации аварии</w:t>
            </w:r>
          </w:p>
        </w:tc>
        <w:tc>
          <w:tcPr>
            <w:tcW w:w="6521" w:type="dxa"/>
            <w:vAlign w:val="center"/>
          </w:tcPr>
          <w:p w:rsidR="009B547F" w:rsidRPr="009B547F" w:rsidRDefault="009B547F" w:rsidP="009B547F">
            <w:pPr>
              <w:spacing w:after="0" w:line="240" w:lineRule="auto"/>
              <w:jc w:val="center"/>
              <w:rPr>
                <w:rFonts w:ascii="Times New Roman" w:eastAsia="Times New Roman" w:hAnsi="Times New Roman" w:cs="Times New Roman"/>
                <w:b/>
                <w:iCs/>
                <w:lang w:eastAsia="ru-RU"/>
              </w:rPr>
            </w:pPr>
            <w:r w:rsidRPr="009B547F">
              <w:rPr>
                <w:rFonts w:ascii="Times New Roman" w:eastAsia="Times New Roman" w:hAnsi="Times New Roman" w:cs="Times New Roman"/>
                <w:b/>
                <w:iCs/>
                <w:color w:val="000001"/>
                <w:lang w:eastAsia="ru-RU"/>
              </w:rPr>
              <w:t>Исполнители и порядок их действий</w:t>
            </w:r>
          </w:p>
        </w:tc>
      </w:tr>
      <w:tr w:rsidR="009B547F" w:rsidRPr="009B547F" w:rsidTr="007B59AB">
        <w:trPr>
          <w:trHeight w:val="225"/>
          <w:tblHeader/>
        </w:trPr>
        <w:tc>
          <w:tcPr>
            <w:tcW w:w="2835" w:type="dxa"/>
            <w:tcBorders>
              <w:top w:val="single" w:sz="4" w:space="0" w:color="auto"/>
              <w:left w:val="single" w:sz="4" w:space="0" w:color="auto"/>
              <w:bottom w:val="single" w:sz="4" w:space="0" w:color="auto"/>
              <w:right w:val="single" w:sz="4" w:space="0" w:color="auto"/>
            </w:tcBorders>
            <w:vAlign w:val="center"/>
          </w:tcPr>
          <w:p w:rsidR="009B547F" w:rsidRPr="009B547F" w:rsidRDefault="009B547F" w:rsidP="009B547F">
            <w:pPr>
              <w:spacing w:after="0" w:line="240" w:lineRule="auto"/>
              <w:jc w:val="center"/>
              <w:rPr>
                <w:rFonts w:ascii="Times New Roman" w:eastAsia="Times New Roman" w:hAnsi="Times New Roman" w:cs="Times New Roman"/>
                <w:b/>
                <w:lang w:eastAsia="ru-RU"/>
              </w:rPr>
            </w:pPr>
            <w:r w:rsidRPr="009B547F">
              <w:rPr>
                <w:rFonts w:ascii="Times New Roman" w:eastAsia="Times New Roman" w:hAnsi="Times New Roman" w:cs="Times New Roman"/>
                <w:b/>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rsidR="009B547F" w:rsidRPr="009B547F" w:rsidRDefault="009B547F" w:rsidP="009B547F">
            <w:pPr>
              <w:spacing w:after="0" w:line="240" w:lineRule="auto"/>
              <w:jc w:val="center"/>
              <w:rPr>
                <w:rFonts w:ascii="Times New Roman" w:eastAsia="Times New Roman" w:hAnsi="Times New Roman" w:cs="Times New Roman"/>
                <w:b/>
                <w:lang w:eastAsia="ru-RU"/>
              </w:rPr>
            </w:pPr>
            <w:r w:rsidRPr="009B547F">
              <w:rPr>
                <w:rFonts w:ascii="Times New Roman" w:eastAsia="Times New Roman" w:hAnsi="Times New Roman" w:cs="Times New Roman"/>
                <w:b/>
                <w:lang w:eastAsia="ru-RU"/>
              </w:rPr>
              <w:t>2</w:t>
            </w:r>
          </w:p>
        </w:tc>
        <w:tc>
          <w:tcPr>
            <w:tcW w:w="3402" w:type="dxa"/>
            <w:tcBorders>
              <w:top w:val="single" w:sz="4" w:space="0" w:color="auto"/>
              <w:left w:val="single" w:sz="4" w:space="0" w:color="auto"/>
              <w:bottom w:val="single" w:sz="4" w:space="0" w:color="auto"/>
              <w:right w:val="single" w:sz="4" w:space="0" w:color="auto"/>
            </w:tcBorders>
            <w:vAlign w:val="center"/>
          </w:tcPr>
          <w:p w:rsidR="009B547F" w:rsidRPr="009B547F" w:rsidRDefault="009B547F" w:rsidP="009B547F">
            <w:pPr>
              <w:spacing w:after="0" w:line="240" w:lineRule="auto"/>
              <w:jc w:val="center"/>
              <w:rPr>
                <w:rFonts w:ascii="Times New Roman" w:eastAsia="Times New Roman" w:hAnsi="Times New Roman" w:cs="Times New Roman"/>
                <w:b/>
                <w:lang w:eastAsia="ru-RU"/>
              </w:rPr>
            </w:pPr>
            <w:r w:rsidRPr="009B547F">
              <w:rPr>
                <w:rFonts w:ascii="Times New Roman" w:eastAsia="Times New Roman" w:hAnsi="Times New Roman" w:cs="Times New Roman"/>
                <w:b/>
                <w:lang w:eastAsia="ru-RU"/>
              </w:rPr>
              <w:t>3</w:t>
            </w:r>
          </w:p>
        </w:tc>
        <w:tc>
          <w:tcPr>
            <w:tcW w:w="6521" w:type="dxa"/>
            <w:tcBorders>
              <w:top w:val="single" w:sz="4" w:space="0" w:color="auto"/>
              <w:left w:val="single" w:sz="4" w:space="0" w:color="auto"/>
              <w:bottom w:val="single" w:sz="4" w:space="0" w:color="auto"/>
              <w:right w:val="single" w:sz="4" w:space="0" w:color="auto"/>
            </w:tcBorders>
            <w:vAlign w:val="center"/>
          </w:tcPr>
          <w:p w:rsidR="009B547F" w:rsidRPr="009B547F" w:rsidRDefault="009B547F" w:rsidP="009B547F">
            <w:pPr>
              <w:spacing w:after="0" w:line="240" w:lineRule="auto"/>
              <w:jc w:val="center"/>
              <w:rPr>
                <w:rFonts w:ascii="Times New Roman" w:eastAsia="Times New Roman" w:hAnsi="Times New Roman" w:cs="Times New Roman"/>
                <w:b/>
                <w:lang w:eastAsia="ru-RU"/>
              </w:rPr>
            </w:pPr>
            <w:r w:rsidRPr="009B547F">
              <w:rPr>
                <w:rFonts w:ascii="Times New Roman" w:eastAsia="Times New Roman" w:hAnsi="Times New Roman" w:cs="Times New Roman"/>
                <w:b/>
                <w:lang w:eastAsia="ru-RU"/>
              </w:rPr>
              <w:t>4</w:t>
            </w:r>
          </w:p>
        </w:tc>
      </w:tr>
      <w:tr w:rsidR="009B547F" w:rsidRPr="009B547F" w:rsidTr="007B59AB">
        <w:trPr>
          <w:trHeight w:val="308"/>
        </w:trPr>
        <w:tc>
          <w:tcPr>
            <w:tcW w:w="2835" w:type="dxa"/>
            <w:tcBorders>
              <w:top w:val="single" w:sz="4" w:space="0" w:color="auto"/>
              <w:left w:val="single" w:sz="4" w:space="0" w:color="auto"/>
              <w:bottom w:val="single" w:sz="4" w:space="0" w:color="auto"/>
              <w:right w:val="single" w:sz="4" w:space="0" w:color="auto"/>
            </w:tcBorders>
          </w:tcPr>
          <w:p w:rsidR="009B547F" w:rsidRPr="009B547F" w:rsidRDefault="009B547F" w:rsidP="009B547F">
            <w:pPr>
              <w:spacing w:after="0" w:line="240" w:lineRule="auto"/>
              <w:rPr>
                <w:rFonts w:ascii="Times New Roman" w:eastAsia="Times New Roman" w:hAnsi="Times New Roman" w:cs="Times New Roman"/>
                <w:color w:val="000000"/>
                <w:spacing w:val="2"/>
                <w:lang w:eastAsia="ru-RU"/>
              </w:rPr>
            </w:pPr>
            <w:r w:rsidRPr="009B547F">
              <w:rPr>
                <w:rFonts w:ascii="Times New Roman" w:eastAsia="Times New Roman" w:hAnsi="Times New Roman" w:cs="Times New Roman"/>
                <w:color w:val="000000"/>
                <w:spacing w:val="2"/>
                <w:lang w:eastAsia="ru-RU"/>
              </w:rPr>
              <w:t>1. Образование облака взрывоопасной паровоздушной смеси, распространение облака по территории.</w:t>
            </w:r>
          </w:p>
          <w:p w:rsidR="009B547F" w:rsidRPr="009B547F" w:rsidRDefault="009B547F" w:rsidP="009B547F">
            <w:pPr>
              <w:tabs>
                <w:tab w:val="num" w:pos="-142"/>
              </w:tabs>
              <w:spacing w:after="0" w:line="240" w:lineRule="auto"/>
              <w:rPr>
                <w:rFonts w:ascii="Times New Roman" w:eastAsia="Times New Roman" w:hAnsi="Times New Roman" w:cs="Times New Roman"/>
                <w:color w:val="000000"/>
                <w:spacing w:val="2"/>
                <w:lang w:eastAsia="ru-RU"/>
              </w:rPr>
            </w:pPr>
            <w:r w:rsidRPr="009B547F">
              <w:rPr>
                <w:rFonts w:ascii="Times New Roman" w:eastAsia="Times New Roman" w:hAnsi="Times New Roman" w:cs="Times New Roman"/>
                <w:color w:val="000000"/>
                <w:spacing w:val="2"/>
                <w:lang w:eastAsia="ru-RU"/>
              </w:rPr>
              <w:t>2. Взрыв паровоздушных облаков.</w:t>
            </w:r>
          </w:p>
          <w:p w:rsidR="009B547F" w:rsidRPr="009B547F" w:rsidRDefault="009B547F" w:rsidP="009B547F">
            <w:pPr>
              <w:spacing w:after="0" w:line="240" w:lineRule="auto"/>
              <w:rPr>
                <w:rFonts w:ascii="Times New Roman" w:eastAsia="Times New Roman" w:hAnsi="Times New Roman" w:cs="Times New Roman"/>
                <w:color w:val="000000"/>
                <w:spacing w:val="2"/>
                <w:lang w:eastAsia="ru-RU"/>
              </w:rPr>
            </w:pPr>
            <w:r w:rsidRPr="009B547F">
              <w:rPr>
                <w:rFonts w:ascii="Times New Roman" w:eastAsia="Times New Roman" w:hAnsi="Times New Roman" w:cs="Times New Roman"/>
                <w:color w:val="000000"/>
                <w:spacing w:val="2"/>
                <w:lang w:eastAsia="ru-RU"/>
              </w:rPr>
              <w:t>Разрушение аппаратуры, коммуникаций, зданий, сооружений, травмирование людей.</w:t>
            </w:r>
          </w:p>
          <w:p w:rsidR="009B547F" w:rsidRPr="009B547F" w:rsidRDefault="009B547F" w:rsidP="009B547F">
            <w:pPr>
              <w:spacing w:after="0" w:line="240" w:lineRule="auto"/>
              <w:rPr>
                <w:rFonts w:ascii="Times New Roman" w:eastAsia="Times New Roman" w:hAnsi="Times New Roman" w:cs="Times New Roman"/>
                <w:b/>
                <w:bCs/>
                <w:i/>
                <w:lang w:eastAsia="ru-RU"/>
              </w:rPr>
            </w:pPr>
            <w:r w:rsidRPr="009B547F">
              <w:rPr>
                <w:rFonts w:ascii="Times New Roman" w:eastAsia="Times New Roman" w:hAnsi="Times New Roman" w:cs="Times New Roman"/>
                <w:color w:val="000000"/>
                <w:spacing w:val="2"/>
                <w:lang w:eastAsia="ru-RU"/>
              </w:rPr>
              <w:t>3. Возникновение пожара и травмирование людей. Переброс пламени на другие объекты.</w:t>
            </w:r>
          </w:p>
        </w:tc>
        <w:tc>
          <w:tcPr>
            <w:tcW w:w="2977" w:type="dxa"/>
            <w:tcBorders>
              <w:top w:val="single" w:sz="4" w:space="0" w:color="auto"/>
              <w:left w:val="single" w:sz="4" w:space="0" w:color="auto"/>
              <w:bottom w:val="single" w:sz="4" w:space="0" w:color="auto"/>
              <w:right w:val="single" w:sz="4" w:space="0" w:color="auto"/>
            </w:tcBorders>
          </w:tcPr>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1. Падение давления в оборудовании.</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2. Визуальные признаки повреждения</w:t>
            </w:r>
            <w:r w:rsidRPr="009B547F">
              <w:rPr>
                <w:rFonts w:ascii="Times New Roman" w:eastAsia="Microsoft Sans Serif" w:hAnsi="Times New Roman" w:cs="Times New Roman"/>
                <w:lang w:eastAsia="ru-RU"/>
              </w:rPr>
              <w:t>;</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Microsoft Sans Serif" w:hAnsi="Times New Roman" w:cs="Times New Roman"/>
                <w:lang w:eastAsia="ru-RU"/>
              </w:rPr>
              <w:t>3. Механическое повреждение оборудования и коммуникаций.</w:t>
            </w:r>
          </w:p>
          <w:p w:rsidR="009B547F" w:rsidRPr="009B547F" w:rsidRDefault="009B547F" w:rsidP="009B547F">
            <w:pPr>
              <w:spacing w:after="0" w:line="240" w:lineRule="auto"/>
              <w:rPr>
                <w:rFonts w:ascii="Times New Roman" w:eastAsia="Microsoft Sans Serif" w:hAnsi="Times New Roman" w:cs="Times New Roman"/>
                <w:lang w:eastAsia="ru-RU"/>
              </w:rPr>
            </w:pPr>
            <w:r w:rsidRPr="009B547F">
              <w:rPr>
                <w:rFonts w:ascii="Times New Roman" w:eastAsia="Microsoft Sans Serif" w:hAnsi="Times New Roman" w:cs="Times New Roman"/>
                <w:lang w:eastAsia="ru-RU"/>
              </w:rPr>
              <w:t>4. Загазованность на территории предприятия (запах газа).</w:t>
            </w:r>
          </w:p>
          <w:p w:rsidR="009B547F" w:rsidRPr="009B547F" w:rsidRDefault="009B547F" w:rsidP="009B547F">
            <w:pPr>
              <w:spacing w:after="0" w:line="240" w:lineRule="auto"/>
              <w:rPr>
                <w:rFonts w:ascii="Times New Roman" w:eastAsia="Microsoft Sans Serif" w:hAnsi="Times New Roman" w:cs="Times New Roman"/>
                <w:lang w:eastAsia="ru-RU"/>
              </w:rPr>
            </w:pPr>
            <w:r w:rsidRPr="009B547F">
              <w:rPr>
                <w:rFonts w:ascii="Times New Roman" w:eastAsia="Microsoft Sans Serif" w:hAnsi="Times New Roman" w:cs="Times New Roman"/>
                <w:lang w:eastAsia="ru-RU"/>
              </w:rPr>
              <w:t>5. Повреждения оборудования и травмирование в результате взрывов.</w:t>
            </w:r>
          </w:p>
          <w:p w:rsidR="009B547F" w:rsidRPr="009B547F" w:rsidRDefault="009B547F" w:rsidP="009B547F">
            <w:pPr>
              <w:spacing w:after="0" w:line="240" w:lineRule="auto"/>
              <w:rPr>
                <w:rFonts w:ascii="Times New Roman" w:eastAsia="Times New Roman" w:hAnsi="Times New Roman" w:cs="Times New Roman"/>
                <w:lang w:eastAsia="ru-RU"/>
              </w:rPr>
            </w:pPr>
            <w:r w:rsidRPr="009B547F">
              <w:rPr>
                <w:rFonts w:ascii="Times New Roman" w:eastAsia="Microsoft Sans Serif" w:hAnsi="Times New Roman" w:cs="Times New Roman"/>
                <w:lang w:eastAsia="ru-RU"/>
              </w:rPr>
              <w:t>6. Очаги пожаров.</w:t>
            </w:r>
          </w:p>
          <w:p w:rsidR="009B547F" w:rsidRPr="009B547F" w:rsidRDefault="009B547F" w:rsidP="009B547F">
            <w:pPr>
              <w:widowControl w:val="0"/>
              <w:tabs>
                <w:tab w:val="left" w:pos="182"/>
                <w:tab w:val="left" w:pos="229"/>
              </w:tabs>
              <w:spacing w:after="0" w:line="240" w:lineRule="auto"/>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tcPr>
          <w:p w:rsidR="009B547F" w:rsidRPr="009B547F" w:rsidRDefault="009B547F" w:rsidP="00593083">
            <w:pPr>
              <w:widowControl w:val="0"/>
              <w:numPr>
                <w:ilvl w:val="0"/>
                <w:numId w:val="49"/>
              </w:numPr>
              <w:tabs>
                <w:tab w:val="left" w:pos="283"/>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Регулярный контроль состояния оборудования.</w:t>
            </w:r>
          </w:p>
          <w:p w:rsidR="009B547F" w:rsidRPr="009B547F" w:rsidRDefault="009B547F" w:rsidP="00593083">
            <w:pPr>
              <w:widowControl w:val="0"/>
              <w:numPr>
                <w:ilvl w:val="0"/>
                <w:numId w:val="49"/>
              </w:numPr>
              <w:tabs>
                <w:tab w:val="left" w:pos="283"/>
                <w:tab w:val="left" w:pos="344"/>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Ревизия арматуры, замена деталей, выработавших свой ресурс.</w:t>
            </w:r>
          </w:p>
          <w:p w:rsidR="009B547F" w:rsidRPr="009B547F" w:rsidRDefault="009B547F" w:rsidP="00593083">
            <w:pPr>
              <w:widowControl w:val="0"/>
              <w:numPr>
                <w:ilvl w:val="0"/>
                <w:numId w:val="49"/>
              </w:numPr>
              <w:tabs>
                <w:tab w:val="left" w:pos="283"/>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Проведение ремонтно- профилактических работ согласно графику ППР.</w:t>
            </w:r>
          </w:p>
          <w:p w:rsidR="009B547F" w:rsidRPr="009B547F" w:rsidRDefault="009B547F" w:rsidP="00593083">
            <w:pPr>
              <w:widowControl w:val="0"/>
              <w:numPr>
                <w:ilvl w:val="0"/>
                <w:numId w:val="49"/>
              </w:numPr>
              <w:tabs>
                <w:tab w:val="left" w:pos="283"/>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Соблюдение правил безопасности обслуживающим персоналом.</w:t>
            </w:r>
          </w:p>
          <w:p w:rsidR="009B547F" w:rsidRPr="009B547F" w:rsidRDefault="009B547F" w:rsidP="00593083">
            <w:pPr>
              <w:widowControl w:val="0"/>
              <w:numPr>
                <w:ilvl w:val="0"/>
                <w:numId w:val="49"/>
              </w:numPr>
              <w:tabs>
                <w:tab w:val="left" w:pos="283"/>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Запорная арматура.</w:t>
            </w:r>
          </w:p>
          <w:p w:rsidR="009B547F" w:rsidRPr="009B547F" w:rsidRDefault="009B547F" w:rsidP="00593083">
            <w:pPr>
              <w:widowControl w:val="0"/>
              <w:numPr>
                <w:ilvl w:val="0"/>
                <w:numId w:val="49"/>
              </w:numPr>
              <w:tabs>
                <w:tab w:val="left" w:pos="283"/>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Аварийный запас инструментов, материалов.</w:t>
            </w:r>
          </w:p>
          <w:p w:rsidR="009B547F" w:rsidRPr="009B547F" w:rsidRDefault="009B547F" w:rsidP="00593083">
            <w:pPr>
              <w:widowControl w:val="0"/>
              <w:numPr>
                <w:ilvl w:val="0"/>
                <w:numId w:val="49"/>
              </w:numPr>
              <w:tabs>
                <w:tab w:val="left" w:pos="283"/>
              </w:tabs>
              <w:spacing w:after="0" w:line="240" w:lineRule="auto"/>
              <w:jc w:val="both"/>
              <w:rPr>
                <w:rFonts w:ascii="Times New Roman" w:eastAsia="Times New Roman" w:hAnsi="Times New Roman" w:cs="Times New Roman"/>
                <w:lang w:eastAsia="ru-RU"/>
              </w:rPr>
            </w:pPr>
            <w:r w:rsidRPr="009B547F">
              <w:rPr>
                <w:rFonts w:ascii="Times New Roman" w:eastAsia="Times New Roman" w:hAnsi="Times New Roman" w:cs="Times New Roman"/>
                <w:lang w:eastAsia="ru-RU"/>
              </w:rPr>
              <w:t>Средства связи и оповещения (телефонная связь, рация)</w:t>
            </w:r>
          </w:p>
          <w:p w:rsidR="009B547F" w:rsidRPr="009B547F" w:rsidRDefault="009B547F" w:rsidP="009B547F">
            <w:pPr>
              <w:tabs>
                <w:tab w:val="left" w:pos="258"/>
              </w:tabs>
              <w:spacing w:after="0" w:line="240" w:lineRule="auto"/>
              <w:rPr>
                <w:rFonts w:ascii="Times New Roman" w:eastAsia="Times New Roman" w:hAnsi="Times New Roman" w:cs="Times New Roman"/>
                <w:lang w:eastAsia="ru-RU"/>
              </w:rPr>
            </w:pPr>
          </w:p>
        </w:tc>
        <w:tc>
          <w:tcPr>
            <w:tcW w:w="6521" w:type="dxa"/>
            <w:tcBorders>
              <w:top w:val="single" w:sz="4" w:space="0" w:color="auto"/>
              <w:left w:val="single" w:sz="4" w:space="0" w:color="auto"/>
              <w:bottom w:val="single" w:sz="4" w:space="0" w:color="auto"/>
              <w:right w:val="single" w:sz="4" w:space="0" w:color="auto"/>
            </w:tcBorders>
          </w:tcPr>
          <w:p w:rsidR="009B547F" w:rsidRPr="009B547F" w:rsidRDefault="009B547F" w:rsidP="009B547F">
            <w:pPr>
              <w:tabs>
                <w:tab w:val="left" w:pos="176"/>
              </w:tabs>
              <w:spacing w:after="0" w:line="240" w:lineRule="auto"/>
              <w:jc w:val="both"/>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Первый заметивший:</w:t>
            </w:r>
          </w:p>
          <w:p w:rsidR="009B547F" w:rsidRPr="009B547F" w:rsidRDefault="009B547F" w:rsidP="00593083">
            <w:pPr>
              <w:numPr>
                <w:ilvl w:val="0"/>
                <w:numId w:val="51"/>
              </w:numPr>
              <w:tabs>
                <w:tab w:val="left" w:pos="176"/>
                <w:tab w:val="left" w:pos="6129"/>
              </w:tabs>
              <w:spacing w:after="0" w:line="240" w:lineRule="auto"/>
              <w:contextualSpacing/>
              <w:jc w:val="both"/>
              <w:rPr>
                <w:rFonts w:ascii="Times New Roman" w:eastAsia="Calibri" w:hAnsi="Times New Roman" w:cs="Times New Roman"/>
                <w:iCs/>
              </w:rPr>
            </w:pPr>
            <w:r w:rsidRPr="009B547F">
              <w:rPr>
                <w:rFonts w:ascii="Times New Roman" w:eastAsia="Arial" w:hAnsi="Times New Roman" w:cs="Times New Roman"/>
                <w:b/>
                <w:bCs/>
                <w:iCs/>
                <w:color w:val="000000"/>
                <w:shd w:val="clear" w:color="auto" w:fill="FFFFFF"/>
              </w:rPr>
              <w:t xml:space="preserve">немедленно </w:t>
            </w:r>
            <w:r w:rsidRPr="009B547F">
              <w:rPr>
                <w:rFonts w:ascii="Times New Roman" w:eastAsia="Calibri" w:hAnsi="Times New Roman" w:cs="Times New Roman"/>
                <w:iCs/>
              </w:rPr>
              <w:t>сообщает сменному диспетчеру об аварии и сообщает точное место загазованности по заметным ориентирам, пути подъезда к месту аварии;</w:t>
            </w:r>
          </w:p>
          <w:p w:rsidR="009B547F" w:rsidRPr="009B547F" w:rsidRDefault="009B547F" w:rsidP="00593083">
            <w:pPr>
              <w:numPr>
                <w:ilvl w:val="0"/>
                <w:numId w:val="51"/>
              </w:numPr>
              <w:tabs>
                <w:tab w:val="left" w:pos="176"/>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rsidR="009B547F" w:rsidRPr="009B547F" w:rsidRDefault="009B547F" w:rsidP="009B547F">
            <w:pPr>
              <w:tabs>
                <w:tab w:val="left" w:pos="34"/>
                <w:tab w:val="left" w:pos="176"/>
                <w:tab w:val="left" w:pos="340"/>
              </w:tabs>
              <w:spacing w:after="0" w:line="240" w:lineRule="auto"/>
              <w:jc w:val="both"/>
              <w:rPr>
                <w:rFonts w:ascii="Times New Roman" w:eastAsia="Times New Roman" w:hAnsi="Times New Roman" w:cs="Times New Roman"/>
                <w:iCs/>
                <w:u w:val="single"/>
                <w:lang w:eastAsia="ru-RU"/>
              </w:rPr>
            </w:pPr>
            <w:r w:rsidRPr="009B547F">
              <w:rPr>
                <w:rFonts w:ascii="Times New Roman" w:eastAsia="Arial" w:hAnsi="Times New Roman" w:cs="Times New Roman"/>
                <w:b/>
                <w:bCs/>
                <w:iCs/>
                <w:color w:val="000000"/>
                <w:u w:val="single"/>
                <w:shd w:val="clear" w:color="auto" w:fill="FFFFFF"/>
                <w:lang w:eastAsia="ru-RU"/>
              </w:rPr>
              <w:t>Сменный диспетчер:</w:t>
            </w:r>
          </w:p>
          <w:p w:rsidR="009B547F" w:rsidRPr="009B547F" w:rsidRDefault="009B547F" w:rsidP="00593083">
            <w:pPr>
              <w:numPr>
                <w:ilvl w:val="0"/>
                <w:numId w:val="50"/>
              </w:numPr>
              <w:tabs>
                <w:tab w:val="left" w:pos="34"/>
                <w:tab w:val="left" w:pos="176"/>
                <w:tab w:val="left" w:pos="340"/>
                <w:tab w:val="left" w:pos="384"/>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rsidR="009B547F" w:rsidRPr="009B547F" w:rsidRDefault="009B547F" w:rsidP="00593083">
            <w:pPr>
              <w:numPr>
                <w:ilvl w:val="0"/>
                <w:numId w:val="50"/>
              </w:numPr>
              <w:tabs>
                <w:tab w:val="left" w:pos="34"/>
                <w:tab w:val="left" w:pos="176"/>
                <w:tab w:val="left" w:pos="340"/>
                <w:tab w:val="left" w:pos="38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регистрирует аварийную заявку и выписывает заявку аварийной бригаде </w:t>
            </w:r>
            <w:r w:rsidRPr="009B547F">
              <w:rPr>
                <w:rFonts w:ascii="Times New Roman" w:eastAsia="Microsoft Sans Serif" w:hAnsi="Times New Roman" w:cs="Times New Roman"/>
                <w:color w:val="000000"/>
                <w:shd w:val="clear" w:color="auto" w:fill="FFFFFF"/>
              </w:rPr>
              <w:t>ПАСФ</w:t>
            </w:r>
            <w:r w:rsidRPr="009B547F">
              <w:rPr>
                <w:rFonts w:ascii="Times New Roman" w:eastAsia="Microsoft Sans Serif" w:hAnsi="Times New Roman" w:cs="Times New Roman"/>
                <w:iCs/>
                <w:color w:val="000000"/>
                <w:shd w:val="clear" w:color="auto" w:fill="FFFFFF"/>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начальника филиала аварийно-диспетчерской службы (ФАДС);</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Arial" w:hAnsi="Times New Roman" w:cs="Times New Roman"/>
                <w:b/>
                <w:bCs/>
                <w:iCs/>
                <w:color w:val="000000"/>
                <w:shd w:val="clear" w:color="auto" w:fill="FFFFFF"/>
              </w:rPr>
              <w:t xml:space="preserve">немедленно </w:t>
            </w:r>
            <w:r w:rsidRPr="009B547F">
              <w:rPr>
                <w:rFonts w:ascii="Times New Roman" w:eastAsia="Calibri" w:hAnsi="Times New Roman" w:cs="Times New Roman"/>
                <w:iCs/>
              </w:rPr>
              <w:t>вызывает противопожарную службу, при наличии опасности возгорания;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Arial" w:hAnsi="Times New Roman" w:cs="Times New Roman"/>
                <w:b/>
                <w:bCs/>
                <w:iCs/>
                <w:color w:val="000000"/>
                <w:shd w:val="clear" w:color="auto" w:fill="FFFFFF"/>
              </w:rPr>
              <w:t xml:space="preserve">немедленно </w:t>
            </w:r>
            <w:r w:rsidRPr="009B547F">
              <w:rPr>
                <w:rFonts w:ascii="Times New Roman" w:eastAsia="Calibri" w:hAnsi="Times New Roman" w:cs="Times New Roman"/>
                <w:iCs/>
              </w:rPr>
              <w:t>вызывает скорую помощь при наличии пострадавших;</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территориальных потребителей газа об аварии;</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организации, согласно плану взаимодействия;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руководство района (участка) газоснабжения;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диспетчера АДС филиала о характере и масштабах аварии.</w:t>
            </w:r>
          </w:p>
          <w:p w:rsidR="009B547F" w:rsidRPr="009B547F" w:rsidRDefault="009B547F" w:rsidP="009B547F">
            <w:pPr>
              <w:tabs>
                <w:tab w:val="left" w:pos="34"/>
                <w:tab w:val="left" w:pos="176"/>
                <w:tab w:val="left" w:pos="340"/>
              </w:tabs>
              <w:spacing w:after="0" w:line="240" w:lineRule="auto"/>
              <w:jc w:val="both"/>
              <w:rPr>
                <w:rFonts w:ascii="Times New Roman" w:eastAsia="Times New Roman" w:hAnsi="Times New Roman" w:cs="Times New Roman"/>
                <w:iCs/>
                <w:u w:val="single"/>
                <w:lang w:eastAsia="ru-RU"/>
              </w:rPr>
            </w:pPr>
            <w:r w:rsidRPr="009B547F">
              <w:rPr>
                <w:rFonts w:ascii="Times New Roman" w:eastAsia="Arial" w:hAnsi="Times New Roman" w:cs="Times New Roman"/>
                <w:b/>
                <w:bCs/>
                <w:iCs/>
                <w:color w:val="000000"/>
                <w:u w:val="single"/>
                <w:shd w:val="clear" w:color="auto" w:fill="FFFFFF"/>
                <w:lang w:eastAsia="ru-RU"/>
              </w:rPr>
              <w:t xml:space="preserve">Диспетчер </w:t>
            </w:r>
            <w:r w:rsidRPr="009B547F">
              <w:rPr>
                <w:rFonts w:ascii="Times New Roman" w:eastAsia="Arial" w:hAnsi="Times New Roman" w:cs="Times New Roman"/>
                <w:b/>
                <w:bCs/>
                <w:color w:val="000000"/>
                <w:u w:val="single"/>
                <w:shd w:val="clear" w:color="auto" w:fill="FFFFFF"/>
                <w:lang w:eastAsia="ru-RU"/>
              </w:rPr>
              <w:t>АДС филиала</w:t>
            </w:r>
            <w:r w:rsidRPr="009B547F">
              <w:rPr>
                <w:rFonts w:ascii="Times New Roman" w:eastAsia="Arial" w:hAnsi="Times New Roman" w:cs="Times New Roman"/>
                <w:b/>
                <w:bCs/>
                <w:iCs/>
                <w:color w:val="000000"/>
                <w:u w:val="single"/>
                <w:shd w:val="clear" w:color="auto" w:fill="FFFFFF"/>
                <w:lang w:eastAsia="ru-RU"/>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оповещает руководство филиала </w:t>
            </w:r>
            <w:r w:rsidRPr="009B547F">
              <w:rPr>
                <w:rFonts w:ascii="Times New Roman" w:eastAsia="Calibri" w:hAnsi="Times New Roman" w:cs="Times New Roman"/>
                <w:iCs/>
              </w:rPr>
              <w:t>о характере и масштабах аварии</w:t>
            </w:r>
            <w:r w:rsidRPr="009B547F">
              <w:rPr>
                <w:rFonts w:ascii="Times New Roman" w:eastAsia="Microsoft Sans Serif" w:hAnsi="Times New Roman" w:cs="Times New Roman"/>
                <w:iCs/>
                <w:color w:val="000000"/>
                <w:shd w:val="clear" w:color="auto" w:fill="FFFFFF"/>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территориальных потребителей газа об аварии;</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lastRenderedPageBreak/>
              <w:t>организации, согласно плану взаимодействия;</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дежурного диспетчера ЦДС о характере и масштабах аварии.</w:t>
            </w:r>
          </w:p>
          <w:p w:rsidR="009B547F" w:rsidRPr="009B547F" w:rsidRDefault="009B547F" w:rsidP="009B547F">
            <w:pPr>
              <w:tabs>
                <w:tab w:val="left" w:pos="34"/>
                <w:tab w:val="left" w:pos="176"/>
                <w:tab w:val="left" w:pos="340"/>
              </w:tabs>
              <w:spacing w:after="0" w:line="240" w:lineRule="auto"/>
              <w:jc w:val="both"/>
              <w:rPr>
                <w:rFonts w:ascii="Times New Roman" w:eastAsia="Times New Roman" w:hAnsi="Times New Roman" w:cs="Times New Roman"/>
                <w:iCs/>
                <w:u w:val="single"/>
                <w:lang w:eastAsia="ru-RU"/>
              </w:rPr>
            </w:pPr>
            <w:r w:rsidRPr="009B547F">
              <w:rPr>
                <w:rFonts w:ascii="Times New Roman" w:eastAsia="Arial" w:hAnsi="Times New Roman" w:cs="Times New Roman"/>
                <w:b/>
                <w:bCs/>
                <w:iCs/>
                <w:color w:val="000000"/>
                <w:u w:val="single"/>
                <w:shd w:val="clear" w:color="auto" w:fill="FFFFFF"/>
                <w:lang w:eastAsia="ru-RU"/>
              </w:rPr>
              <w:t xml:space="preserve">Дежурный диспетчер </w:t>
            </w:r>
            <w:r w:rsidRPr="009B547F">
              <w:rPr>
                <w:rFonts w:ascii="Times New Roman" w:eastAsia="Arial" w:hAnsi="Times New Roman" w:cs="Times New Roman"/>
                <w:b/>
                <w:bCs/>
                <w:color w:val="000000"/>
                <w:u w:val="single"/>
                <w:shd w:val="clear" w:color="auto" w:fill="FFFFFF"/>
                <w:lang w:eastAsia="ru-RU"/>
              </w:rPr>
              <w:t>ЦДС</w:t>
            </w:r>
            <w:r w:rsidRPr="009B547F">
              <w:rPr>
                <w:rFonts w:ascii="Times New Roman" w:eastAsia="Arial" w:hAnsi="Times New Roman" w:cs="Times New Roman"/>
                <w:b/>
                <w:bCs/>
                <w:iCs/>
                <w:color w:val="000000"/>
                <w:u w:val="single"/>
                <w:shd w:val="clear" w:color="auto" w:fill="FFFFFF"/>
                <w:lang w:eastAsia="ru-RU"/>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оповещает руководство </w:t>
            </w:r>
            <w:r w:rsidRPr="009B547F">
              <w:rPr>
                <w:rFonts w:ascii="Times New Roman" w:eastAsia="Calibri" w:hAnsi="Times New Roman" w:cs="Times New Roman"/>
                <w:iCs/>
              </w:rPr>
              <w:t>о характере и масштабах аварии</w:t>
            </w:r>
            <w:r w:rsidRPr="009B547F">
              <w:rPr>
                <w:rFonts w:ascii="Times New Roman" w:eastAsia="Microsoft Sans Serif" w:hAnsi="Times New Roman" w:cs="Times New Roman"/>
                <w:iCs/>
                <w:color w:val="000000"/>
                <w:shd w:val="clear" w:color="auto" w:fill="FFFFFF"/>
              </w:rPr>
              <w:t>;</w:t>
            </w:r>
          </w:p>
          <w:p w:rsidR="009B547F" w:rsidRPr="009B547F" w:rsidRDefault="009B547F" w:rsidP="00593083">
            <w:pPr>
              <w:numPr>
                <w:ilvl w:val="0"/>
                <w:numId w:val="50"/>
              </w:numPr>
              <w:tabs>
                <w:tab w:val="left" w:pos="34"/>
                <w:tab w:val="left" w:pos="174"/>
                <w:tab w:val="left" w:pos="34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оповещает подразделения организации, которые могут быть задействованы в ликвидации аварии.</w:t>
            </w:r>
          </w:p>
          <w:p w:rsidR="009B547F" w:rsidRPr="009B547F" w:rsidRDefault="009B547F" w:rsidP="009B547F">
            <w:pPr>
              <w:tabs>
                <w:tab w:val="left" w:pos="317"/>
              </w:tabs>
              <w:autoSpaceDE w:val="0"/>
              <w:autoSpaceDN w:val="0"/>
              <w:adjustRightInd w:val="0"/>
              <w:spacing w:after="0" w:line="240" w:lineRule="auto"/>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Начальник ФАДС:</w:t>
            </w:r>
          </w:p>
          <w:p w:rsidR="009B547F" w:rsidRPr="009B547F" w:rsidRDefault="009B547F" w:rsidP="00593083">
            <w:pPr>
              <w:numPr>
                <w:ilvl w:val="0"/>
                <w:numId w:val="52"/>
              </w:numPr>
              <w:tabs>
                <w:tab w:val="left" w:pos="176"/>
                <w:tab w:val="left" w:pos="6129"/>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оценивает сложившуюся обстановку, масштаб аварии и возможные варианты ее развития;</w:t>
            </w:r>
          </w:p>
          <w:p w:rsidR="009B547F" w:rsidRPr="009B547F" w:rsidRDefault="009B547F" w:rsidP="00593083">
            <w:pPr>
              <w:numPr>
                <w:ilvl w:val="0"/>
                <w:numId w:val="52"/>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при необходимости объявляет о введении аварийного режима на объекте;</w:t>
            </w:r>
          </w:p>
          <w:p w:rsidR="009B547F" w:rsidRPr="009B547F" w:rsidRDefault="009B547F" w:rsidP="00593083">
            <w:pPr>
              <w:numPr>
                <w:ilvl w:val="0"/>
                <w:numId w:val="52"/>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докладывает руководству предприятия о характере и масштабах аварии;</w:t>
            </w:r>
          </w:p>
          <w:p w:rsidR="009B547F" w:rsidRPr="009B547F" w:rsidRDefault="009B547F" w:rsidP="00593083">
            <w:pPr>
              <w:numPr>
                <w:ilvl w:val="0"/>
                <w:numId w:val="52"/>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дает указания персоналу:</w:t>
            </w:r>
          </w:p>
          <w:p w:rsidR="009B547F" w:rsidRPr="009B547F" w:rsidRDefault="009B547F" w:rsidP="00593083">
            <w:pPr>
              <w:numPr>
                <w:ilvl w:val="0"/>
                <w:numId w:val="45"/>
              </w:numPr>
              <w:tabs>
                <w:tab w:val="left" w:pos="317"/>
              </w:tabs>
              <w:autoSpaceDE w:val="0"/>
              <w:autoSpaceDN w:val="0"/>
              <w:adjustRightInd w:val="0"/>
              <w:spacing w:after="0" w:line="240" w:lineRule="auto"/>
              <w:ind w:left="33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остановить все технологические операции и перекрыть все доступные задвижки;</w:t>
            </w:r>
          </w:p>
          <w:p w:rsidR="009B547F" w:rsidRPr="009B547F" w:rsidRDefault="009B547F" w:rsidP="00593083">
            <w:pPr>
              <w:numPr>
                <w:ilvl w:val="0"/>
                <w:numId w:val="45"/>
              </w:numPr>
              <w:tabs>
                <w:tab w:val="left" w:pos="317"/>
              </w:tabs>
              <w:autoSpaceDE w:val="0"/>
              <w:autoSpaceDN w:val="0"/>
              <w:adjustRightInd w:val="0"/>
              <w:spacing w:after="0" w:line="240" w:lineRule="auto"/>
              <w:ind w:left="33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прекратить любые работы на территории объекта, а также в направлении возможного распространения взрывопожароопасного облака.</w:t>
            </w:r>
          </w:p>
          <w:p w:rsidR="009B547F" w:rsidRPr="009B547F" w:rsidRDefault="009B547F" w:rsidP="00593083">
            <w:pPr>
              <w:numPr>
                <w:ilvl w:val="0"/>
                <w:numId w:val="53"/>
              </w:numPr>
              <w:tabs>
                <w:tab w:val="left" w:pos="174"/>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обеспечивает средствами индивидуальной защиты персонал;</w:t>
            </w:r>
          </w:p>
          <w:p w:rsidR="009B547F" w:rsidRPr="009B547F" w:rsidRDefault="009B547F" w:rsidP="00593083">
            <w:pPr>
              <w:widowControl w:val="0"/>
              <w:numPr>
                <w:ilvl w:val="0"/>
                <w:numId w:val="53"/>
              </w:numPr>
              <w:suppressLineNumbers/>
              <w:tabs>
                <w:tab w:val="left" w:pos="174"/>
              </w:tabs>
              <w:suppressAutoHyphens/>
              <w:autoSpaceDN w:val="0"/>
              <w:spacing w:after="0" w:line="240" w:lineRule="auto"/>
              <w:jc w:val="both"/>
              <w:textAlignment w:val="baseline"/>
              <w:rPr>
                <w:rFonts w:ascii="Times New Roman" w:eastAsia="Andale Sans UI" w:hAnsi="Times New Roman" w:cs="Times New Roman"/>
                <w:iCs/>
                <w:kern w:val="3"/>
                <w:lang w:bidi="en-US"/>
              </w:rPr>
            </w:pPr>
            <w:r w:rsidRPr="009B547F">
              <w:rPr>
                <w:rFonts w:ascii="Times New Roman" w:eastAsia="Andale Sans UI" w:hAnsi="Times New Roman" w:cs="Times New Roman"/>
                <w:iCs/>
                <w:kern w:val="3"/>
                <w:lang w:bidi="en-US"/>
              </w:rPr>
              <w:t>организует вывод людей из опасной зоны;</w:t>
            </w:r>
          </w:p>
          <w:p w:rsidR="009B547F" w:rsidRPr="009B547F" w:rsidRDefault="009B547F" w:rsidP="009B547F">
            <w:pPr>
              <w:tabs>
                <w:tab w:val="left" w:pos="176"/>
                <w:tab w:val="left" w:pos="398"/>
              </w:tabs>
              <w:spacing w:after="0" w:line="240" w:lineRule="auto"/>
              <w:jc w:val="both"/>
              <w:rPr>
                <w:rFonts w:ascii="Times New Roman" w:eastAsia="Microsoft Sans Serif" w:hAnsi="Times New Roman" w:cs="Times New Roman"/>
                <w:b/>
                <w:bCs/>
                <w:iCs/>
                <w:color w:val="000000"/>
                <w:u w:val="single"/>
                <w:shd w:val="clear" w:color="auto" w:fill="FFFFFF"/>
                <w:lang w:eastAsia="ru-RU"/>
              </w:rPr>
            </w:pPr>
            <w:r w:rsidRPr="009B547F">
              <w:rPr>
                <w:rFonts w:ascii="Times New Roman" w:eastAsia="Arial" w:hAnsi="Times New Roman" w:cs="Times New Roman"/>
                <w:b/>
                <w:bCs/>
                <w:iCs/>
                <w:color w:val="000000"/>
                <w:u w:val="single"/>
                <w:shd w:val="clear" w:color="auto" w:fill="FFFFFF"/>
                <w:lang w:eastAsia="ru-RU"/>
              </w:rPr>
              <w:t>Профессиональное аварийно-спасательное формирование (ПАСФ):</w:t>
            </w:r>
          </w:p>
          <w:p w:rsidR="009B547F" w:rsidRPr="009B547F" w:rsidRDefault="009B547F" w:rsidP="00593083">
            <w:pPr>
              <w:numPr>
                <w:ilvl w:val="0"/>
                <w:numId w:val="50"/>
              </w:numPr>
              <w:tabs>
                <w:tab w:val="left" w:pos="176"/>
              </w:tabs>
              <w:spacing w:after="0" w:line="240" w:lineRule="auto"/>
              <w:contextualSpacing/>
              <w:jc w:val="both"/>
              <w:rPr>
                <w:rFonts w:ascii="Times New Roman" w:eastAsia="Microsoft Sans Serif" w:hAnsi="Times New Roman" w:cs="Times New Roman"/>
                <w:iCs/>
                <w:color w:val="000000"/>
                <w:shd w:val="clear" w:color="auto" w:fill="FFFFFF"/>
              </w:rPr>
            </w:pPr>
            <w:r w:rsidRPr="009B547F">
              <w:rPr>
                <w:rFonts w:ascii="Times New Roman" w:eastAsia="Microsoft Sans Serif" w:hAnsi="Times New Roman" w:cs="Times New Roman"/>
                <w:iCs/>
                <w:color w:val="000000"/>
                <w:shd w:val="clear" w:color="auto" w:fill="FFFFFF"/>
              </w:rPr>
              <w:t>выезжает на место аварии;</w:t>
            </w:r>
          </w:p>
          <w:p w:rsidR="009B547F" w:rsidRPr="009B547F" w:rsidRDefault="009B547F" w:rsidP="009B547F">
            <w:pPr>
              <w:widowControl w:val="0"/>
              <w:shd w:val="clear" w:color="auto" w:fill="FFFFFF"/>
              <w:tabs>
                <w:tab w:val="left" w:pos="175"/>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9B547F">
              <w:rPr>
                <w:rFonts w:ascii="Times New Roman" w:eastAsia="Times New Roman" w:hAnsi="Times New Roman" w:cs="Times New Roman"/>
                <w:iCs/>
                <w:lang w:eastAsia="ru-RU"/>
              </w:rPr>
              <w:t>Старшее должностное лицо ПАСФ получает информацию от ответственного руководителя работ по ликвидации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месте, размере и характере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принятых мерах и количестве людей, находящихся на ликвидации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последствиях, которые могут произойти в результате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о необходимых действиях со стороны ПАСФ по ликвидации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lastRenderedPageBreak/>
              <w:t>готовит силы и средства для своевременной ликвидации аварийной ситуации, которая может возникнуть в результате аварии;</w:t>
            </w:r>
          </w:p>
          <w:p w:rsidR="009B547F" w:rsidRPr="009B547F" w:rsidRDefault="009B547F" w:rsidP="00593083">
            <w:pPr>
              <w:widowControl w:val="0"/>
              <w:numPr>
                <w:ilvl w:val="0"/>
                <w:numId w:val="46"/>
              </w:numPr>
              <w:tabs>
                <w:tab w:val="left" w:pos="176"/>
                <w:tab w:val="left" w:pos="430"/>
              </w:tabs>
              <w:spacing w:after="0" w:line="240" w:lineRule="auto"/>
              <w:ind w:left="0" w:firstLine="0"/>
              <w:jc w:val="both"/>
              <w:rPr>
                <w:rFonts w:ascii="Times New Roman" w:eastAsia="Times New Roman" w:hAnsi="Times New Roman" w:cs="Times New Roman"/>
                <w:bCs/>
                <w:iCs/>
                <w:color w:val="000000"/>
                <w:lang w:eastAsia="ru-RU"/>
              </w:rPr>
            </w:pPr>
            <w:r w:rsidRPr="009B547F">
              <w:rPr>
                <w:rFonts w:ascii="Times New Roman" w:eastAsia="Times New Roman" w:hAnsi="Times New Roman" w:cs="Times New Roman"/>
                <w:bCs/>
                <w:iCs/>
                <w:color w:val="000000"/>
                <w:lang w:eastAsia="ru-RU"/>
              </w:rPr>
              <w:t>согласует свои действия с указаниями ответственного руководителя работ по ликвидации аварии;</w:t>
            </w:r>
          </w:p>
          <w:p w:rsidR="009B547F" w:rsidRPr="009B547F" w:rsidRDefault="009B547F" w:rsidP="00593083">
            <w:pPr>
              <w:numPr>
                <w:ilvl w:val="0"/>
                <w:numId w:val="46"/>
              </w:numPr>
              <w:tabs>
                <w:tab w:val="left" w:pos="176"/>
              </w:tabs>
              <w:spacing w:after="0" w:line="240" w:lineRule="auto"/>
              <w:ind w:left="0" w:firstLine="0"/>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с помощью внешнего осмотра или  газоанализатора;</w:t>
            </w:r>
          </w:p>
          <w:p w:rsidR="009B547F" w:rsidRPr="009B547F" w:rsidRDefault="009B547F" w:rsidP="00593083">
            <w:pPr>
              <w:widowControl w:val="0"/>
              <w:numPr>
                <w:ilvl w:val="0"/>
                <w:numId w:val="46"/>
              </w:numPr>
              <w:tabs>
                <w:tab w:val="left" w:pos="176"/>
                <w:tab w:val="left" w:pos="449"/>
              </w:tabs>
              <w:spacing w:after="0" w:line="240" w:lineRule="auto"/>
              <w:ind w:left="0" w:firstLine="0"/>
              <w:contextualSpacing/>
              <w:jc w:val="both"/>
              <w:rPr>
                <w:rFonts w:ascii="Times New Roman" w:eastAsia="Calibri" w:hAnsi="Times New Roman" w:cs="Times New Roman"/>
                <w:iCs/>
              </w:rPr>
            </w:pPr>
            <w:r w:rsidRPr="009B547F">
              <w:rPr>
                <w:rFonts w:ascii="Times New Roman" w:eastAsia="Microsoft Sans Serif" w:hAnsi="Times New Roman" w:cs="Times New Roman"/>
                <w:iCs/>
                <w:color w:val="000000"/>
                <w:shd w:val="clear" w:color="auto" w:fill="FFFFFF"/>
              </w:rPr>
              <w:t xml:space="preserve">после выполнения всех вышеперечисленных работ, </w:t>
            </w:r>
            <w:r w:rsidRPr="009B547F">
              <w:rPr>
                <w:rFonts w:ascii="Times New Roman" w:eastAsia="Calibri" w:hAnsi="Times New Roman" w:cs="Times New Roman"/>
                <w:iCs/>
              </w:rPr>
              <w:t>приступает к ликвидации аварии;</w:t>
            </w:r>
          </w:p>
          <w:p w:rsidR="009B547F" w:rsidRPr="009B547F" w:rsidRDefault="009B547F" w:rsidP="009B547F">
            <w:pPr>
              <w:tabs>
                <w:tab w:val="left" w:pos="176"/>
                <w:tab w:val="left" w:pos="340"/>
              </w:tabs>
              <w:spacing w:after="0" w:line="240" w:lineRule="auto"/>
              <w:jc w:val="both"/>
              <w:rPr>
                <w:rFonts w:ascii="Times New Roman" w:eastAsia="Microsoft Sans Serif" w:hAnsi="Times New Roman" w:cs="Times New Roman"/>
                <w:iCs/>
                <w:color w:val="000000"/>
                <w:shd w:val="clear" w:color="auto" w:fill="FFFFFF"/>
                <w:lang w:eastAsia="ru-RU"/>
              </w:rPr>
            </w:pPr>
            <w:r w:rsidRPr="009B547F">
              <w:rPr>
                <w:rFonts w:ascii="Times New Roman" w:eastAsia="Times New Roman" w:hAnsi="Times New Roman" w:cs="Times New Roman"/>
                <w:iCs/>
                <w:lang w:eastAsia="ru-RU"/>
              </w:rPr>
              <w:t>– дежурит до полной ликвидации аварийной ситуации.</w:t>
            </w:r>
          </w:p>
          <w:p w:rsidR="009B547F" w:rsidRPr="009B547F" w:rsidRDefault="009B547F" w:rsidP="009B547F">
            <w:pPr>
              <w:tabs>
                <w:tab w:val="left" w:pos="317"/>
              </w:tabs>
              <w:autoSpaceDE w:val="0"/>
              <w:autoSpaceDN w:val="0"/>
              <w:adjustRightInd w:val="0"/>
              <w:spacing w:after="0" w:line="240" w:lineRule="auto"/>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Ответственный руководитель работ:</w:t>
            </w:r>
          </w:p>
          <w:p w:rsidR="009B547F" w:rsidRPr="009B547F" w:rsidRDefault="009B547F" w:rsidP="00593083">
            <w:pPr>
              <w:numPr>
                <w:ilvl w:val="0"/>
                <w:numId w:val="50"/>
              </w:numPr>
              <w:tabs>
                <w:tab w:val="left" w:pos="174"/>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оценивает сложившуюся обстановку, масштаб аварии и возможные варианты ее развития;</w:t>
            </w:r>
          </w:p>
          <w:p w:rsidR="009B547F" w:rsidRPr="009B547F" w:rsidRDefault="009B547F" w:rsidP="00593083">
            <w:pPr>
              <w:numPr>
                <w:ilvl w:val="0"/>
                <w:numId w:val="50"/>
              </w:numPr>
              <w:tabs>
                <w:tab w:val="left" w:pos="174"/>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дает указание обеспечить средствами индивидуальной защиты персонал, участвующий в ликвидации аварии. Контролирует время работы персонала в СИЗ;</w:t>
            </w:r>
          </w:p>
          <w:p w:rsidR="009B547F" w:rsidRPr="009B547F" w:rsidRDefault="009B547F" w:rsidP="00593083">
            <w:pPr>
              <w:numPr>
                <w:ilvl w:val="0"/>
                <w:numId w:val="50"/>
              </w:numPr>
              <w:tabs>
                <w:tab w:val="left" w:pos="174"/>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принимает меры против распространения пожара (эскалации аварийной ситуации);</w:t>
            </w:r>
          </w:p>
          <w:p w:rsidR="009B547F" w:rsidRPr="009B547F" w:rsidRDefault="009B547F" w:rsidP="00593083">
            <w:pPr>
              <w:numPr>
                <w:ilvl w:val="0"/>
                <w:numId w:val="50"/>
              </w:numPr>
              <w:tabs>
                <w:tab w:val="left" w:pos="174"/>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дает команду выставить посты для устранения возможности попадания в нее посторонних лиц и автотранспорта;</w:t>
            </w:r>
          </w:p>
          <w:p w:rsidR="009B547F" w:rsidRPr="009B547F" w:rsidRDefault="009B547F" w:rsidP="00593083">
            <w:pPr>
              <w:numPr>
                <w:ilvl w:val="0"/>
                <w:numId w:val="50"/>
              </w:numPr>
              <w:tabs>
                <w:tab w:val="left" w:pos="174"/>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контролирует правильность действий персонала и выполнение своих распоряжений;</w:t>
            </w:r>
          </w:p>
          <w:p w:rsidR="009B547F" w:rsidRPr="009B547F" w:rsidRDefault="009B547F" w:rsidP="00593083">
            <w:pPr>
              <w:numPr>
                <w:ilvl w:val="0"/>
                <w:numId w:val="50"/>
              </w:numPr>
              <w:tabs>
                <w:tab w:val="left" w:pos="174"/>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докладывает руководству о ходе ликвидации аварии;</w:t>
            </w:r>
          </w:p>
          <w:p w:rsidR="009B547F" w:rsidRPr="009B547F" w:rsidRDefault="009B547F" w:rsidP="00593083">
            <w:pPr>
              <w:widowControl w:val="0"/>
              <w:numPr>
                <w:ilvl w:val="0"/>
                <w:numId w:val="50"/>
              </w:numPr>
              <w:suppressLineNumbers/>
              <w:tabs>
                <w:tab w:val="left" w:pos="174"/>
              </w:tabs>
              <w:suppressAutoHyphens/>
              <w:autoSpaceDN w:val="0"/>
              <w:spacing w:after="0" w:line="240" w:lineRule="auto"/>
              <w:jc w:val="both"/>
              <w:textAlignment w:val="baseline"/>
              <w:rPr>
                <w:rFonts w:ascii="Times New Roman" w:eastAsia="Andale Sans UI" w:hAnsi="Times New Roman" w:cs="Times New Roman"/>
                <w:iCs/>
                <w:kern w:val="3"/>
                <w:lang w:bidi="en-US"/>
              </w:rPr>
            </w:pPr>
            <w:r w:rsidRPr="009B547F">
              <w:rPr>
                <w:rFonts w:ascii="Times New Roman" w:eastAsia="Andale Sans UI" w:hAnsi="Times New Roman" w:cs="Times New Roman"/>
                <w:iCs/>
                <w:kern w:val="3"/>
                <w:lang w:bidi="en-US"/>
              </w:rPr>
              <w:t>назначает лицо ответственное за встречу подразделения пожарной охраны, полиции, скорой помощи;</w:t>
            </w:r>
          </w:p>
          <w:p w:rsidR="009B547F" w:rsidRPr="009B547F" w:rsidRDefault="009B547F" w:rsidP="00593083">
            <w:pPr>
              <w:widowControl w:val="0"/>
              <w:numPr>
                <w:ilvl w:val="0"/>
                <w:numId w:val="50"/>
              </w:numPr>
              <w:suppressLineNumbers/>
              <w:tabs>
                <w:tab w:val="left" w:pos="174"/>
              </w:tabs>
              <w:suppressAutoHyphens/>
              <w:autoSpaceDN w:val="0"/>
              <w:spacing w:after="0" w:line="240" w:lineRule="auto"/>
              <w:jc w:val="both"/>
              <w:textAlignment w:val="baseline"/>
              <w:rPr>
                <w:rFonts w:ascii="Times New Roman" w:eastAsia="Andale Sans UI" w:hAnsi="Times New Roman" w:cs="Times New Roman"/>
                <w:iCs/>
                <w:kern w:val="3"/>
                <w:lang w:bidi="en-US"/>
              </w:rPr>
            </w:pPr>
            <w:r w:rsidRPr="009B547F">
              <w:rPr>
                <w:rFonts w:ascii="Times New Roman" w:eastAsia="Andale Sans UI" w:hAnsi="Times New Roman" w:cs="Times New Roman"/>
                <w:iCs/>
                <w:kern w:val="3"/>
                <w:lang w:bidi="en-US"/>
              </w:rPr>
              <w:t>организует место для прибывающей пожарной техники.</w:t>
            </w:r>
          </w:p>
          <w:p w:rsidR="009B547F" w:rsidRPr="009B547F" w:rsidRDefault="009B547F" w:rsidP="009B547F">
            <w:pPr>
              <w:tabs>
                <w:tab w:val="left" w:pos="317"/>
              </w:tabs>
              <w:autoSpaceDE w:val="0"/>
              <w:autoSpaceDN w:val="0"/>
              <w:adjustRightInd w:val="0"/>
              <w:spacing w:after="0" w:line="240" w:lineRule="auto"/>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После устранения аварии, руководит ремонтно-восстановительными работами.</w:t>
            </w:r>
          </w:p>
          <w:p w:rsidR="009B547F" w:rsidRPr="009B547F" w:rsidRDefault="009B547F" w:rsidP="009B547F">
            <w:pPr>
              <w:tabs>
                <w:tab w:val="left" w:pos="317"/>
              </w:tabs>
              <w:autoSpaceDE w:val="0"/>
              <w:autoSpaceDN w:val="0"/>
              <w:adjustRightInd w:val="0"/>
              <w:spacing w:after="0" w:line="240" w:lineRule="auto"/>
              <w:jc w:val="both"/>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Рабочий персонал:</w:t>
            </w:r>
          </w:p>
          <w:p w:rsidR="009B547F" w:rsidRPr="009B547F" w:rsidRDefault="009B547F" w:rsidP="00593083">
            <w:pPr>
              <w:numPr>
                <w:ilvl w:val="0"/>
                <w:numId w:val="50"/>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lastRenderedPageBreak/>
              <w:t>выполняет распоряжение ответственного руководителя работ;</w:t>
            </w:r>
          </w:p>
          <w:p w:rsidR="009B547F" w:rsidRPr="009B547F" w:rsidRDefault="009B547F" w:rsidP="00593083">
            <w:pPr>
              <w:numPr>
                <w:ilvl w:val="0"/>
                <w:numId w:val="50"/>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обеспечивает свободный въезд и проход работников спецслужб, полиции, скорой помощи на место аварии.</w:t>
            </w:r>
          </w:p>
          <w:p w:rsidR="009B547F" w:rsidRPr="009B547F" w:rsidRDefault="009B547F" w:rsidP="009B547F">
            <w:pPr>
              <w:tabs>
                <w:tab w:val="left" w:pos="176"/>
                <w:tab w:val="left" w:pos="398"/>
              </w:tabs>
              <w:spacing w:after="0" w:line="240" w:lineRule="auto"/>
              <w:jc w:val="both"/>
              <w:rPr>
                <w:rFonts w:ascii="Times New Roman" w:eastAsia="Arial" w:hAnsi="Times New Roman" w:cs="Arial"/>
                <w:b/>
                <w:bCs/>
                <w:iCs/>
                <w:color w:val="000000"/>
                <w:u w:val="single"/>
                <w:shd w:val="clear" w:color="auto" w:fill="FFFFFF"/>
                <w:lang w:eastAsia="ru-RU"/>
              </w:rPr>
            </w:pPr>
            <w:r w:rsidRPr="009B547F">
              <w:rPr>
                <w:rFonts w:ascii="Times New Roman" w:eastAsia="Arial" w:hAnsi="Times New Roman" w:cs="Arial"/>
                <w:b/>
                <w:bCs/>
                <w:iCs/>
                <w:color w:val="000000"/>
                <w:u w:val="single"/>
                <w:shd w:val="clear" w:color="auto" w:fill="FFFFFF"/>
                <w:lang w:eastAsia="ru-RU"/>
              </w:rPr>
              <w:t>Пожарная часть (ПЧ):</w:t>
            </w:r>
          </w:p>
          <w:p w:rsidR="009B547F" w:rsidRPr="009B547F" w:rsidRDefault="009B547F" w:rsidP="009B547F">
            <w:pPr>
              <w:shd w:val="clear" w:color="auto" w:fill="FFFFFF"/>
              <w:tabs>
                <w:tab w:val="left" w:pos="175"/>
              </w:tabs>
              <w:spacing w:after="0" w:line="240" w:lineRule="auto"/>
              <w:jc w:val="both"/>
              <w:rPr>
                <w:rFonts w:ascii="Arial" w:eastAsia="Times New Roman" w:hAnsi="Arial" w:cs="Times New Roman"/>
                <w:iCs/>
                <w:sz w:val="24"/>
                <w:szCs w:val="24"/>
                <w:lang w:eastAsia="ru-RU"/>
              </w:rPr>
            </w:pPr>
            <w:r w:rsidRPr="009B547F">
              <w:rPr>
                <w:rFonts w:ascii="Times New Roman" w:eastAsia="Times New Roman" w:hAnsi="Times New Roman" w:cs="Times New Roman"/>
                <w:iCs/>
                <w:lang w:eastAsia="ru-RU"/>
              </w:rPr>
              <w:t>Старшее должностное лицо ПЧ, прибывшее на место аварии:</w:t>
            </w:r>
          </w:p>
          <w:p w:rsidR="009B547F" w:rsidRPr="009B547F" w:rsidRDefault="009B547F" w:rsidP="00593083">
            <w:pPr>
              <w:numPr>
                <w:ilvl w:val="0"/>
                <w:numId w:val="55"/>
              </w:numPr>
              <w:shd w:val="clear" w:color="auto" w:fill="FFFFFF"/>
              <w:tabs>
                <w:tab w:val="left" w:pos="175"/>
                <w:tab w:val="left" w:pos="391"/>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получает информацию от ответственного руководителя работ по ликвидации аварии:</w:t>
            </w:r>
          </w:p>
          <w:p w:rsidR="009B547F" w:rsidRPr="009B547F" w:rsidRDefault="009B547F" w:rsidP="00593083">
            <w:pPr>
              <w:numPr>
                <w:ilvl w:val="0"/>
                <w:numId w:val="47"/>
              </w:numPr>
              <w:shd w:val="clear" w:color="auto" w:fill="FFFFFF"/>
              <w:tabs>
                <w:tab w:val="left" w:pos="175"/>
                <w:tab w:val="left" w:pos="797"/>
              </w:tabs>
              <w:spacing w:after="0" w:line="240" w:lineRule="auto"/>
              <w:ind w:left="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о месте, размере и характере аварии;</w:t>
            </w:r>
          </w:p>
          <w:p w:rsidR="009B547F" w:rsidRPr="009B547F" w:rsidRDefault="009B547F" w:rsidP="00593083">
            <w:pPr>
              <w:numPr>
                <w:ilvl w:val="0"/>
                <w:numId w:val="47"/>
              </w:numPr>
              <w:shd w:val="clear" w:color="auto" w:fill="FFFFFF"/>
              <w:tabs>
                <w:tab w:val="left" w:pos="175"/>
                <w:tab w:val="left" w:pos="797"/>
              </w:tabs>
              <w:spacing w:after="0" w:line="240" w:lineRule="auto"/>
              <w:ind w:left="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о принятых мерах и количестве людей, находящихся на ликвидации аварии;</w:t>
            </w:r>
          </w:p>
          <w:p w:rsidR="009B547F" w:rsidRPr="009B547F" w:rsidRDefault="009B547F" w:rsidP="00593083">
            <w:pPr>
              <w:numPr>
                <w:ilvl w:val="0"/>
                <w:numId w:val="47"/>
              </w:numPr>
              <w:shd w:val="clear" w:color="auto" w:fill="FFFFFF"/>
              <w:tabs>
                <w:tab w:val="left" w:pos="175"/>
                <w:tab w:val="left" w:pos="797"/>
                <w:tab w:val="left" w:pos="860"/>
              </w:tabs>
              <w:spacing w:after="0" w:line="240" w:lineRule="auto"/>
              <w:ind w:left="0" w:firstLine="0"/>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о последствиях, которые могут произойти в результате аварии;</w:t>
            </w:r>
          </w:p>
          <w:p w:rsidR="009B547F" w:rsidRPr="009B547F" w:rsidRDefault="009B547F" w:rsidP="00593083">
            <w:pPr>
              <w:numPr>
                <w:ilvl w:val="0"/>
                <w:numId w:val="54"/>
              </w:numPr>
              <w:shd w:val="clear" w:color="auto" w:fill="FFFFFF"/>
              <w:tabs>
                <w:tab w:val="left" w:pos="175"/>
                <w:tab w:val="left" w:pos="797"/>
                <w:tab w:val="left" w:pos="860"/>
              </w:tabs>
              <w:spacing w:after="0" w:line="240" w:lineRule="auto"/>
              <w:jc w:val="both"/>
              <w:rPr>
                <w:rFonts w:ascii="Times New Roman" w:eastAsia="Times New Roman" w:hAnsi="Times New Roman" w:cs="Times New Roman"/>
                <w:iCs/>
                <w:lang w:eastAsia="ru-RU"/>
              </w:rPr>
            </w:pPr>
            <w:r w:rsidRPr="009B547F">
              <w:rPr>
                <w:rFonts w:ascii="Times New Roman" w:eastAsia="Times New Roman" w:hAnsi="Times New Roman" w:cs="Times New Roman"/>
                <w:iCs/>
                <w:lang w:eastAsia="ru-RU"/>
              </w:rPr>
              <w:t>о необходимых действиях со стороны спасательного отряда по локализации и ликвидации аварийной ситуации;</w:t>
            </w:r>
          </w:p>
          <w:p w:rsidR="009B547F" w:rsidRPr="009B547F" w:rsidRDefault="009B547F" w:rsidP="00593083">
            <w:pPr>
              <w:numPr>
                <w:ilvl w:val="0"/>
                <w:numId w:val="54"/>
              </w:numPr>
              <w:shd w:val="clear" w:color="auto" w:fill="FFFFFF"/>
              <w:tabs>
                <w:tab w:val="left" w:pos="175"/>
                <w:tab w:val="left" w:pos="797"/>
                <w:tab w:val="left" w:pos="860"/>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осуществляет тушение очагов возгорания;</w:t>
            </w:r>
          </w:p>
          <w:p w:rsidR="009B547F" w:rsidRPr="009B547F" w:rsidRDefault="009B547F" w:rsidP="00593083">
            <w:pPr>
              <w:numPr>
                <w:ilvl w:val="0"/>
                <w:numId w:val="54"/>
              </w:numPr>
              <w:shd w:val="clear" w:color="auto" w:fill="FFFFFF"/>
              <w:tabs>
                <w:tab w:val="left" w:pos="175"/>
                <w:tab w:val="left" w:pos="435"/>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обеспечивает противопожарную защиту при ликвидации пожароопасной ситуации (аварийные работы по ликвидации разгерметизации и т.п.) работниками ПАСФ;</w:t>
            </w:r>
          </w:p>
          <w:p w:rsidR="009B547F" w:rsidRPr="009B547F" w:rsidRDefault="009B547F" w:rsidP="00593083">
            <w:pPr>
              <w:numPr>
                <w:ilvl w:val="0"/>
                <w:numId w:val="54"/>
              </w:numPr>
              <w:shd w:val="clear" w:color="auto" w:fill="FFFFFF"/>
              <w:tabs>
                <w:tab w:val="left" w:pos="175"/>
                <w:tab w:val="left" w:pos="435"/>
              </w:tabs>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дежурит до полной ликвидации аварийной ситуации.</w:t>
            </w:r>
          </w:p>
          <w:p w:rsidR="009B547F" w:rsidRPr="009B547F" w:rsidRDefault="009B547F" w:rsidP="009B547F">
            <w:pPr>
              <w:tabs>
                <w:tab w:val="left" w:pos="176"/>
                <w:tab w:val="left" w:pos="398"/>
              </w:tabs>
              <w:spacing w:after="0" w:line="240" w:lineRule="auto"/>
              <w:jc w:val="both"/>
              <w:rPr>
                <w:rFonts w:ascii="Times New Roman" w:eastAsia="Microsoft Sans Serif" w:hAnsi="Times New Roman" w:cs="Arial"/>
                <w:b/>
                <w:bCs/>
                <w:iCs/>
                <w:color w:val="000000"/>
                <w:u w:val="single"/>
                <w:shd w:val="clear" w:color="auto" w:fill="FFFFFF"/>
                <w:lang w:eastAsia="ru-RU"/>
              </w:rPr>
            </w:pPr>
            <w:r w:rsidRPr="009B547F">
              <w:rPr>
                <w:rFonts w:ascii="Times New Roman" w:eastAsia="Arial" w:hAnsi="Times New Roman" w:cs="Arial"/>
                <w:b/>
                <w:bCs/>
                <w:iCs/>
                <w:color w:val="000000"/>
                <w:u w:val="single"/>
                <w:shd w:val="clear" w:color="auto" w:fill="FFFFFF"/>
                <w:lang w:eastAsia="ru-RU"/>
              </w:rPr>
              <w:t>Скорая помощь:</w:t>
            </w:r>
          </w:p>
          <w:p w:rsidR="009B547F" w:rsidRPr="009B547F" w:rsidRDefault="009B547F" w:rsidP="00593083">
            <w:pPr>
              <w:widowControl w:val="0"/>
              <w:numPr>
                <w:ilvl w:val="0"/>
                <w:numId w:val="54"/>
              </w:numPr>
              <w:tabs>
                <w:tab w:val="left" w:pos="175"/>
              </w:tabs>
              <w:spacing w:after="0" w:line="240" w:lineRule="auto"/>
              <w:contextualSpacing/>
              <w:jc w:val="both"/>
              <w:rPr>
                <w:rFonts w:ascii="Calibri" w:eastAsia="Calibri" w:hAnsi="Calibri" w:cs="Times New Roman"/>
                <w:iCs/>
              </w:rPr>
            </w:pPr>
            <w:r w:rsidRPr="009B547F">
              <w:rPr>
                <w:rFonts w:ascii="Times New Roman" w:eastAsia="Calibri" w:hAnsi="Times New Roman" w:cs="Times New Roman"/>
                <w:iCs/>
              </w:rPr>
              <w:t xml:space="preserve">оказывает помощь пострадавшим, при необходимости обеспечивает их отправку в больницу; </w:t>
            </w:r>
          </w:p>
          <w:p w:rsidR="009B547F" w:rsidRPr="009B547F" w:rsidRDefault="009B547F" w:rsidP="00593083">
            <w:pPr>
              <w:numPr>
                <w:ilvl w:val="0"/>
                <w:numId w:val="54"/>
              </w:numPr>
              <w:tabs>
                <w:tab w:val="left" w:pos="317"/>
              </w:tabs>
              <w:autoSpaceDE w:val="0"/>
              <w:autoSpaceDN w:val="0"/>
              <w:adjustRightInd w:val="0"/>
              <w:spacing w:after="0" w:line="240" w:lineRule="auto"/>
              <w:contextualSpacing/>
              <w:jc w:val="both"/>
              <w:rPr>
                <w:rFonts w:ascii="Times New Roman" w:eastAsia="Calibri" w:hAnsi="Times New Roman" w:cs="Times New Roman"/>
                <w:iCs/>
              </w:rPr>
            </w:pPr>
            <w:r w:rsidRPr="009B547F">
              <w:rPr>
                <w:rFonts w:ascii="Times New Roman" w:eastAsia="Calibri" w:hAnsi="Times New Roman" w:cs="Times New Roman"/>
                <w:iCs/>
              </w:rPr>
              <w:t>дежурит до полной ликвидации аварии.</w:t>
            </w:r>
          </w:p>
          <w:p w:rsidR="009B547F" w:rsidRPr="009B547F" w:rsidRDefault="009B547F" w:rsidP="009B547F">
            <w:pPr>
              <w:tabs>
                <w:tab w:val="left" w:pos="317"/>
              </w:tabs>
              <w:autoSpaceDE w:val="0"/>
              <w:autoSpaceDN w:val="0"/>
              <w:adjustRightInd w:val="0"/>
              <w:spacing w:after="0" w:line="240" w:lineRule="auto"/>
              <w:jc w:val="both"/>
              <w:rPr>
                <w:rFonts w:ascii="Times New Roman" w:eastAsia="Times New Roman" w:hAnsi="Times New Roman" w:cs="Times New Roman"/>
                <w:b/>
                <w:iCs/>
                <w:u w:val="single"/>
                <w:lang w:eastAsia="ru-RU"/>
              </w:rPr>
            </w:pPr>
            <w:r w:rsidRPr="009B547F">
              <w:rPr>
                <w:rFonts w:ascii="Times New Roman" w:eastAsia="Times New Roman" w:hAnsi="Times New Roman" w:cs="Times New Roman"/>
                <w:b/>
                <w:iCs/>
                <w:u w:val="single"/>
                <w:lang w:eastAsia="ru-RU"/>
              </w:rPr>
              <w:t>Ремонтный персонал (после завершения ликвидации аварии):</w:t>
            </w:r>
          </w:p>
          <w:p w:rsidR="009B547F" w:rsidRPr="009B547F" w:rsidRDefault="009B547F" w:rsidP="00593083">
            <w:pPr>
              <w:numPr>
                <w:ilvl w:val="0"/>
                <w:numId w:val="54"/>
              </w:numPr>
              <w:tabs>
                <w:tab w:val="left" w:pos="317"/>
              </w:tabs>
              <w:autoSpaceDE w:val="0"/>
              <w:autoSpaceDN w:val="0"/>
              <w:adjustRightInd w:val="0"/>
              <w:spacing w:after="0" w:line="240" w:lineRule="auto"/>
              <w:contextualSpacing/>
              <w:jc w:val="both"/>
              <w:rPr>
                <w:rFonts w:ascii="Times New Roman" w:eastAsia="Calibri" w:hAnsi="Times New Roman" w:cs="Times New Roman"/>
              </w:rPr>
            </w:pPr>
            <w:r w:rsidRPr="009B547F">
              <w:rPr>
                <w:rFonts w:ascii="Times New Roman" w:eastAsia="Calibri" w:hAnsi="Times New Roman" w:cs="Times New Roman"/>
                <w:iCs/>
              </w:rPr>
              <w:t>производит ремонт вышедшего из строя оборудования.</w:t>
            </w:r>
          </w:p>
        </w:tc>
      </w:tr>
    </w:tbl>
    <w:p w:rsidR="009B547F" w:rsidRDefault="009B547F" w:rsidP="009B547F">
      <w:pPr>
        <w:tabs>
          <w:tab w:val="left" w:pos="13545"/>
        </w:tabs>
        <w:jc w:val="center"/>
        <w:rPr>
          <w:rFonts w:ascii="Times New Roman" w:hAnsi="Times New Roman" w:cs="Times New Roman"/>
          <w:sz w:val="28"/>
          <w:szCs w:val="28"/>
        </w:rPr>
      </w:pPr>
    </w:p>
    <w:p w:rsidR="009B547F" w:rsidRDefault="009B547F" w:rsidP="009B547F">
      <w:pPr>
        <w:tabs>
          <w:tab w:val="left" w:pos="13545"/>
        </w:tabs>
        <w:jc w:val="center"/>
        <w:rPr>
          <w:rFonts w:ascii="Times New Roman" w:hAnsi="Times New Roman" w:cs="Times New Roman"/>
          <w:sz w:val="28"/>
          <w:szCs w:val="28"/>
        </w:rPr>
      </w:pPr>
    </w:p>
    <w:p w:rsidR="009B547F" w:rsidRDefault="009B547F" w:rsidP="009B547F">
      <w:pPr>
        <w:tabs>
          <w:tab w:val="left" w:pos="13545"/>
        </w:tabs>
        <w:jc w:val="center"/>
        <w:rPr>
          <w:rFonts w:ascii="Times New Roman" w:hAnsi="Times New Roman" w:cs="Times New Roman"/>
          <w:sz w:val="28"/>
          <w:szCs w:val="28"/>
        </w:rPr>
      </w:pPr>
    </w:p>
    <w:p w:rsidR="00BD5EAA" w:rsidRDefault="00BD5EAA" w:rsidP="009B547F">
      <w:pPr>
        <w:tabs>
          <w:tab w:val="left" w:pos="13545"/>
        </w:tabs>
        <w:jc w:val="center"/>
        <w:rPr>
          <w:rFonts w:ascii="Times New Roman" w:hAnsi="Times New Roman" w:cs="Times New Roman"/>
          <w:sz w:val="28"/>
          <w:szCs w:val="28"/>
        </w:rPr>
      </w:pPr>
    </w:p>
    <w:p w:rsidR="00BD5EAA" w:rsidRDefault="00BD5EAA" w:rsidP="00BD5EA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ПЛАН ДЕЙСТВИЯ ЛИКВИДАЦИИ ПОСЛЕДСТВИЙ АВАРИЙНЫХ СИТУАЦИЙ НА ТЕРРИТОРИИ </w:t>
      </w:r>
    </w:p>
    <w:p w:rsidR="00BD5EAA" w:rsidRDefault="00BD5EAA" w:rsidP="00BD5EAA">
      <w:pPr>
        <w:spacing w:after="0"/>
        <w:jc w:val="center"/>
        <w:rPr>
          <w:rFonts w:ascii="Times New Roman" w:hAnsi="Times New Roman" w:cs="Times New Roman"/>
          <w:b/>
          <w:sz w:val="24"/>
          <w:szCs w:val="24"/>
        </w:rPr>
      </w:pPr>
      <w:r>
        <w:rPr>
          <w:rFonts w:ascii="Times New Roman" w:hAnsi="Times New Roman" w:cs="Times New Roman"/>
          <w:b/>
          <w:sz w:val="24"/>
          <w:szCs w:val="24"/>
        </w:rPr>
        <w:t>КРАСНОБОРСКОГО ГОРОДСКОГО ПОСЕЛЕНИЯ ТОСНЕНСКОГО РАЙОНА ЛЕНИНГРАДСКОЙ ОБЛАСТИ</w:t>
      </w:r>
    </w:p>
    <w:p w:rsidR="00BD5EAA" w:rsidRDefault="00BD5EAA" w:rsidP="00BD5EAA">
      <w:pPr>
        <w:spacing w:after="0"/>
        <w:jc w:val="center"/>
        <w:rPr>
          <w:rFonts w:ascii="Times New Roman" w:hAnsi="Times New Roman" w:cs="Times New Roman"/>
          <w:sz w:val="24"/>
          <w:szCs w:val="24"/>
        </w:rPr>
      </w:pPr>
    </w:p>
    <w:tbl>
      <w:tblPr>
        <w:tblStyle w:val="af"/>
        <w:tblW w:w="15276" w:type="dxa"/>
        <w:tblInd w:w="0" w:type="dxa"/>
        <w:tblLook w:val="04A0" w:firstRow="1" w:lastRow="0" w:firstColumn="1" w:lastColumn="0" w:noHBand="0" w:noVBand="1"/>
      </w:tblPr>
      <w:tblGrid>
        <w:gridCol w:w="671"/>
        <w:gridCol w:w="2239"/>
        <w:gridCol w:w="3901"/>
        <w:gridCol w:w="668"/>
        <w:gridCol w:w="1547"/>
        <w:gridCol w:w="580"/>
        <w:gridCol w:w="5670"/>
      </w:tblGrid>
      <w:tr w:rsidR="00BD5EAA" w:rsidTr="00BD5EAA">
        <w:tc>
          <w:tcPr>
            <w:tcW w:w="671" w:type="dxa"/>
            <w:tcBorders>
              <w:top w:val="single" w:sz="4" w:space="0" w:color="auto"/>
              <w:left w:val="single" w:sz="4" w:space="0" w:color="auto"/>
              <w:bottom w:val="single" w:sz="4" w:space="0" w:color="auto"/>
              <w:right w:val="single" w:sz="4" w:space="0" w:color="auto"/>
            </w:tcBorders>
            <w:hideMark/>
          </w:tcPr>
          <w:p w:rsidR="00BD5EAA" w:rsidRDefault="00BD5EAA">
            <w:pPr>
              <w:jc w:val="center"/>
              <w:rPr>
                <w:rFonts w:ascii="Times New Roman" w:hAnsi="Times New Roman"/>
                <w:b/>
                <w:sz w:val="24"/>
                <w:szCs w:val="24"/>
              </w:rPr>
            </w:pPr>
            <w:r>
              <w:rPr>
                <w:rFonts w:ascii="Times New Roman" w:hAnsi="Times New Roman"/>
                <w:b/>
                <w:sz w:val="24"/>
                <w:szCs w:val="24"/>
              </w:rPr>
              <w:t>№ п/п</w:t>
            </w:r>
          </w:p>
        </w:tc>
        <w:tc>
          <w:tcPr>
            <w:tcW w:w="2239"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b/>
                <w:sz w:val="24"/>
                <w:szCs w:val="24"/>
              </w:rPr>
            </w:pPr>
            <w:r>
              <w:rPr>
                <w:rFonts w:ascii="Times New Roman" w:hAnsi="Times New Roman"/>
                <w:b/>
                <w:sz w:val="24"/>
                <w:szCs w:val="24"/>
              </w:rPr>
              <w:t>Поселение</w:t>
            </w:r>
          </w:p>
        </w:tc>
        <w:tc>
          <w:tcPr>
            <w:tcW w:w="390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b/>
                <w:sz w:val="24"/>
                <w:szCs w:val="24"/>
              </w:rPr>
            </w:pPr>
            <w:r>
              <w:rPr>
                <w:rFonts w:ascii="Times New Roman" w:hAnsi="Times New Roman"/>
                <w:b/>
                <w:sz w:val="24"/>
                <w:szCs w:val="24"/>
              </w:rPr>
              <w:t>Проводимые мероприятия</w:t>
            </w:r>
          </w:p>
        </w:tc>
        <w:tc>
          <w:tcPr>
            <w:tcW w:w="2215"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b/>
                <w:sz w:val="24"/>
                <w:szCs w:val="24"/>
              </w:rPr>
            </w:pPr>
            <w:r>
              <w:rPr>
                <w:rFonts w:ascii="Times New Roman" w:hAnsi="Times New Roman"/>
                <w:b/>
                <w:sz w:val="24"/>
                <w:szCs w:val="24"/>
              </w:rPr>
              <w:t>Ответственный исполнитель</w:t>
            </w:r>
          </w:p>
        </w:tc>
        <w:tc>
          <w:tcPr>
            <w:tcW w:w="6250"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b/>
                <w:sz w:val="24"/>
                <w:szCs w:val="24"/>
              </w:rPr>
            </w:pPr>
            <w:r>
              <w:rPr>
                <w:rFonts w:ascii="Times New Roman" w:hAnsi="Times New Roman"/>
                <w:b/>
                <w:sz w:val="24"/>
                <w:szCs w:val="24"/>
              </w:rPr>
              <w:t>Примечание</w:t>
            </w:r>
          </w:p>
        </w:tc>
      </w:tr>
      <w:tr w:rsidR="00BD5EAA" w:rsidTr="00BD5EAA">
        <w:trPr>
          <w:trHeight w:val="881"/>
        </w:trPr>
        <w:tc>
          <w:tcPr>
            <w:tcW w:w="15276" w:type="dxa"/>
            <w:gridSpan w:val="7"/>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b/>
                <w:sz w:val="24"/>
                <w:szCs w:val="24"/>
              </w:rPr>
            </w:pPr>
            <w:r>
              <w:rPr>
                <w:rFonts w:ascii="Times New Roman" w:hAnsi="Times New Roman"/>
                <w:b/>
                <w:sz w:val="24"/>
                <w:szCs w:val="24"/>
              </w:rPr>
              <w:t>1. Общие мероприятия при выявлении повреждений на сетях централизованного холодного водоснабжения, находящегося в эксплуатационной ответственности филиала «Тосненский водоканал» АО «ЛОКС»</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1.1</w:t>
            </w:r>
          </w:p>
        </w:tc>
        <w:tc>
          <w:tcPr>
            <w:tcW w:w="2239" w:type="dxa"/>
            <w:vMerge w:val="restart"/>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г.п. Красный Бор</w:t>
            </w: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Получение информации об аварийных ситуациях</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АДС, ЕДДС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Фиксация заявки, полученной любым способом в журнале регистрации заявок и выполнение оповещания в соответствии с регламентом информационного обмена в сфере ЖКХ (ЕДДС МКУ «ЦА ХО»</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Обследование места вытекания (подтверждение заявки), определение характера повреждения и вытекания</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Старший мастер участка аварийно-восстановительных работ №2</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1. Определяет принадлежность сети, характер вытекания, участок локализации вытекания, диаметр сети</w:t>
            </w:r>
          </w:p>
          <w:p w:rsidR="00BD5EAA" w:rsidRDefault="00BD5EAA">
            <w:pPr>
              <w:rPr>
                <w:rFonts w:ascii="Times New Roman" w:hAnsi="Times New Roman"/>
              </w:rPr>
            </w:pPr>
            <w:r>
              <w:rPr>
                <w:rFonts w:ascii="Times New Roman" w:hAnsi="Times New Roman"/>
              </w:rPr>
              <w:t>2. Проведение мероприятий по установке временных ограждений для обеспечения безопасного движения автотранспорта и пешеходов. Передача информации в АДС</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Доклад руководству филиала о причинах аварии, масштабах и возможных последствиях, привлекаемых силах и средствах</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АДС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Фиксация аварии в журнале диспетчера в электронном виде</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Принятие решения о проведении АВР на сетях ХВС, определение даты производства работ</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Руководство филиала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Решение о дате и времени проведения АВР на сетях ХВС принимается на основании оценки сложившейся обстановки, масштабов аварии и возможных последствий</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Вызов комиссии смежных ресурсоснабжающих организаций</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АДС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Вызов представителей на место производства работ осуществляется факсограммами и по телефону</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Обеспечение работ спец. техникой, спрецтранспортом, машинами и механизмами (самосвалы, трактора, экскаваторы, водоотливная техника, водооткачивающие машины (илисосы), перекачивающей техники и шлангов)</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Начальник АТХ</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При необходимости привлечения техники, отсутствующей в филиале «Тосненский водоканал» АО «ЛОКС» осуществляется заказ необходимой техники у сторонних организаций</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 xml:space="preserve">Оповещание о проведении работ на сетях ХВС и о периоде прекращения (временного </w:t>
            </w:r>
            <w:r>
              <w:rPr>
                <w:rFonts w:ascii="Times New Roman" w:hAnsi="Times New Roman"/>
              </w:rPr>
              <w:lastRenderedPageBreak/>
              <w:t>ограничения) холодного водоснабжения абонентов, ЕДДС, орган местного самоуправления, территориальный орган федерального органа исполнительной власти, осуществляющего федеральный государственный санитарный-эпидемиологический надзор, а также структурное подразделение территориального органа федерального органа исполнительной власти, уполномоченного на решение задач в области пожарной безопасности</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lastRenderedPageBreak/>
              <w:t>АДС</w:t>
            </w:r>
          </w:p>
        </w:tc>
        <w:tc>
          <w:tcPr>
            <w:tcW w:w="5670" w:type="dxa"/>
            <w:tcBorders>
              <w:top w:val="single" w:sz="4" w:space="0" w:color="auto"/>
              <w:left w:val="single" w:sz="4" w:space="0" w:color="auto"/>
              <w:bottom w:val="single" w:sz="4" w:space="0" w:color="auto"/>
              <w:right w:val="single" w:sz="4" w:space="0" w:color="auto"/>
            </w:tcBorders>
            <w:vAlign w:val="center"/>
          </w:tcPr>
          <w:p w:rsidR="00BD5EAA" w:rsidRDefault="00BD5EAA">
            <w:pPr>
              <w:rPr>
                <w:rFonts w:ascii="Times New Roman" w:hAnsi="Times New Roman"/>
              </w:rPr>
            </w:pPr>
          </w:p>
          <w:p w:rsidR="00BD5EAA" w:rsidRDefault="00BD5EAA">
            <w:pPr>
              <w:rPr>
                <w:rFonts w:ascii="Times New Roman" w:hAnsi="Times New Roman"/>
              </w:rPr>
            </w:pPr>
            <w:r>
              <w:rPr>
                <w:rFonts w:ascii="Times New Roman" w:hAnsi="Times New Roman"/>
              </w:rPr>
              <w:t xml:space="preserve">Согласно ч.4 ст.21 Закона о водоснабжении прекращение </w:t>
            </w:r>
            <w:r>
              <w:rPr>
                <w:rFonts w:ascii="Times New Roman" w:hAnsi="Times New Roman"/>
              </w:rPr>
              <w:lastRenderedPageBreak/>
              <w:t>или ограничение водоснабжения и (или) водоотведения, а также транспортировки воды и (или) сточных вод осуществляется до устранения обстоятельств, явившихся причиной такого прекращения или ограничения. Пунктом «г» п. 34 ХВС и ВО, установлена обязанность организации водопроводно-канализационного хозяйства своевременно ликвидировать аварии и повреждения на централизованных системах ХВС и (или) ВО в порядке и сроки, которые установлены нормативно-технической документацией</w:t>
            </w:r>
          </w:p>
        </w:tc>
      </w:tr>
      <w:tr w:rsidR="00BD5EAA" w:rsidTr="00BD5EAA">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lastRenderedPageBreak/>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Проведение АВР</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Старший мастер участка аварийно-восстановительных работ №2</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При проведении АВР с отключением ХВС более 8 часов осуществление подвоза питьевой воды автоцисцернами.</w:t>
            </w:r>
          </w:p>
          <w:p w:rsidR="00BD5EAA" w:rsidRDefault="00BD5EAA">
            <w:pPr>
              <w:rPr>
                <w:rFonts w:ascii="Times New Roman" w:hAnsi="Times New Roman"/>
              </w:rPr>
            </w:pPr>
            <w:r>
              <w:rPr>
                <w:rFonts w:ascii="Times New Roman" w:hAnsi="Times New Roman"/>
              </w:rPr>
              <w:t>В соответствии с нормативно-технической документацией по проектированию котельных: СНиП ІI-35-76. Строительные нормы и правила. Котельные установки (утв. Постановлением Госстроя СССР от 31.12.1976 №229) и СП 89.13330.2016. Свод правил. Котельные установки. Актуализированная редакция СНиП ІI-35-76 следует предусматривать на территории котельной размещение резервуаров запаса воды в соответствии со строительными нормами и правилами по проектированию наружных сетей и сооружений водоснабжения, при этом объем таких резервуаров должен быть расчитан из условия обеспечения не менее 54 час. работы подпиточных устройств котельной</w:t>
            </w:r>
          </w:p>
        </w:tc>
      </w:tr>
      <w:tr w:rsidR="00BD5EAA" w:rsidTr="00BD5EAA">
        <w:trPr>
          <w:trHeight w:val="278"/>
        </w:trPr>
        <w:tc>
          <w:tcPr>
            <w:tcW w:w="671" w:type="dxa"/>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Оповещение восстановления ХВС</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АДС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Оповещение о завершении проведения работ на сетях ХВС, восстановление режима подачи ХВС. Направление факсограммы абонентам, ЕДДС, органам местного самоуправления, территориальным федеральным органам исполнительной власти, осуществляющего государственный санитарный-эпидемиологический надзор, а также структурным подразделениям территориального органа федерального органа исполнительной власти, уполномоченного на решение задач в области пожарной безопасности</w:t>
            </w:r>
          </w:p>
        </w:tc>
      </w:tr>
      <w:tr w:rsidR="00BD5EAA" w:rsidTr="00BD5EAA">
        <w:trPr>
          <w:trHeight w:val="566"/>
        </w:trPr>
        <w:tc>
          <w:tcPr>
            <w:tcW w:w="15276" w:type="dxa"/>
            <w:gridSpan w:val="7"/>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b/>
                <w:sz w:val="24"/>
                <w:szCs w:val="24"/>
              </w:rPr>
            </w:pPr>
            <w:r>
              <w:rPr>
                <w:rFonts w:ascii="Times New Roman" w:hAnsi="Times New Roman"/>
                <w:b/>
                <w:sz w:val="24"/>
                <w:szCs w:val="24"/>
              </w:rPr>
              <w:lastRenderedPageBreak/>
              <w:t>2. Оформление ордера на производство работ/закрытие ордера на производство земляных работ</w:t>
            </w:r>
          </w:p>
        </w:tc>
      </w:tr>
      <w:tr w:rsidR="00BD5EAA" w:rsidTr="00BD5EAA">
        <w:tc>
          <w:tcPr>
            <w:tcW w:w="671" w:type="dxa"/>
            <w:tcBorders>
              <w:top w:val="single" w:sz="4" w:space="0" w:color="auto"/>
              <w:left w:val="single" w:sz="4" w:space="0" w:color="auto"/>
              <w:bottom w:val="single" w:sz="4" w:space="0" w:color="auto"/>
              <w:right w:val="single" w:sz="4" w:space="0" w:color="auto"/>
            </w:tcBorders>
            <w:hideMark/>
          </w:tcPr>
          <w:p w:rsidR="00BD5EAA" w:rsidRDefault="00BD5EAA">
            <w:pPr>
              <w:jc w:val="center"/>
              <w:rPr>
                <w:rFonts w:ascii="Times New Roman" w:hAnsi="Times New Roman"/>
              </w:rPr>
            </w:pPr>
            <w:r>
              <w:rPr>
                <w:rFonts w:ascii="Times New Roman" w:hAnsi="Times New Roman"/>
              </w:rPr>
              <w:t>2.1</w:t>
            </w:r>
          </w:p>
        </w:tc>
        <w:tc>
          <w:tcPr>
            <w:tcW w:w="2239" w:type="dxa"/>
            <w:vMerge w:val="restart"/>
            <w:tcBorders>
              <w:top w:val="single" w:sz="4" w:space="0" w:color="auto"/>
              <w:left w:val="single" w:sz="4" w:space="0" w:color="auto"/>
              <w:bottom w:val="single" w:sz="4" w:space="0" w:color="auto"/>
              <w:right w:val="single" w:sz="4" w:space="0" w:color="auto"/>
            </w:tcBorders>
          </w:tcPr>
          <w:p w:rsidR="00BD5EAA" w:rsidRDefault="00BD5EAA">
            <w:pPr>
              <w:jc w:val="cente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Вызов комиссии смежных ресурсоснабжающих организаций, для согласования проведенных земляных работ</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АДС</w:t>
            </w:r>
          </w:p>
        </w:tc>
        <w:tc>
          <w:tcPr>
            <w:tcW w:w="5670" w:type="dxa"/>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r>
              <w:rPr>
                <w:rFonts w:ascii="Times New Roman" w:hAnsi="Times New Roman"/>
              </w:rPr>
              <w:t>Вызов представителей на место производства работ осуществляется факсограммами и по телефону</w:t>
            </w:r>
          </w:p>
        </w:tc>
      </w:tr>
      <w:tr w:rsidR="00BD5EAA" w:rsidTr="00BD5EAA">
        <w:tc>
          <w:tcPr>
            <w:tcW w:w="671" w:type="dxa"/>
            <w:tcBorders>
              <w:top w:val="single" w:sz="4" w:space="0" w:color="auto"/>
              <w:left w:val="single" w:sz="4" w:space="0" w:color="auto"/>
              <w:bottom w:val="single" w:sz="4" w:space="0" w:color="auto"/>
              <w:right w:val="single" w:sz="4" w:space="0" w:color="auto"/>
            </w:tcBorders>
            <w:hideMark/>
          </w:tcPr>
          <w:p w:rsidR="00BD5EAA" w:rsidRDefault="00BD5EAA">
            <w:pPr>
              <w:jc w:val="center"/>
              <w:rPr>
                <w:rFonts w:ascii="Times New Roman" w:hAnsi="Times New Roman"/>
              </w:rPr>
            </w:pPr>
            <w:r>
              <w:rPr>
                <w:rFonts w:ascii="Times New Roman" w:hAnsi="Times New Roman"/>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5EAA" w:rsidRDefault="00BD5EAA">
            <w:pPr>
              <w:rPr>
                <w:rFonts w:ascii="Times New Roman" w:hAnsi="Times New Roman"/>
              </w:rPr>
            </w:pPr>
          </w:p>
        </w:tc>
        <w:tc>
          <w:tcPr>
            <w:tcW w:w="4569"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Подписание листа согласования производства земляных работ</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BD5EAA" w:rsidRDefault="00BD5EAA">
            <w:pPr>
              <w:jc w:val="center"/>
              <w:rPr>
                <w:rFonts w:ascii="Times New Roman" w:hAnsi="Times New Roman"/>
              </w:rPr>
            </w:pPr>
            <w:r>
              <w:rPr>
                <w:rFonts w:ascii="Times New Roman" w:hAnsi="Times New Roman"/>
              </w:rPr>
              <w:t>Старший мастер участка аварийно-восстановительных работ №2</w:t>
            </w:r>
          </w:p>
        </w:tc>
        <w:tc>
          <w:tcPr>
            <w:tcW w:w="5670" w:type="dxa"/>
            <w:tcBorders>
              <w:top w:val="single" w:sz="4" w:space="0" w:color="auto"/>
              <w:left w:val="single" w:sz="4" w:space="0" w:color="auto"/>
              <w:bottom w:val="single" w:sz="4" w:space="0" w:color="auto"/>
              <w:right w:val="single" w:sz="4" w:space="0" w:color="auto"/>
            </w:tcBorders>
            <w:vAlign w:val="center"/>
          </w:tcPr>
          <w:p w:rsidR="00BD5EAA" w:rsidRDefault="00BD5EAA">
            <w:pPr>
              <w:rPr>
                <w:rFonts w:ascii="Times New Roman" w:hAnsi="Times New Roman"/>
              </w:rPr>
            </w:pPr>
          </w:p>
        </w:tc>
      </w:tr>
    </w:tbl>
    <w:p w:rsidR="00BD5EAA" w:rsidRDefault="00BD5EAA" w:rsidP="00BD5EAA">
      <w:pPr>
        <w:spacing w:after="0"/>
        <w:jc w:val="center"/>
        <w:rPr>
          <w:rFonts w:ascii="Times New Roman" w:hAnsi="Times New Roman" w:cs="Times New Roman"/>
          <w:sz w:val="24"/>
          <w:szCs w:val="24"/>
        </w:rPr>
      </w:pPr>
    </w:p>
    <w:p w:rsidR="00BD5EAA" w:rsidRDefault="00BD5EAA" w:rsidP="00BD5EAA">
      <w:pPr>
        <w:spacing w:after="0"/>
        <w:jc w:val="both"/>
        <w:rPr>
          <w:rFonts w:ascii="Times New Roman" w:hAnsi="Times New Roman" w:cs="Times New Roman"/>
          <w:sz w:val="24"/>
          <w:szCs w:val="24"/>
        </w:rPr>
      </w:pPr>
      <w:r>
        <w:rPr>
          <w:rFonts w:ascii="Times New Roman" w:hAnsi="Times New Roman" w:cs="Times New Roman"/>
          <w:sz w:val="24"/>
          <w:szCs w:val="24"/>
        </w:rPr>
        <w:t>1.1. Ответственность филиала «Тосненский водоканал» АО «ЛОКС»,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прилагаемом к договору холодного водоснабжения.</w:t>
      </w:r>
    </w:p>
    <w:p w:rsidR="00BD5EAA" w:rsidRDefault="00BD5EAA" w:rsidP="00BD5EAA">
      <w:pPr>
        <w:spacing w:after="0"/>
        <w:jc w:val="both"/>
        <w:rPr>
          <w:rFonts w:ascii="Times New Roman" w:hAnsi="Times New Roman" w:cs="Times New Roman"/>
          <w:sz w:val="24"/>
          <w:szCs w:val="24"/>
        </w:rPr>
      </w:pPr>
      <w:r>
        <w:rPr>
          <w:rFonts w:ascii="Times New Roman" w:hAnsi="Times New Roman" w:cs="Times New Roman"/>
          <w:sz w:val="24"/>
          <w:szCs w:val="24"/>
        </w:rPr>
        <w:t>1.2. Авариями на водопроводной сети считаются 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p w:rsidR="00BD5EAA" w:rsidRDefault="00BD5EAA" w:rsidP="00BD5EAA">
      <w:pPr>
        <w:spacing w:after="0"/>
        <w:jc w:val="both"/>
        <w:rPr>
          <w:rFonts w:ascii="Times New Roman" w:hAnsi="Times New Roman" w:cs="Times New Roman"/>
          <w:sz w:val="24"/>
          <w:szCs w:val="24"/>
        </w:rPr>
      </w:pPr>
      <w:r>
        <w:rPr>
          <w:rFonts w:ascii="Times New Roman" w:hAnsi="Times New Roman" w:cs="Times New Roman"/>
          <w:sz w:val="24"/>
          <w:szCs w:val="24"/>
        </w:rPr>
        <w:t>1.3. Аварией на водопроводной сети считается выключение из работы отдельных участков трубопроводов, сооружений или оборудования, произведенное для:</w:t>
      </w:r>
    </w:p>
    <w:p w:rsidR="00BD5EAA" w:rsidRDefault="00BD5EAA" w:rsidP="00BD5EAA">
      <w:pPr>
        <w:spacing w:after="0"/>
        <w:rPr>
          <w:rFonts w:ascii="Times New Roman" w:hAnsi="Times New Roman" w:cs="Times New Roman"/>
          <w:sz w:val="24"/>
          <w:szCs w:val="24"/>
        </w:rPr>
      </w:pPr>
      <w:r>
        <w:rPr>
          <w:rFonts w:ascii="Times New Roman" w:hAnsi="Times New Roman" w:cs="Times New Roman"/>
          <w:sz w:val="24"/>
          <w:szCs w:val="24"/>
        </w:rPr>
        <w:t>а) предотвращения аварии, если при этом не была прекращена подача воды абонентам;</w:t>
      </w:r>
    </w:p>
    <w:p w:rsidR="00BD5EAA" w:rsidRDefault="00BD5EAA" w:rsidP="00BD5EAA">
      <w:pPr>
        <w:spacing w:after="0"/>
        <w:rPr>
          <w:rFonts w:ascii="Times New Roman" w:hAnsi="Times New Roman" w:cs="Times New Roman"/>
          <w:sz w:val="24"/>
          <w:szCs w:val="24"/>
        </w:rPr>
      </w:pPr>
      <w:r>
        <w:rPr>
          <w:rFonts w:ascii="Times New Roman" w:hAnsi="Times New Roman" w:cs="Times New Roman"/>
          <w:sz w:val="24"/>
          <w:szCs w:val="24"/>
        </w:rPr>
        <w:t>б) увеличение подачи воды на пожаротушение;</w:t>
      </w:r>
      <w:r>
        <w:rPr>
          <w:rFonts w:ascii="Times New Roman" w:hAnsi="Times New Roman" w:cs="Times New Roman"/>
          <w:sz w:val="24"/>
          <w:szCs w:val="24"/>
        </w:rPr>
        <w:br/>
        <w:t>в) Проведение планово-предупредительного ремонта, дезинфекции или присоединения к действующей сети новых трубопроводов или домовых вводов с предварительным оповещением абонентов о времени и продолжительности отключения.</w:t>
      </w:r>
    </w:p>
    <w:p w:rsidR="00BD5EAA" w:rsidRDefault="00BD5EAA" w:rsidP="00BD5EAA">
      <w:pPr>
        <w:spacing w:after="0"/>
        <w:rPr>
          <w:rFonts w:ascii="Times New Roman" w:hAnsi="Times New Roman" w:cs="Times New Roman"/>
          <w:sz w:val="24"/>
          <w:szCs w:val="24"/>
        </w:rPr>
      </w:pPr>
      <w:r>
        <w:rPr>
          <w:rFonts w:ascii="Times New Roman" w:hAnsi="Times New Roman" w:cs="Times New Roman"/>
          <w:sz w:val="24"/>
          <w:szCs w:val="24"/>
        </w:rPr>
        <w:t>1.4. Ликвидация аварий должна быть осуществлена в сроки, регламентированные СНиП 2.04.02-84. Водоснабжение. Наружные сети и сооружения.</w:t>
      </w:r>
    </w:p>
    <w:p w:rsidR="00BD5EAA" w:rsidRDefault="00BD5EAA" w:rsidP="00BD5EAA">
      <w:pPr>
        <w:spacing w:after="0"/>
        <w:rPr>
          <w:rFonts w:ascii="Times New Roman" w:hAnsi="Times New Roman" w:cs="Times New Roman"/>
          <w:sz w:val="24"/>
          <w:szCs w:val="24"/>
        </w:rPr>
      </w:pPr>
      <w:r>
        <w:rPr>
          <w:rFonts w:ascii="Times New Roman" w:hAnsi="Times New Roman" w:cs="Times New Roman"/>
          <w:sz w:val="24"/>
          <w:szCs w:val="24"/>
        </w:rPr>
        <w:t>1.5. В зависимости от характера производимой работы или размера повреждений на сети может возникать необходимость:</w:t>
      </w:r>
    </w:p>
    <w:p w:rsidR="00BD5EAA" w:rsidRDefault="00BD5EAA" w:rsidP="00BD5EAA">
      <w:pPr>
        <w:spacing w:after="0"/>
        <w:rPr>
          <w:rFonts w:ascii="Times New Roman" w:hAnsi="Times New Roman" w:cs="Times New Roman"/>
          <w:sz w:val="24"/>
          <w:szCs w:val="24"/>
        </w:rPr>
      </w:pPr>
      <w:r>
        <w:rPr>
          <w:rFonts w:ascii="Times New Roman" w:hAnsi="Times New Roman" w:cs="Times New Roman"/>
          <w:sz w:val="24"/>
          <w:szCs w:val="24"/>
        </w:rPr>
        <w:t>а) немедленного выключения трубопровода;</w:t>
      </w:r>
    </w:p>
    <w:p w:rsidR="00BD5EAA" w:rsidRDefault="00BD5EAA" w:rsidP="00BD5EAA">
      <w:pPr>
        <w:spacing w:after="0"/>
        <w:rPr>
          <w:rFonts w:ascii="Times New Roman" w:hAnsi="Times New Roman" w:cs="Times New Roman"/>
          <w:sz w:val="24"/>
          <w:szCs w:val="24"/>
        </w:rPr>
      </w:pPr>
      <w:r>
        <w:rPr>
          <w:rFonts w:ascii="Times New Roman" w:hAnsi="Times New Roman" w:cs="Times New Roman"/>
          <w:sz w:val="24"/>
          <w:szCs w:val="24"/>
        </w:rPr>
        <w:t>б) выключения трубопровода с момента начала работ.</w:t>
      </w:r>
    </w:p>
    <w:p w:rsidR="009B547F" w:rsidRDefault="00BD5EAA" w:rsidP="00BD5EAA">
      <w:pPr>
        <w:spacing w:after="0"/>
        <w:rPr>
          <w:rFonts w:ascii="Times New Roman" w:hAnsi="Times New Roman" w:cs="Times New Roman"/>
          <w:sz w:val="28"/>
          <w:szCs w:val="28"/>
        </w:rPr>
        <w:sectPr w:rsidR="009B547F" w:rsidSect="00EC73D7">
          <w:pgSz w:w="16838" w:h="11906" w:orient="landscape"/>
          <w:pgMar w:top="1135" w:right="1134" w:bottom="993" w:left="709" w:header="709" w:footer="709" w:gutter="0"/>
          <w:cols w:space="708"/>
          <w:docGrid w:linePitch="360"/>
        </w:sectPr>
      </w:pPr>
      <w:r>
        <w:rPr>
          <w:rFonts w:ascii="Times New Roman" w:hAnsi="Times New Roman" w:cs="Times New Roman"/>
          <w:sz w:val="24"/>
          <w:szCs w:val="24"/>
        </w:rPr>
        <w:t>1.6. Планирование и организация ремонтно-восстановительных работ на сетях водоснабжения осуществляется руководством филиала «Тосненский водоканал» АО «ЛОКС». Принятию решения на ликвидацию аварии предшествует оценка сложившейся обстановки, масшаба аварии и возможных последствий. Работы проводятся на основании нормативных документов. К работам привлекаются аварийно-ремонтные бригады, специальная техника и оборудование организации. Режим работы бригад 12-ти часовой сменный, ночные бригады АВР в штатном расписании</w:t>
      </w:r>
      <w:r>
        <w:t xml:space="preserve"> </w:t>
      </w:r>
      <w:r>
        <w:rPr>
          <w:rFonts w:ascii="Times New Roman" w:hAnsi="Times New Roman" w:cs="Times New Roman"/>
          <w:sz w:val="24"/>
          <w:szCs w:val="24"/>
        </w:rPr>
        <w:t>филиала «Тосненский водоканал» АО «ЛОКС» отсутствуют.</w:t>
      </w:r>
    </w:p>
    <w:p w:rsidR="009B547F" w:rsidRPr="009B547F" w:rsidRDefault="009B547F" w:rsidP="009B547F">
      <w:pPr>
        <w:spacing w:after="120" w:line="240" w:lineRule="auto"/>
        <w:jc w:val="center"/>
        <w:outlineLvl w:val="0"/>
        <w:rPr>
          <w:rFonts w:ascii="Times New Roman" w:eastAsia="Times New Roman" w:hAnsi="Times New Roman" w:cs="Times New Roman"/>
          <w:b/>
          <w:caps/>
          <w:sz w:val="24"/>
          <w:szCs w:val="24"/>
          <w:lang w:val="x-none" w:eastAsia="x-none"/>
        </w:rPr>
      </w:pPr>
      <w:bookmarkStart w:id="131" w:name="_Toc107411407"/>
      <w:r w:rsidRPr="009B547F">
        <w:rPr>
          <w:rFonts w:ascii="Times New Roman" w:eastAsia="Times New Roman" w:hAnsi="Times New Roman" w:cs="Times New Roman"/>
          <w:b/>
          <w:caps/>
          <w:sz w:val="24"/>
          <w:szCs w:val="24"/>
          <w:lang w:val="x-none" w:eastAsia="x-none"/>
        </w:rPr>
        <w:lastRenderedPageBreak/>
        <w:t>Выводы</w:t>
      </w:r>
      <w:bookmarkEnd w:id="131"/>
    </w:p>
    <w:p w:rsidR="009B547F" w:rsidRPr="009B547F" w:rsidRDefault="009B547F" w:rsidP="009B547F">
      <w:pPr>
        <w:widowControl w:val="0"/>
        <w:tabs>
          <w:tab w:val="left" w:pos="567"/>
          <w:tab w:val="left" w:pos="878"/>
        </w:tabs>
        <w:autoSpaceDE w:val="0"/>
        <w:spacing w:after="0" w:line="312" w:lineRule="auto"/>
        <w:ind w:firstLine="567"/>
        <w:jc w:val="both"/>
        <w:rPr>
          <w:rFonts w:ascii="Times New Roman" w:eastAsia="Times New Roman" w:hAnsi="Times New Roman" w:cs="Times New Roman"/>
          <w:bCs/>
          <w:sz w:val="24"/>
          <w:szCs w:val="20"/>
          <w:lang w:val="x-none" w:eastAsia="ar-SA"/>
        </w:rPr>
      </w:pPr>
      <w:r w:rsidRPr="009B547F">
        <w:rPr>
          <w:rFonts w:ascii="Times New Roman" w:eastAsia="Times New Roman" w:hAnsi="Times New Roman" w:cs="Times New Roman"/>
          <w:bCs/>
          <w:sz w:val="24"/>
          <w:szCs w:val="20"/>
          <w:lang w:val="x-none" w:eastAsia="ar-SA"/>
        </w:rPr>
        <w:t xml:space="preserve">Основными видами аварий </w:t>
      </w:r>
      <w:r w:rsidRPr="009B547F">
        <w:rPr>
          <w:rFonts w:ascii="Times New Roman" w:eastAsia="Times New Roman" w:hAnsi="Times New Roman" w:cs="Times New Roman"/>
          <w:sz w:val="24"/>
          <w:szCs w:val="20"/>
          <w:lang w:eastAsia="ru-RU"/>
        </w:rPr>
        <w:t>является</w:t>
      </w:r>
      <w:r w:rsidRPr="009B547F">
        <w:rPr>
          <w:rFonts w:ascii="Times New Roman" w:eastAsia="Times New Roman" w:hAnsi="Times New Roman" w:cs="Times New Roman"/>
          <w:bCs/>
          <w:sz w:val="24"/>
          <w:szCs w:val="20"/>
          <w:lang w:val="x-none" w:eastAsia="ar-SA"/>
        </w:rPr>
        <w:t xml:space="preserve">: </w:t>
      </w:r>
      <w:r w:rsidRPr="009B547F">
        <w:rPr>
          <w:rFonts w:ascii="Times New Roman" w:eastAsia="Times New Roman" w:hAnsi="Times New Roman" w:cs="Times New Roman"/>
          <w:bCs/>
          <w:sz w:val="24"/>
          <w:szCs w:val="20"/>
          <w:lang w:eastAsia="ar-SA"/>
        </w:rPr>
        <w:t>образование взрывоопасных смесей</w:t>
      </w:r>
      <w:r w:rsidRPr="009B547F">
        <w:rPr>
          <w:rFonts w:ascii="Times New Roman" w:eastAsia="Times New Roman" w:hAnsi="Times New Roman" w:cs="Times New Roman"/>
          <w:bCs/>
          <w:sz w:val="24"/>
          <w:szCs w:val="20"/>
          <w:lang w:val="x-none" w:eastAsia="ar-SA"/>
        </w:rPr>
        <w:t>. При взрыве возможно получение травм персоналом, находящимся в момент взрыва в непосредственной близости.</w:t>
      </w:r>
    </w:p>
    <w:p w:rsidR="009B547F" w:rsidRPr="009B547F" w:rsidRDefault="009B547F" w:rsidP="009B547F">
      <w:pPr>
        <w:widowControl w:val="0"/>
        <w:tabs>
          <w:tab w:val="left" w:pos="567"/>
          <w:tab w:val="left" w:pos="878"/>
        </w:tabs>
        <w:autoSpaceDE w:val="0"/>
        <w:spacing w:after="0" w:line="312" w:lineRule="auto"/>
        <w:ind w:firstLine="567"/>
        <w:jc w:val="both"/>
        <w:rPr>
          <w:rFonts w:ascii="Times New Roman" w:eastAsia="Times New Roman" w:hAnsi="Times New Roman" w:cs="Times New Roman"/>
          <w:bCs/>
          <w:sz w:val="24"/>
          <w:szCs w:val="20"/>
          <w:lang w:val="x-none" w:eastAsia="ar-SA"/>
        </w:rPr>
      </w:pPr>
      <w:r w:rsidRPr="009B547F">
        <w:rPr>
          <w:rFonts w:ascii="Times New Roman" w:eastAsia="Times New Roman" w:hAnsi="Times New Roman" w:cs="Times New Roman"/>
          <w:bCs/>
          <w:sz w:val="24"/>
          <w:szCs w:val="20"/>
          <w:lang w:val="x-none" w:eastAsia="ar-SA"/>
        </w:rPr>
        <w:t>Ожоги различных степеней тяжести от воздействия теплового излучения при пожарах могут получить люди, находящиеся на открытом пространстве. Главная опасность от пожаров связана с их тепловым воздействием на соседнее оборудование с последующим расширением масштабов аварии.</w:t>
      </w:r>
    </w:p>
    <w:p w:rsidR="009B547F" w:rsidRPr="009B547F" w:rsidRDefault="009B547F" w:rsidP="009B547F">
      <w:pPr>
        <w:widowControl w:val="0"/>
        <w:tabs>
          <w:tab w:val="left" w:pos="567"/>
          <w:tab w:val="left" w:pos="878"/>
        </w:tabs>
        <w:autoSpaceDE w:val="0"/>
        <w:spacing w:after="0" w:line="312" w:lineRule="auto"/>
        <w:ind w:firstLine="567"/>
        <w:jc w:val="both"/>
        <w:rPr>
          <w:rFonts w:ascii="Times New Roman" w:eastAsia="Times New Roman" w:hAnsi="Times New Roman" w:cs="Times New Roman"/>
          <w:bCs/>
          <w:sz w:val="24"/>
          <w:szCs w:val="20"/>
          <w:lang w:val="x-none" w:eastAsia="ar-SA"/>
        </w:rPr>
      </w:pPr>
      <w:r w:rsidRPr="009B547F">
        <w:rPr>
          <w:rFonts w:ascii="Times New Roman" w:eastAsia="Times New Roman" w:hAnsi="Times New Roman" w:cs="Times New Roman"/>
          <w:bCs/>
          <w:sz w:val="24"/>
          <w:szCs w:val="20"/>
          <w:lang w:val="x-none" w:eastAsia="ar-SA"/>
        </w:rPr>
        <w:t>Наиболее значимыми факторами, влияющими на показатели риска возникновения аварийных ситуаций на объектах являются: знание персоналом правил промышленной безопасности, выполнение всех норм технологического режима и его подготовленность к своевременным и правильным действиям в случае аварийной ситуации.</w:t>
      </w:r>
    </w:p>
    <w:p w:rsidR="009B547F" w:rsidRPr="009B547F" w:rsidRDefault="009B547F" w:rsidP="009B547F">
      <w:pPr>
        <w:suppressAutoHyphens/>
        <w:spacing w:after="0" w:line="312" w:lineRule="auto"/>
        <w:ind w:firstLine="567"/>
        <w:jc w:val="both"/>
        <w:rPr>
          <w:rFonts w:ascii="Times New Roman" w:eastAsia="Arial Unicode MS" w:hAnsi="Times New Roman" w:cs="Times New Roman"/>
          <w:sz w:val="24"/>
          <w:szCs w:val="20"/>
          <w:lang w:val="x-none" w:eastAsia="ru-RU"/>
        </w:rPr>
      </w:pPr>
      <w:r w:rsidRPr="009B547F">
        <w:rPr>
          <w:rFonts w:ascii="Times New Roman" w:eastAsia="Arial Unicode MS" w:hAnsi="Times New Roman" w:cs="Times New Roman"/>
          <w:sz w:val="24"/>
          <w:szCs w:val="20"/>
          <w:lang w:val="x-none" w:eastAsia="ru-RU"/>
        </w:rPr>
        <w:t>Для обеспечения безопасности на объекте имеются:</w:t>
      </w:r>
    </w:p>
    <w:p w:rsidR="009B547F" w:rsidRPr="009B547F" w:rsidRDefault="009B547F" w:rsidP="009B547F">
      <w:pPr>
        <w:suppressAutoHyphens/>
        <w:spacing w:after="0" w:line="312" w:lineRule="auto"/>
        <w:ind w:firstLine="567"/>
        <w:jc w:val="both"/>
        <w:rPr>
          <w:rFonts w:ascii="Times New Roman" w:eastAsia="Arial Unicode MS" w:hAnsi="Times New Roman" w:cs="Times New Roman"/>
          <w:sz w:val="24"/>
          <w:szCs w:val="20"/>
          <w:lang w:val="x-none" w:eastAsia="ru-RU"/>
        </w:rPr>
      </w:pPr>
      <w:r w:rsidRPr="009B547F">
        <w:rPr>
          <w:rFonts w:ascii="Times New Roman" w:eastAsia="Arial Unicode MS" w:hAnsi="Times New Roman" w:cs="Times New Roman"/>
          <w:sz w:val="24"/>
          <w:szCs w:val="20"/>
          <w:lang w:val="x-none" w:eastAsia="ru-RU"/>
        </w:rPr>
        <w:t xml:space="preserve">- необходимые ремонтные средства и материалы; </w:t>
      </w:r>
    </w:p>
    <w:p w:rsidR="009B547F" w:rsidRPr="009B547F" w:rsidRDefault="009B547F" w:rsidP="009B547F">
      <w:pPr>
        <w:suppressAutoHyphens/>
        <w:spacing w:after="0" w:line="312" w:lineRule="auto"/>
        <w:ind w:firstLine="567"/>
        <w:jc w:val="both"/>
        <w:rPr>
          <w:rFonts w:ascii="Times New Roman" w:eastAsia="Arial Unicode MS" w:hAnsi="Times New Roman" w:cs="Times New Roman"/>
          <w:sz w:val="24"/>
          <w:szCs w:val="20"/>
          <w:lang w:eastAsia="ru-RU"/>
        </w:rPr>
      </w:pPr>
      <w:r w:rsidRPr="009B547F">
        <w:rPr>
          <w:rFonts w:ascii="Times New Roman" w:eastAsia="Arial Unicode MS" w:hAnsi="Times New Roman" w:cs="Times New Roman"/>
          <w:sz w:val="24"/>
          <w:szCs w:val="20"/>
          <w:lang w:val="x-none" w:eastAsia="ru-RU"/>
        </w:rPr>
        <w:t>- средства связи и оповещения об аварии (стационарный и сотовые телефоны);</w:t>
      </w:r>
    </w:p>
    <w:p w:rsidR="009B547F" w:rsidRPr="009B547F" w:rsidRDefault="009B547F" w:rsidP="009B547F">
      <w:pPr>
        <w:suppressAutoHyphens/>
        <w:spacing w:after="0" w:line="312" w:lineRule="auto"/>
        <w:ind w:firstLine="567"/>
        <w:jc w:val="both"/>
        <w:rPr>
          <w:rFonts w:ascii="Times New Roman" w:eastAsia="Arial Unicode MS" w:hAnsi="Times New Roman" w:cs="Times New Roman"/>
          <w:sz w:val="24"/>
          <w:szCs w:val="20"/>
          <w:lang w:eastAsia="ru-RU"/>
        </w:rPr>
      </w:pPr>
      <w:r w:rsidRPr="009B547F">
        <w:rPr>
          <w:rFonts w:ascii="Times New Roman" w:eastAsia="Arial Unicode MS" w:hAnsi="Times New Roman" w:cs="Times New Roman"/>
          <w:sz w:val="24"/>
          <w:szCs w:val="20"/>
          <w:lang w:eastAsia="ru-RU"/>
        </w:rPr>
        <w:t>- сигнализаторы загазованности;</w:t>
      </w:r>
    </w:p>
    <w:p w:rsidR="009B547F" w:rsidRPr="009B547F" w:rsidRDefault="009B547F" w:rsidP="009B547F">
      <w:pPr>
        <w:suppressAutoHyphens/>
        <w:spacing w:after="0" w:line="312" w:lineRule="auto"/>
        <w:ind w:firstLine="567"/>
        <w:jc w:val="both"/>
        <w:rPr>
          <w:rFonts w:ascii="Times New Roman" w:eastAsia="Times New Roman" w:hAnsi="Times New Roman" w:cs="Times New Roman"/>
          <w:bCs/>
          <w:color w:val="000000"/>
          <w:sz w:val="24"/>
          <w:szCs w:val="20"/>
          <w:lang w:val="x-none" w:eastAsia="ar-SA"/>
        </w:rPr>
      </w:pPr>
      <w:r w:rsidRPr="009B547F">
        <w:rPr>
          <w:rFonts w:ascii="Times New Roman" w:eastAsia="Arial Unicode MS" w:hAnsi="Times New Roman" w:cs="Times New Roman"/>
          <w:sz w:val="24"/>
          <w:szCs w:val="20"/>
          <w:lang w:val="x-none" w:eastAsia="ru-RU"/>
        </w:rPr>
        <w:t>- необходимые средства первичного пожаротушения и средства индивидуальной защиты.</w:t>
      </w:r>
    </w:p>
    <w:p w:rsidR="009B547F" w:rsidRPr="009B547F" w:rsidRDefault="009B547F" w:rsidP="009B547F">
      <w:pPr>
        <w:widowControl w:val="0"/>
        <w:tabs>
          <w:tab w:val="left" w:pos="878"/>
        </w:tabs>
        <w:autoSpaceDE w:val="0"/>
        <w:spacing w:after="0" w:line="312" w:lineRule="auto"/>
        <w:ind w:firstLine="567"/>
        <w:jc w:val="both"/>
        <w:rPr>
          <w:rFonts w:ascii="Times New Roman" w:eastAsia="Times New Roman" w:hAnsi="Times New Roman" w:cs="Times New Roman"/>
          <w:bCs/>
          <w:sz w:val="24"/>
          <w:szCs w:val="20"/>
          <w:lang w:val="x-none" w:eastAsia="ar-SA"/>
        </w:rPr>
      </w:pPr>
      <w:r w:rsidRPr="009B547F">
        <w:rPr>
          <w:rFonts w:ascii="Times New Roman" w:eastAsia="Times New Roman" w:hAnsi="Times New Roman" w:cs="Times New Roman"/>
          <w:bCs/>
          <w:sz w:val="24"/>
          <w:szCs w:val="20"/>
          <w:lang w:val="x-none" w:eastAsia="ar-SA"/>
        </w:rPr>
        <w:t xml:space="preserve">Для обеспечения надёжной работы технических средств, необходимо применять только оборудование и материалы, имеющие соответствующие сертификаты и разрешения Ростехнадзора, соответствующие нормам пожарной безопасности. </w:t>
      </w:r>
    </w:p>
    <w:p w:rsidR="009B547F" w:rsidRPr="009B547F" w:rsidRDefault="009B547F" w:rsidP="009B547F">
      <w:pPr>
        <w:spacing w:after="0" w:line="312" w:lineRule="auto"/>
        <w:ind w:firstLine="567"/>
        <w:jc w:val="both"/>
        <w:rPr>
          <w:rFonts w:ascii="Times New Roman" w:eastAsia="Times New Roman" w:hAnsi="Times New Roman" w:cs="Times New Roman"/>
          <w:sz w:val="24"/>
          <w:szCs w:val="24"/>
          <w:lang w:eastAsia="ar-SA"/>
        </w:rPr>
      </w:pPr>
      <w:r w:rsidRPr="009B547F">
        <w:rPr>
          <w:rFonts w:ascii="Times New Roman" w:eastAsia="Times New Roman" w:hAnsi="Times New Roman" w:cs="Times New Roman"/>
          <w:bCs/>
          <w:sz w:val="24"/>
          <w:szCs w:val="24"/>
          <w:lang w:eastAsia="ar-SA"/>
        </w:rPr>
        <w:t>Для обеспечения безопасной работы</w:t>
      </w:r>
      <w:r w:rsidRPr="009B547F">
        <w:rPr>
          <w:rFonts w:ascii="Times New Roman" w:eastAsia="Times New Roman" w:hAnsi="Times New Roman" w:cs="Times New Roman"/>
          <w:bCs/>
          <w:sz w:val="24"/>
          <w:szCs w:val="24"/>
          <w:lang w:eastAsia="ru-RU"/>
        </w:rPr>
        <w:t xml:space="preserve">, </w:t>
      </w:r>
      <w:r w:rsidRPr="009B547F">
        <w:rPr>
          <w:rFonts w:ascii="Times New Roman" w:eastAsia="Times New Roman" w:hAnsi="Times New Roman" w:cs="Times New Roman"/>
          <w:bCs/>
          <w:sz w:val="24"/>
          <w:szCs w:val="24"/>
          <w:lang w:eastAsia="ar-SA"/>
        </w:rPr>
        <w:t>а также для более оперативной локализации аварийных ситуаций на начальных стадиях, п</w:t>
      </w:r>
      <w:r w:rsidRPr="009B547F">
        <w:rPr>
          <w:rFonts w:ascii="Times New Roman" w:eastAsia="Times New Roman" w:hAnsi="Times New Roman" w:cs="Times New Roman"/>
          <w:sz w:val="24"/>
          <w:szCs w:val="24"/>
          <w:lang w:eastAsia="ar-SA"/>
        </w:rPr>
        <w:t>редлагается:</w:t>
      </w:r>
    </w:p>
    <w:p w:rsidR="009B547F" w:rsidRPr="009B547F" w:rsidRDefault="009B547F" w:rsidP="00593083">
      <w:pPr>
        <w:numPr>
          <w:ilvl w:val="0"/>
          <w:numId w:val="57"/>
        </w:numPr>
        <w:tabs>
          <w:tab w:val="num" w:pos="567"/>
        </w:tabs>
        <w:suppressAutoHyphens/>
        <w:spacing w:after="0" w:line="312" w:lineRule="auto"/>
        <w:ind w:left="0" w:firstLine="567"/>
        <w:jc w:val="both"/>
        <w:rPr>
          <w:rFonts w:ascii="Times New Roman" w:eastAsia="Times New Roman" w:hAnsi="Times New Roman" w:cs="Times New Roman"/>
          <w:bCs/>
          <w:color w:val="000000"/>
          <w:sz w:val="24"/>
          <w:szCs w:val="20"/>
          <w:lang w:val="x-none" w:eastAsia="ar-SA"/>
        </w:rPr>
      </w:pPr>
      <w:r w:rsidRPr="009B547F">
        <w:rPr>
          <w:rFonts w:ascii="Times New Roman" w:eastAsia="Times New Roman" w:hAnsi="Times New Roman" w:cs="Times New Roman"/>
          <w:bCs/>
          <w:color w:val="000000"/>
          <w:sz w:val="24"/>
          <w:szCs w:val="20"/>
          <w:lang w:val="x-none" w:eastAsia="ar-SA"/>
        </w:rPr>
        <w:t>При входе на объект должны быть установлены: план-схема эвакуации персонала при авариях и пожаре; схема подъезда к пожарному водоёму.</w:t>
      </w:r>
    </w:p>
    <w:p w:rsidR="009B547F" w:rsidRPr="009B547F" w:rsidRDefault="009B547F" w:rsidP="00593083">
      <w:pPr>
        <w:numPr>
          <w:ilvl w:val="0"/>
          <w:numId w:val="57"/>
        </w:numPr>
        <w:tabs>
          <w:tab w:val="num" w:pos="567"/>
        </w:tabs>
        <w:suppressAutoHyphens/>
        <w:spacing w:after="0" w:line="312" w:lineRule="auto"/>
        <w:ind w:left="0" w:firstLine="567"/>
        <w:jc w:val="both"/>
        <w:rPr>
          <w:rFonts w:ascii="Times New Roman" w:eastAsia="Times New Roman" w:hAnsi="Times New Roman" w:cs="Times New Roman"/>
          <w:bCs/>
          <w:sz w:val="24"/>
          <w:szCs w:val="20"/>
          <w:lang w:val="x-none" w:eastAsia="ar-SA"/>
        </w:rPr>
      </w:pPr>
      <w:r w:rsidRPr="009B547F">
        <w:rPr>
          <w:rFonts w:ascii="Times New Roman" w:eastAsia="Times New Roman" w:hAnsi="Times New Roman" w:cs="Times New Roman"/>
          <w:bCs/>
          <w:sz w:val="24"/>
          <w:szCs w:val="20"/>
          <w:lang w:val="x-none" w:eastAsia="ar-SA"/>
        </w:rPr>
        <w:t>Необходимо проводить периодическое обучение обслуживающего персонала правилам безопасной эксплуатации и один раз в квартал, проводить тренировки обслуживающего персонала по отработке правильных действий, при возникновении аварийных ситуаций с соблюдением нормативов по времени отключения аварийных блоков.</w:t>
      </w:r>
    </w:p>
    <w:p w:rsidR="009B547F" w:rsidRPr="009B547F" w:rsidRDefault="009B547F" w:rsidP="009B547F">
      <w:pPr>
        <w:spacing w:after="0" w:line="240" w:lineRule="auto"/>
        <w:rPr>
          <w:rFonts w:ascii="Times New Roman" w:eastAsia="Times New Roman" w:hAnsi="Times New Roman" w:cs="Times New Roman"/>
          <w:sz w:val="24"/>
          <w:szCs w:val="24"/>
          <w:lang w:val="x-none" w:eastAsia="ru-RU"/>
        </w:rPr>
      </w:pPr>
    </w:p>
    <w:p w:rsidR="003F1F74" w:rsidRDefault="003F1F74" w:rsidP="009B547F">
      <w:pPr>
        <w:spacing w:after="0" w:line="240" w:lineRule="auto"/>
        <w:rPr>
          <w:rFonts w:ascii="Arial" w:eastAsia="Times New Roman" w:hAnsi="Arial" w:cs="Times New Roman"/>
          <w:sz w:val="24"/>
          <w:szCs w:val="24"/>
          <w:lang w:eastAsia="ru-RU"/>
        </w:rPr>
      </w:pPr>
      <w:bookmarkStart w:id="132" w:name="_Toc147721194"/>
      <w:bookmarkStart w:id="133" w:name="_Toc156298660"/>
      <w:bookmarkStart w:id="134" w:name="_Toc162838500"/>
      <w:bookmarkStart w:id="135" w:name="_Toc407705856"/>
      <w:bookmarkStart w:id="136" w:name="_Toc407706455"/>
      <w:bookmarkStart w:id="137" w:name="_Toc408828531"/>
      <w:bookmarkStart w:id="138" w:name="_Toc408829004"/>
      <w:bookmarkStart w:id="139" w:name="_Toc424468244"/>
      <w:bookmarkStart w:id="140" w:name="_Toc433274177"/>
      <w:bookmarkStart w:id="141" w:name="_Toc433274262"/>
    </w:p>
    <w:p w:rsidR="003F1F74" w:rsidRDefault="003F1F74" w:rsidP="009B547F">
      <w:pPr>
        <w:spacing w:after="0" w:line="240" w:lineRule="auto"/>
        <w:rPr>
          <w:rFonts w:ascii="Arial" w:eastAsia="Times New Roman" w:hAnsi="Arial" w:cs="Times New Roman"/>
          <w:sz w:val="24"/>
          <w:szCs w:val="24"/>
          <w:lang w:eastAsia="ru-RU"/>
        </w:rPr>
      </w:pPr>
      <w:r>
        <w:rPr>
          <w:rFonts w:ascii="Arial" w:eastAsia="Times New Roman" w:hAnsi="Arial" w:cs="Times New Roman"/>
          <w:sz w:val="24"/>
          <w:szCs w:val="24"/>
          <w:lang w:eastAsia="ru-RU"/>
        </w:rPr>
        <w:t xml:space="preserve">СОСТАВИЛ: </w:t>
      </w:r>
    </w:p>
    <w:p w:rsidR="009B547F" w:rsidRPr="009B547F" w:rsidRDefault="003F1F74" w:rsidP="009B547F">
      <w:pPr>
        <w:spacing w:after="0" w:line="240" w:lineRule="auto"/>
        <w:rPr>
          <w:rFonts w:ascii="Times New Roman" w:eastAsia="Times New Roman" w:hAnsi="Times New Roman" w:cs="Times New Roman"/>
          <w:b/>
          <w:caps/>
          <w:sz w:val="24"/>
          <w:szCs w:val="24"/>
          <w:lang w:val="x-none" w:eastAsia="x-none"/>
        </w:rPr>
      </w:pPr>
      <w:r>
        <w:rPr>
          <w:rFonts w:ascii="Arial" w:eastAsia="Times New Roman" w:hAnsi="Arial" w:cs="Times New Roman"/>
          <w:sz w:val="24"/>
          <w:szCs w:val="24"/>
          <w:lang w:eastAsia="ru-RU"/>
        </w:rPr>
        <w:t>Главный специалист Е.А. Савченко</w:t>
      </w:r>
      <w:bookmarkStart w:id="142" w:name="_GoBack"/>
      <w:bookmarkEnd w:id="142"/>
      <w:r w:rsidR="009B547F" w:rsidRPr="009B547F">
        <w:rPr>
          <w:rFonts w:ascii="Arial" w:eastAsia="Times New Roman" w:hAnsi="Arial" w:cs="Times New Roman"/>
          <w:sz w:val="24"/>
          <w:szCs w:val="24"/>
          <w:lang w:eastAsia="ru-RU"/>
        </w:rPr>
        <w:br w:type="page"/>
      </w:r>
    </w:p>
    <w:p w:rsidR="009B547F" w:rsidRPr="009B547F" w:rsidRDefault="009B547F" w:rsidP="009B547F">
      <w:pPr>
        <w:spacing w:after="0" w:line="240" w:lineRule="auto"/>
        <w:ind w:firstLine="567"/>
        <w:jc w:val="center"/>
        <w:outlineLvl w:val="0"/>
        <w:rPr>
          <w:rFonts w:ascii="Times New Roman" w:eastAsia="Times New Roman" w:hAnsi="Times New Roman" w:cs="Times New Roman"/>
          <w:b/>
          <w:caps/>
          <w:sz w:val="24"/>
          <w:szCs w:val="24"/>
          <w:lang w:val="x-none" w:eastAsia="x-none"/>
        </w:rPr>
      </w:pPr>
      <w:bookmarkStart w:id="143" w:name="_Toc107411408"/>
      <w:bookmarkStart w:id="144" w:name="_Hlk68970826"/>
      <w:r w:rsidRPr="009B547F">
        <w:rPr>
          <w:rFonts w:ascii="Times New Roman" w:eastAsia="Times New Roman" w:hAnsi="Times New Roman" w:cs="Times New Roman"/>
          <w:b/>
          <w:caps/>
          <w:sz w:val="24"/>
          <w:szCs w:val="24"/>
          <w:lang w:val="x-none" w:eastAsia="x-none"/>
        </w:rPr>
        <w:lastRenderedPageBreak/>
        <w:t>Список использованных методических материалов и справочной литературы</w:t>
      </w:r>
      <w:bookmarkEnd w:id="132"/>
      <w:bookmarkEnd w:id="133"/>
      <w:bookmarkEnd w:id="134"/>
      <w:bookmarkEnd w:id="135"/>
      <w:bookmarkEnd w:id="136"/>
      <w:bookmarkEnd w:id="137"/>
      <w:bookmarkEnd w:id="138"/>
      <w:bookmarkEnd w:id="139"/>
      <w:bookmarkEnd w:id="140"/>
      <w:bookmarkEnd w:id="141"/>
      <w:bookmarkEnd w:id="143"/>
    </w:p>
    <w:bookmarkEnd w:id="144"/>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«О промышленной безопасности опасных производственных объектов» от 21.07.1997г., № 116-ФЗ.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«О защите населения и территорий от чрезвычайных ситуаций природного и техногенного характера» от 11.11.1994г., № 68-ФЗ.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 xml:space="preserve">Федеральный закон РФ «О пожарной безопасности» от 21.12.1994г. </w:t>
      </w:r>
      <w:r w:rsidRPr="009B547F">
        <w:rPr>
          <w:rFonts w:ascii="Times New Roman" w:eastAsia="Calibri" w:hAnsi="Times New Roman" w:cs="Times New Roman"/>
          <w:sz w:val="24"/>
          <w:szCs w:val="24"/>
        </w:rPr>
        <w:br/>
        <w:t>№69-ФЗ.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«Технический регламент о требованиях пожарной безопасности» от 22.07.2008г. №123-ФЗ.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«О техническом регулировании» от 27.12.2002г. №184-ФЗ.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«О лицензировании отдельных видов деятельности» от 04.05.2011г. № 99-ФЗ.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«Об охране окружающей среды» от 10.01.2002г. № 7-ФЗ.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«Об охране атмосферного воздуха» от 04.05.1999г.№ 96-ФЗ.</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Федеральный Закон РФ «Технический регламент о безопасности зданий и сооружений» от 30.12.2009г. №384-ФЗ.</w:t>
      </w:r>
    </w:p>
    <w:p w:rsidR="009B547F" w:rsidRPr="009B547F" w:rsidRDefault="009B547F" w:rsidP="00593083">
      <w:pPr>
        <w:numPr>
          <w:ilvl w:val="0"/>
          <w:numId w:val="56"/>
        </w:numPr>
        <w:tabs>
          <w:tab w:val="num" w:pos="0"/>
          <w:tab w:val="num" w:pos="993"/>
        </w:tabs>
        <w:autoSpaceDE w:val="0"/>
        <w:autoSpaceDN w:val="0"/>
        <w:adjustRightInd w:val="0"/>
        <w:spacing w:after="0" w:line="240" w:lineRule="auto"/>
        <w:ind w:left="0" w:firstLine="567"/>
        <w:jc w:val="both"/>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sz w:val="24"/>
          <w:szCs w:val="24"/>
          <w:lang w:eastAsia="ru-RU"/>
        </w:rPr>
        <w:t>Постановление правительства РФ от 15.09.2020 г. № 1437 «Об утверждении Положения о разработке планов мероприятий по локализации и ликвидации последствий аварий на опасных производственных объектах».</w:t>
      </w:r>
    </w:p>
    <w:p w:rsidR="009B547F" w:rsidRPr="009B547F" w:rsidRDefault="009B547F" w:rsidP="00593083">
      <w:pPr>
        <w:numPr>
          <w:ilvl w:val="0"/>
          <w:numId w:val="56"/>
        </w:numPr>
        <w:tabs>
          <w:tab w:val="num" w:pos="0"/>
          <w:tab w:val="num" w:pos="993"/>
        </w:tabs>
        <w:suppressAutoHyphens/>
        <w:spacing w:after="0" w:line="240" w:lineRule="auto"/>
        <w:ind w:left="0" w:firstLine="567"/>
        <w:jc w:val="both"/>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sz w:val="24"/>
          <w:szCs w:val="24"/>
          <w:lang w:eastAsia="ru-RU"/>
        </w:rPr>
        <w:t>Приказ Ростехнадзора от 03.11.2022 № 387 «Об утверждении Руководства по безопасности «Методические основы по проведению анализа опасностей и оценки риска аварий на опасных производственных объектах».</w:t>
      </w:r>
    </w:p>
    <w:p w:rsidR="009B547F" w:rsidRPr="009B547F" w:rsidRDefault="009B547F" w:rsidP="00593083">
      <w:pPr>
        <w:numPr>
          <w:ilvl w:val="0"/>
          <w:numId w:val="56"/>
        </w:numPr>
        <w:tabs>
          <w:tab w:val="num" w:pos="0"/>
        </w:tabs>
        <w:spacing w:after="0" w:line="240" w:lineRule="auto"/>
        <w:ind w:left="0" w:firstLine="540"/>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Приказ Ростехнадзора от 20.11.2023 N 410 "Об утверждении руководства по безопасности "Методические рекомендации по классификации аварийно опасных происшествий на опасных производственных объектах нефтегазового комплекса".</w:t>
      </w:r>
    </w:p>
    <w:p w:rsidR="009B547F" w:rsidRPr="009B547F" w:rsidRDefault="009B547F" w:rsidP="00593083">
      <w:pPr>
        <w:numPr>
          <w:ilvl w:val="0"/>
          <w:numId w:val="56"/>
        </w:numPr>
        <w:spacing w:after="0" w:line="240" w:lineRule="auto"/>
        <w:ind w:left="0" w:firstLine="567"/>
        <w:contextualSpacing/>
        <w:jc w:val="both"/>
        <w:rPr>
          <w:rFonts w:ascii="Times New Roman" w:eastAsia="Calibri" w:hAnsi="Times New Roman" w:cs="Times New Roman"/>
          <w:sz w:val="24"/>
          <w:szCs w:val="24"/>
        </w:rPr>
      </w:pPr>
      <w:r w:rsidRPr="009B547F">
        <w:rPr>
          <w:rFonts w:ascii="Times New Roman" w:eastAsia="Calibri" w:hAnsi="Times New Roman" w:cs="Times New Roman"/>
          <w:sz w:val="24"/>
          <w:szCs w:val="24"/>
        </w:rPr>
        <w:t xml:space="preserve"> Приказ Ростехнадзора от 28.11.2022 № 412 «Об утверждении руководства по безопасности «Методика оценки последствий аварийных взрывов топливно-воздушных смесей».</w:t>
      </w:r>
    </w:p>
    <w:p w:rsidR="009B547F" w:rsidRPr="009B547F" w:rsidRDefault="009B547F" w:rsidP="00593083">
      <w:pPr>
        <w:numPr>
          <w:ilvl w:val="0"/>
          <w:numId w:val="56"/>
        </w:numPr>
        <w:tabs>
          <w:tab w:val="num" w:pos="0"/>
          <w:tab w:val="num" w:pos="993"/>
        </w:tabs>
        <w:suppressAutoHyphens/>
        <w:spacing w:after="0" w:line="240" w:lineRule="auto"/>
        <w:ind w:left="0" w:firstLine="567"/>
        <w:jc w:val="both"/>
        <w:rPr>
          <w:rFonts w:ascii="Times New Roman" w:eastAsia="Times New Roman" w:hAnsi="Times New Roman" w:cs="Times New Roman"/>
          <w:b/>
          <w:sz w:val="24"/>
          <w:szCs w:val="24"/>
          <w:lang w:eastAsia="ru-RU"/>
        </w:rPr>
      </w:pPr>
      <w:r w:rsidRPr="009B547F">
        <w:rPr>
          <w:rFonts w:ascii="Times New Roman" w:eastAsia="Times New Roman" w:hAnsi="Times New Roman" w:cs="Times New Roman"/>
          <w:sz w:val="24"/>
          <w:szCs w:val="24"/>
          <w:lang w:eastAsia="ru-RU"/>
        </w:rPr>
        <w:t>Приказ МЧС РФ от 26.06.2024 № 533 «Об утверждении методики определения расчетных величин пожарного риска на производственных объектах».</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 xml:space="preserve"> А.Я. Корольченко, Д.А. Корольченко. Пожаровзрывоопасность веществ и материалов и средства их тушения. Справочник: в 2-х ч – 2-е изд., перераб. и доп. – М.: Асс. «Пожнаука», 2004. – ч.1. – 713 с.</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 xml:space="preserve"> ГОСТ Р 12.3.047-2012 «Пожарная безопасность технологических процессов. Общие требования. Методы контроля».</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 xml:space="preserve"> Краткая химическая энциклопедия. Под ред. И.Л. Кнунянца - М., ГНИ "Советская энциклопедия", 1961- 1967г, в 5 книгах.</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 xml:space="preserve"> Пожаровзрывоопасность веществ и материалов, и средства их тушения: Справочник под ред. А.Н. Баратова, А.Я. Корольченко, Г.Н. Кравчука и др. - М: Химия, 1990.</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bCs/>
          <w:sz w:val="24"/>
          <w:szCs w:val="24"/>
          <w:lang w:eastAsia="ru-RU"/>
        </w:rPr>
        <w:t xml:space="preserve"> СНиП 23-01-99</w:t>
      </w:r>
      <w:r w:rsidRPr="009B547F">
        <w:rPr>
          <w:rFonts w:ascii="Times New Roman" w:eastAsia="Times New Roman" w:hAnsi="Times New Roman" w:cs="Times New Roman"/>
          <w:sz w:val="24"/>
          <w:szCs w:val="24"/>
          <w:lang w:eastAsia="ru-RU"/>
        </w:rPr>
        <w:t xml:space="preserve"> Строительная климатология, дата введения </w:t>
      </w:r>
      <w:smartTag w:uri="urn:schemas-microsoft-com:office:smarttags" w:element="metricconverter">
        <w:smartTagPr>
          <w:attr w:name="ProductID" w:val="2001 г"/>
        </w:smartTagPr>
        <w:r w:rsidRPr="009B547F">
          <w:rPr>
            <w:rFonts w:ascii="Times New Roman" w:eastAsia="Times New Roman" w:hAnsi="Times New Roman" w:cs="Times New Roman"/>
            <w:sz w:val="24"/>
            <w:szCs w:val="24"/>
            <w:lang w:eastAsia="ru-RU"/>
          </w:rPr>
          <w:t>2001 г</w:t>
        </w:r>
      </w:smartTag>
      <w:r w:rsidRPr="009B547F">
        <w:rPr>
          <w:rFonts w:ascii="Times New Roman" w:eastAsia="Times New Roman" w:hAnsi="Times New Roman" w:cs="Times New Roman"/>
          <w:sz w:val="24"/>
          <w:szCs w:val="24"/>
          <w:lang w:eastAsia="ru-RU"/>
        </w:rPr>
        <w:t>.</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 xml:space="preserve"> О моделировании волн давления, образующихся при детонации и горении газовых смесей. А. А. Борисов, Б. Е. Гельфанд, С. А. Цыганов (Москва) – Физика горения и взрыва № 2, </w:t>
      </w:r>
      <w:smartTag w:uri="urn:schemas-microsoft-com:office:smarttags" w:element="metricconverter">
        <w:smartTagPr>
          <w:attr w:name="ProductID" w:val="1985 г"/>
        </w:smartTagPr>
        <w:r w:rsidRPr="009B547F">
          <w:rPr>
            <w:rFonts w:ascii="Times New Roman" w:eastAsia="Times New Roman" w:hAnsi="Times New Roman" w:cs="Times New Roman"/>
            <w:sz w:val="24"/>
            <w:szCs w:val="24"/>
            <w:lang w:eastAsia="ru-RU"/>
          </w:rPr>
          <w:t>1985 г</w:t>
        </w:r>
      </w:smartTag>
      <w:r w:rsidRPr="009B547F">
        <w:rPr>
          <w:rFonts w:ascii="Times New Roman" w:eastAsia="Times New Roman" w:hAnsi="Times New Roman" w:cs="Times New Roman"/>
          <w:sz w:val="24"/>
          <w:szCs w:val="24"/>
          <w:lang w:eastAsia="ru-RU"/>
        </w:rPr>
        <w:t>.</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 xml:space="preserve"> Международный стандарт МЭК 1025, 1990г. Анализ с использованием деревьев отказов.</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Международный стандарт МЭК 812, 1985г. Техника анализа надежности. Метод анализа вида и последствий отказов.</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sz w:val="24"/>
          <w:szCs w:val="24"/>
          <w:lang w:eastAsia="ru-RU"/>
        </w:rPr>
      </w:pPr>
      <w:r w:rsidRPr="009B547F">
        <w:rPr>
          <w:rFonts w:ascii="Times New Roman" w:eastAsia="Times New Roman" w:hAnsi="Times New Roman" w:cs="Times New Roman"/>
          <w:sz w:val="24"/>
          <w:szCs w:val="24"/>
          <w:lang w:eastAsia="ru-RU"/>
        </w:rPr>
        <w:t>Справочник химика. - М-Л, Химия, 1963-1967г, изд 2-е в 6 томах.</w:t>
      </w:r>
    </w:p>
    <w:p w:rsidR="009B547F" w:rsidRPr="009B547F" w:rsidRDefault="009B547F" w:rsidP="00593083">
      <w:pPr>
        <w:numPr>
          <w:ilvl w:val="0"/>
          <w:numId w:val="56"/>
        </w:numPr>
        <w:tabs>
          <w:tab w:val="num" w:pos="993"/>
        </w:tabs>
        <w:spacing w:after="0" w:line="240" w:lineRule="auto"/>
        <w:ind w:left="0" w:firstLine="567"/>
        <w:jc w:val="both"/>
        <w:rPr>
          <w:rFonts w:ascii="Times New Roman" w:eastAsia="Times New Roman" w:hAnsi="Times New Roman" w:cs="Times New Roman"/>
          <w:iCs/>
          <w:sz w:val="24"/>
          <w:szCs w:val="24"/>
          <w:lang w:eastAsia="ru-RU"/>
        </w:rPr>
      </w:pPr>
      <w:r w:rsidRPr="009B547F">
        <w:rPr>
          <w:rFonts w:ascii="Times New Roman" w:eastAsia="Times New Roman" w:hAnsi="Times New Roman" w:cs="Times New Roman"/>
          <w:iCs/>
          <w:sz w:val="24"/>
          <w:szCs w:val="24"/>
          <w:lang w:eastAsia="ru-RU"/>
        </w:rPr>
        <w:t xml:space="preserve">Сафронов В.С., Одишария Г.Э., Швыряев А.А. </w:t>
      </w:r>
      <w:r w:rsidRPr="009B547F">
        <w:rPr>
          <w:rFonts w:ascii="Times New Roman" w:eastAsia="Times New Roman" w:hAnsi="Times New Roman" w:cs="Times New Roman"/>
          <w:bCs/>
          <w:iCs/>
          <w:sz w:val="24"/>
          <w:szCs w:val="24"/>
          <w:lang w:eastAsia="ru-RU"/>
        </w:rPr>
        <w:t>Теория и практика анализа риска в газовой промышленности</w:t>
      </w:r>
      <w:r w:rsidRPr="009B547F">
        <w:rPr>
          <w:rFonts w:ascii="Times New Roman" w:eastAsia="Times New Roman" w:hAnsi="Times New Roman" w:cs="Times New Roman"/>
          <w:b/>
          <w:bCs/>
          <w:iCs/>
          <w:sz w:val="24"/>
          <w:szCs w:val="24"/>
          <w:lang w:eastAsia="ru-RU"/>
        </w:rPr>
        <w:t>.</w:t>
      </w:r>
      <w:r w:rsidRPr="009B547F">
        <w:rPr>
          <w:rFonts w:ascii="Times New Roman" w:eastAsia="Times New Roman" w:hAnsi="Times New Roman" w:cs="Times New Roman"/>
          <w:iCs/>
          <w:sz w:val="24"/>
          <w:szCs w:val="24"/>
          <w:lang w:eastAsia="ru-RU"/>
        </w:rPr>
        <w:t>1996,208с.</w:t>
      </w:r>
    </w:p>
    <w:p w:rsidR="009B547F" w:rsidRPr="009B547F" w:rsidRDefault="009B547F" w:rsidP="009B547F">
      <w:pPr>
        <w:tabs>
          <w:tab w:val="left" w:pos="13545"/>
        </w:tabs>
        <w:jc w:val="center"/>
        <w:rPr>
          <w:rFonts w:ascii="Times New Roman" w:hAnsi="Times New Roman" w:cs="Times New Roman"/>
          <w:sz w:val="28"/>
          <w:szCs w:val="28"/>
        </w:rPr>
      </w:pPr>
    </w:p>
    <w:sectPr w:rsidR="009B547F" w:rsidRPr="009B547F" w:rsidSect="009B547F">
      <w:pgSz w:w="11906" w:h="16838"/>
      <w:pgMar w:top="1134" w:right="992"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227" w:rsidRDefault="00131227" w:rsidP="00E4356B">
      <w:pPr>
        <w:spacing w:after="0" w:line="240" w:lineRule="auto"/>
      </w:pPr>
      <w:r>
        <w:separator/>
      </w:r>
    </w:p>
  </w:endnote>
  <w:endnote w:type="continuationSeparator" w:id="0">
    <w:p w:rsidR="00131227" w:rsidRDefault="00131227" w:rsidP="00E4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овной текст)">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AB" w:rsidRDefault="007B59A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151330"/>
      <w:docPartObj>
        <w:docPartGallery w:val="Page Numbers (Bottom of Page)"/>
        <w:docPartUnique/>
      </w:docPartObj>
    </w:sdtPr>
    <w:sdtEndPr/>
    <w:sdtContent>
      <w:p w:rsidR="007B59AB" w:rsidRDefault="007B59AB">
        <w:pPr>
          <w:pStyle w:val="ab"/>
          <w:jc w:val="center"/>
        </w:pPr>
        <w:r>
          <w:fldChar w:fldCharType="begin"/>
        </w:r>
        <w:r>
          <w:instrText>PAGE   \* MERGEFORMAT</w:instrText>
        </w:r>
        <w:r>
          <w:fldChar w:fldCharType="separate"/>
        </w:r>
        <w:r w:rsidR="003F1F74">
          <w:rPr>
            <w:noProof/>
          </w:rPr>
          <w:t>85</w:t>
        </w:r>
        <w:r>
          <w:fldChar w:fldCharType="end"/>
        </w:r>
      </w:p>
    </w:sdtContent>
  </w:sdt>
  <w:p w:rsidR="007B59AB" w:rsidRDefault="007B59AB" w:rsidP="00B40956">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AB" w:rsidRDefault="007B59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227" w:rsidRDefault="00131227" w:rsidP="00E4356B">
      <w:pPr>
        <w:spacing w:after="0" w:line="240" w:lineRule="auto"/>
      </w:pPr>
      <w:r>
        <w:separator/>
      </w:r>
    </w:p>
  </w:footnote>
  <w:footnote w:type="continuationSeparator" w:id="0">
    <w:p w:rsidR="00131227" w:rsidRDefault="00131227" w:rsidP="00E4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AB" w:rsidRDefault="007B59A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AB" w:rsidRDefault="007B59A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AB" w:rsidRDefault="007B59A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AB" w:rsidRDefault="007B59A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D70"/>
    <w:multiLevelType w:val="hybridMultilevel"/>
    <w:tmpl w:val="0D62ACD4"/>
    <w:lvl w:ilvl="0" w:tplc="04190001">
      <w:start w:val="1"/>
      <w:numFmt w:val="bullet"/>
      <w:lvlText w:val=""/>
      <w:lvlJc w:val="left"/>
      <w:pPr>
        <w:ind w:left="1820" w:hanging="360"/>
      </w:pPr>
      <w:rPr>
        <w:rFonts w:ascii="Symbol" w:hAnsi="Symbol" w:hint="default"/>
      </w:rPr>
    </w:lvl>
    <w:lvl w:ilvl="1" w:tplc="04190003">
      <w:start w:val="1"/>
      <w:numFmt w:val="bullet"/>
      <w:lvlText w:val="o"/>
      <w:lvlJc w:val="left"/>
      <w:pPr>
        <w:ind w:left="2540" w:hanging="360"/>
      </w:pPr>
      <w:rPr>
        <w:rFonts w:ascii="Courier New" w:hAnsi="Courier New" w:cs="Courier New" w:hint="default"/>
      </w:rPr>
    </w:lvl>
    <w:lvl w:ilvl="2" w:tplc="04190005">
      <w:start w:val="1"/>
      <w:numFmt w:val="bullet"/>
      <w:lvlText w:val=""/>
      <w:lvlJc w:val="left"/>
      <w:pPr>
        <w:ind w:left="3260" w:hanging="360"/>
      </w:pPr>
      <w:rPr>
        <w:rFonts w:ascii="Wingdings" w:hAnsi="Wingdings" w:hint="default"/>
      </w:rPr>
    </w:lvl>
    <w:lvl w:ilvl="3" w:tplc="04190001">
      <w:start w:val="1"/>
      <w:numFmt w:val="bullet"/>
      <w:lvlText w:val=""/>
      <w:lvlJc w:val="left"/>
      <w:pPr>
        <w:ind w:left="3980" w:hanging="360"/>
      </w:pPr>
      <w:rPr>
        <w:rFonts w:ascii="Symbol" w:hAnsi="Symbol" w:hint="default"/>
      </w:rPr>
    </w:lvl>
    <w:lvl w:ilvl="4" w:tplc="04190003">
      <w:start w:val="1"/>
      <w:numFmt w:val="bullet"/>
      <w:lvlText w:val="o"/>
      <w:lvlJc w:val="left"/>
      <w:pPr>
        <w:ind w:left="4700" w:hanging="360"/>
      </w:pPr>
      <w:rPr>
        <w:rFonts w:ascii="Courier New" w:hAnsi="Courier New" w:cs="Courier New" w:hint="default"/>
      </w:rPr>
    </w:lvl>
    <w:lvl w:ilvl="5" w:tplc="04190005">
      <w:start w:val="1"/>
      <w:numFmt w:val="bullet"/>
      <w:lvlText w:val=""/>
      <w:lvlJc w:val="left"/>
      <w:pPr>
        <w:ind w:left="5420" w:hanging="360"/>
      </w:pPr>
      <w:rPr>
        <w:rFonts w:ascii="Wingdings" w:hAnsi="Wingdings" w:hint="default"/>
      </w:rPr>
    </w:lvl>
    <w:lvl w:ilvl="6" w:tplc="04190001">
      <w:start w:val="1"/>
      <w:numFmt w:val="bullet"/>
      <w:lvlText w:val=""/>
      <w:lvlJc w:val="left"/>
      <w:pPr>
        <w:ind w:left="6140" w:hanging="360"/>
      </w:pPr>
      <w:rPr>
        <w:rFonts w:ascii="Symbol" w:hAnsi="Symbol" w:hint="default"/>
      </w:rPr>
    </w:lvl>
    <w:lvl w:ilvl="7" w:tplc="04190003">
      <w:start w:val="1"/>
      <w:numFmt w:val="bullet"/>
      <w:lvlText w:val="o"/>
      <w:lvlJc w:val="left"/>
      <w:pPr>
        <w:ind w:left="6860" w:hanging="360"/>
      </w:pPr>
      <w:rPr>
        <w:rFonts w:ascii="Courier New" w:hAnsi="Courier New" w:cs="Courier New" w:hint="default"/>
      </w:rPr>
    </w:lvl>
    <w:lvl w:ilvl="8" w:tplc="04190005">
      <w:start w:val="1"/>
      <w:numFmt w:val="bullet"/>
      <w:lvlText w:val=""/>
      <w:lvlJc w:val="left"/>
      <w:pPr>
        <w:ind w:left="7580" w:hanging="360"/>
      </w:pPr>
      <w:rPr>
        <w:rFonts w:ascii="Wingdings" w:hAnsi="Wingdings" w:hint="default"/>
      </w:rPr>
    </w:lvl>
  </w:abstractNum>
  <w:abstractNum w:abstractNumId="1">
    <w:nsid w:val="0114124D"/>
    <w:multiLevelType w:val="hybridMultilevel"/>
    <w:tmpl w:val="9D3A33D6"/>
    <w:lvl w:ilvl="0" w:tplc="0FEC20C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DD7EF4"/>
    <w:multiLevelType w:val="hybridMultilevel"/>
    <w:tmpl w:val="917E079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lang w:val="ru-RU" w:eastAsia="en-US" w:bidi="ar-SA"/>
      </w:rPr>
    </w:lvl>
    <w:lvl w:ilvl="3" w:tplc="D5E06C22">
      <w:numFmt w:val="bullet"/>
      <w:lvlText w:val="•"/>
      <w:lvlJc w:val="left"/>
      <w:pPr>
        <w:ind w:left="3413" w:hanging="579"/>
      </w:pPr>
      <w:rPr>
        <w:lang w:val="ru-RU" w:eastAsia="en-US" w:bidi="ar-SA"/>
      </w:rPr>
    </w:lvl>
    <w:lvl w:ilvl="4" w:tplc="BCB860C0">
      <w:numFmt w:val="bullet"/>
      <w:lvlText w:val="•"/>
      <w:lvlJc w:val="left"/>
      <w:pPr>
        <w:ind w:left="4391" w:hanging="579"/>
      </w:pPr>
      <w:rPr>
        <w:lang w:val="ru-RU" w:eastAsia="en-US" w:bidi="ar-SA"/>
      </w:rPr>
    </w:lvl>
    <w:lvl w:ilvl="5" w:tplc="43B28BCA">
      <w:numFmt w:val="bullet"/>
      <w:lvlText w:val="•"/>
      <w:lvlJc w:val="left"/>
      <w:pPr>
        <w:ind w:left="5369" w:hanging="579"/>
      </w:pPr>
      <w:rPr>
        <w:lang w:val="ru-RU" w:eastAsia="en-US" w:bidi="ar-SA"/>
      </w:rPr>
    </w:lvl>
    <w:lvl w:ilvl="6" w:tplc="4DF29096">
      <w:numFmt w:val="bullet"/>
      <w:lvlText w:val="•"/>
      <w:lvlJc w:val="left"/>
      <w:pPr>
        <w:ind w:left="6347" w:hanging="579"/>
      </w:pPr>
      <w:rPr>
        <w:lang w:val="ru-RU" w:eastAsia="en-US" w:bidi="ar-SA"/>
      </w:rPr>
    </w:lvl>
    <w:lvl w:ilvl="7" w:tplc="58063156">
      <w:numFmt w:val="bullet"/>
      <w:lvlText w:val="•"/>
      <w:lvlJc w:val="left"/>
      <w:pPr>
        <w:ind w:left="7325" w:hanging="579"/>
      </w:pPr>
      <w:rPr>
        <w:lang w:val="ru-RU" w:eastAsia="en-US" w:bidi="ar-SA"/>
      </w:rPr>
    </w:lvl>
    <w:lvl w:ilvl="8" w:tplc="3A649A64">
      <w:numFmt w:val="bullet"/>
      <w:lvlText w:val="•"/>
      <w:lvlJc w:val="left"/>
      <w:pPr>
        <w:ind w:left="8303" w:hanging="579"/>
      </w:pPr>
      <w:rPr>
        <w:lang w:val="ru-RU" w:eastAsia="en-US" w:bidi="ar-SA"/>
      </w:rPr>
    </w:lvl>
  </w:abstractNum>
  <w:abstractNum w:abstractNumId="4">
    <w:nsid w:val="112B50F2"/>
    <w:multiLevelType w:val="hybridMultilevel"/>
    <w:tmpl w:val="28DCE1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1512025F"/>
    <w:multiLevelType w:val="hybridMultilevel"/>
    <w:tmpl w:val="CAE43D8A"/>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862DA"/>
    <w:multiLevelType w:val="hybridMultilevel"/>
    <w:tmpl w:val="32AC6A5E"/>
    <w:lvl w:ilvl="0" w:tplc="EE385F0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2666A5"/>
    <w:multiLevelType w:val="hybridMultilevel"/>
    <w:tmpl w:val="9FF29808"/>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
    <w:nsid w:val="18164C22"/>
    <w:multiLevelType w:val="hybridMultilevel"/>
    <w:tmpl w:val="993629F0"/>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9">
    <w:nsid w:val="18995EEC"/>
    <w:multiLevelType w:val="hybridMultilevel"/>
    <w:tmpl w:val="81203326"/>
    <w:lvl w:ilvl="0" w:tplc="AEBCF2D0">
      <w:start w:val="65535"/>
      <w:numFmt w:val="bullet"/>
      <w:lvlText w:val="-"/>
      <w:lvlJc w:val="left"/>
      <w:pPr>
        <w:ind w:left="1287" w:hanging="360"/>
      </w:pPr>
      <w:rPr>
        <w:rFonts w:ascii="Times New Roman" w:hAnsi="Times New Roman" w:cs="Times New Roman" w:hint="default"/>
      </w:rPr>
    </w:lvl>
    <w:lvl w:ilvl="1" w:tplc="CDAE0500" w:tentative="1">
      <w:start w:val="1"/>
      <w:numFmt w:val="bullet"/>
      <w:lvlText w:val="o"/>
      <w:lvlJc w:val="left"/>
      <w:pPr>
        <w:ind w:left="2007" w:hanging="360"/>
      </w:pPr>
      <w:rPr>
        <w:rFonts w:ascii="Courier New" w:hAnsi="Courier New" w:cs="Courier New" w:hint="default"/>
      </w:rPr>
    </w:lvl>
    <w:lvl w:ilvl="2" w:tplc="21DEAABC" w:tentative="1">
      <w:start w:val="1"/>
      <w:numFmt w:val="bullet"/>
      <w:lvlText w:val=""/>
      <w:lvlJc w:val="left"/>
      <w:pPr>
        <w:ind w:left="2727" w:hanging="360"/>
      </w:pPr>
      <w:rPr>
        <w:rFonts w:ascii="Wingdings" w:hAnsi="Wingdings" w:hint="default"/>
      </w:rPr>
    </w:lvl>
    <w:lvl w:ilvl="3" w:tplc="9DAE8290" w:tentative="1">
      <w:start w:val="1"/>
      <w:numFmt w:val="bullet"/>
      <w:lvlText w:val=""/>
      <w:lvlJc w:val="left"/>
      <w:pPr>
        <w:ind w:left="3447" w:hanging="360"/>
      </w:pPr>
      <w:rPr>
        <w:rFonts w:ascii="Symbol" w:hAnsi="Symbol" w:hint="default"/>
      </w:rPr>
    </w:lvl>
    <w:lvl w:ilvl="4" w:tplc="4B765542" w:tentative="1">
      <w:start w:val="1"/>
      <w:numFmt w:val="bullet"/>
      <w:lvlText w:val="o"/>
      <w:lvlJc w:val="left"/>
      <w:pPr>
        <w:ind w:left="4167" w:hanging="360"/>
      </w:pPr>
      <w:rPr>
        <w:rFonts w:ascii="Courier New" w:hAnsi="Courier New" w:cs="Courier New" w:hint="default"/>
      </w:rPr>
    </w:lvl>
    <w:lvl w:ilvl="5" w:tplc="38A6BED2" w:tentative="1">
      <w:start w:val="1"/>
      <w:numFmt w:val="bullet"/>
      <w:lvlText w:val=""/>
      <w:lvlJc w:val="left"/>
      <w:pPr>
        <w:ind w:left="4887" w:hanging="360"/>
      </w:pPr>
      <w:rPr>
        <w:rFonts w:ascii="Wingdings" w:hAnsi="Wingdings" w:hint="default"/>
      </w:rPr>
    </w:lvl>
    <w:lvl w:ilvl="6" w:tplc="264C7B52" w:tentative="1">
      <w:start w:val="1"/>
      <w:numFmt w:val="bullet"/>
      <w:lvlText w:val=""/>
      <w:lvlJc w:val="left"/>
      <w:pPr>
        <w:ind w:left="5607" w:hanging="360"/>
      </w:pPr>
      <w:rPr>
        <w:rFonts w:ascii="Symbol" w:hAnsi="Symbol" w:hint="default"/>
      </w:rPr>
    </w:lvl>
    <w:lvl w:ilvl="7" w:tplc="87E01E42" w:tentative="1">
      <w:start w:val="1"/>
      <w:numFmt w:val="bullet"/>
      <w:lvlText w:val="o"/>
      <w:lvlJc w:val="left"/>
      <w:pPr>
        <w:ind w:left="6327" w:hanging="360"/>
      </w:pPr>
      <w:rPr>
        <w:rFonts w:ascii="Courier New" w:hAnsi="Courier New" w:cs="Courier New" w:hint="default"/>
      </w:rPr>
    </w:lvl>
    <w:lvl w:ilvl="8" w:tplc="2BEA2718" w:tentative="1">
      <w:start w:val="1"/>
      <w:numFmt w:val="bullet"/>
      <w:lvlText w:val=""/>
      <w:lvlJc w:val="left"/>
      <w:pPr>
        <w:ind w:left="7047" w:hanging="360"/>
      </w:pPr>
      <w:rPr>
        <w:rFonts w:ascii="Wingdings" w:hAnsi="Wingdings" w:hint="default"/>
      </w:rPr>
    </w:lvl>
  </w:abstractNum>
  <w:abstractNum w:abstractNumId="10">
    <w:nsid w:val="18EB2119"/>
    <w:multiLevelType w:val="hybridMultilevel"/>
    <w:tmpl w:val="D23499BE"/>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F52D92"/>
    <w:multiLevelType w:val="multilevel"/>
    <w:tmpl w:val="B0FE8ABC"/>
    <w:lvl w:ilvl="0">
      <w:start w:val="1"/>
      <w:numFmt w:val="decimal"/>
      <w:lvlText w:val="%1."/>
      <w:lvlJc w:val="left"/>
      <w:pPr>
        <w:ind w:left="900" w:hanging="360"/>
      </w:pPr>
    </w:lvl>
    <w:lvl w:ilvl="1">
      <w:start w:val="8"/>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12">
    <w:nsid w:val="1C5F2CE7"/>
    <w:multiLevelType w:val="hybridMultilevel"/>
    <w:tmpl w:val="ACA234B8"/>
    <w:lvl w:ilvl="0" w:tplc="EEF0FF82">
      <w:start w:val="1"/>
      <w:numFmt w:val="bullet"/>
      <w:lvlText w:val=""/>
      <w:lvlJc w:val="left"/>
      <w:pPr>
        <w:tabs>
          <w:tab w:val="num" w:pos="2138"/>
        </w:tabs>
        <w:ind w:left="2138" w:hanging="360"/>
      </w:pPr>
      <w:rPr>
        <w:rFonts w:ascii="Wingdings" w:hAnsi="Wingdings" w:hint="default"/>
        <w:color w:val="auto"/>
        <w:sz w:val="24"/>
        <w:szCs w:val="24"/>
      </w:rPr>
    </w:lvl>
    <w:lvl w:ilvl="1" w:tplc="E13E842E" w:tentative="1">
      <w:start w:val="1"/>
      <w:numFmt w:val="bullet"/>
      <w:lvlText w:val="o"/>
      <w:lvlJc w:val="left"/>
      <w:pPr>
        <w:tabs>
          <w:tab w:val="num" w:pos="2149"/>
        </w:tabs>
        <w:ind w:left="2149" w:hanging="360"/>
      </w:pPr>
      <w:rPr>
        <w:rFonts w:ascii="Courier New" w:hAnsi="Courier New" w:cs="Courier New" w:hint="default"/>
      </w:rPr>
    </w:lvl>
    <w:lvl w:ilvl="2" w:tplc="6E96CC8E" w:tentative="1">
      <w:start w:val="1"/>
      <w:numFmt w:val="bullet"/>
      <w:lvlText w:val=""/>
      <w:lvlJc w:val="left"/>
      <w:pPr>
        <w:tabs>
          <w:tab w:val="num" w:pos="2869"/>
        </w:tabs>
        <w:ind w:left="2869" w:hanging="360"/>
      </w:pPr>
      <w:rPr>
        <w:rFonts w:ascii="Wingdings" w:hAnsi="Wingdings" w:hint="default"/>
      </w:rPr>
    </w:lvl>
    <w:lvl w:ilvl="3" w:tplc="226A9CDE" w:tentative="1">
      <w:start w:val="1"/>
      <w:numFmt w:val="bullet"/>
      <w:lvlText w:val=""/>
      <w:lvlJc w:val="left"/>
      <w:pPr>
        <w:tabs>
          <w:tab w:val="num" w:pos="3589"/>
        </w:tabs>
        <w:ind w:left="3589" w:hanging="360"/>
      </w:pPr>
      <w:rPr>
        <w:rFonts w:ascii="Symbol" w:hAnsi="Symbol" w:hint="default"/>
      </w:rPr>
    </w:lvl>
    <w:lvl w:ilvl="4" w:tplc="61AEC01C" w:tentative="1">
      <w:start w:val="1"/>
      <w:numFmt w:val="bullet"/>
      <w:lvlText w:val="o"/>
      <w:lvlJc w:val="left"/>
      <w:pPr>
        <w:tabs>
          <w:tab w:val="num" w:pos="4309"/>
        </w:tabs>
        <w:ind w:left="4309" w:hanging="360"/>
      </w:pPr>
      <w:rPr>
        <w:rFonts w:ascii="Courier New" w:hAnsi="Courier New" w:cs="Courier New" w:hint="default"/>
      </w:rPr>
    </w:lvl>
    <w:lvl w:ilvl="5" w:tplc="A55071C6" w:tentative="1">
      <w:start w:val="1"/>
      <w:numFmt w:val="bullet"/>
      <w:lvlText w:val=""/>
      <w:lvlJc w:val="left"/>
      <w:pPr>
        <w:tabs>
          <w:tab w:val="num" w:pos="5029"/>
        </w:tabs>
        <w:ind w:left="5029" w:hanging="360"/>
      </w:pPr>
      <w:rPr>
        <w:rFonts w:ascii="Wingdings" w:hAnsi="Wingdings" w:hint="default"/>
      </w:rPr>
    </w:lvl>
    <w:lvl w:ilvl="6" w:tplc="1A24320C" w:tentative="1">
      <w:start w:val="1"/>
      <w:numFmt w:val="bullet"/>
      <w:lvlText w:val=""/>
      <w:lvlJc w:val="left"/>
      <w:pPr>
        <w:tabs>
          <w:tab w:val="num" w:pos="5749"/>
        </w:tabs>
        <w:ind w:left="5749" w:hanging="360"/>
      </w:pPr>
      <w:rPr>
        <w:rFonts w:ascii="Symbol" w:hAnsi="Symbol" w:hint="default"/>
      </w:rPr>
    </w:lvl>
    <w:lvl w:ilvl="7" w:tplc="6554C94E" w:tentative="1">
      <w:start w:val="1"/>
      <w:numFmt w:val="bullet"/>
      <w:lvlText w:val="o"/>
      <w:lvlJc w:val="left"/>
      <w:pPr>
        <w:tabs>
          <w:tab w:val="num" w:pos="6469"/>
        </w:tabs>
        <w:ind w:left="6469" w:hanging="360"/>
      </w:pPr>
      <w:rPr>
        <w:rFonts w:ascii="Courier New" w:hAnsi="Courier New" w:cs="Courier New" w:hint="default"/>
      </w:rPr>
    </w:lvl>
    <w:lvl w:ilvl="8" w:tplc="42EA6D66" w:tentative="1">
      <w:start w:val="1"/>
      <w:numFmt w:val="bullet"/>
      <w:lvlText w:val=""/>
      <w:lvlJc w:val="left"/>
      <w:pPr>
        <w:tabs>
          <w:tab w:val="num" w:pos="7189"/>
        </w:tabs>
        <w:ind w:left="7189" w:hanging="360"/>
      </w:pPr>
      <w:rPr>
        <w:rFonts w:ascii="Wingdings" w:hAnsi="Wingdings" w:hint="default"/>
      </w:rPr>
    </w:lvl>
  </w:abstractNum>
  <w:abstractNum w:abstractNumId="13">
    <w:nsid w:val="1C93639B"/>
    <w:multiLevelType w:val="hybridMultilevel"/>
    <w:tmpl w:val="1F683A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FFC4031"/>
    <w:multiLevelType w:val="hybridMultilevel"/>
    <w:tmpl w:val="E7180B5C"/>
    <w:lvl w:ilvl="0" w:tplc="04190001">
      <w:start w:val="1"/>
      <w:numFmt w:val="bullet"/>
      <w:lvlText w:val=""/>
      <w:lvlJc w:val="left"/>
      <w:pPr>
        <w:ind w:left="-556" w:hanging="360"/>
      </w:pPr>
      <w:rPr>
        <w:rFonts w:ascii="Symbol" w:hAnsi="Symbol" w:hint="default"/>
      </w:rPr>
    </w:lvl>
    <w:lvl w:ilvl="1" w:tplc="04190003">
      <w:start w:val="1"/>
      <w:numFmt w:val="bullet"/>
      <w:lvlText w:val="o"/>
      <w:lvlJc w:val="left"/>
      <w:pPr>
        <w:ind w:left="164" w:hanging="360"/>
      </w:pPr>
      <w:rPr>
        <w:rFonts w:ascii="Courier New" w:hAnsi="Courier New" w:cs="Courier New" w:hint="default"/>
      </w:rPr>
    </w:lvl>
    <w:lvl w:ilvl="2" w:tplc="04190005">
      <w:start w:val="1"/>
      <w:numFmt w:val="bullet"/>
      <w:lvlText w:val=""/>
      <w:lvlJc w:val="left"/>
      <w:pPr>
        <w:ind w:left="884" w:hanging="360"/>
      </w:pPr>
      <w:rPr>
        <w:rFonts w:ascii="Wingdings" w:hAnsi="Wingdings" w:hint="default"/>
      </w:rPr>
    </w:lvl>
    <w:lvl w:ilvl="3" w:tplc="04190001">
      <w:start w:val="1"/>
      <w:numFmt w:val="bullet"/>
      <w:lvlText w:val=""/>
      <w:lvlJc w:val="left"/>
      <w:pPr>
        <w:ind w:left="1604" w:hanging="360"/>
      </w:pPr>
      <w:rPr>
        <w:rFonts w:ascii="Symbol" w:hAnsi="Symbol" w:hint="default"/>
      </w:rPr>
    </w:lvl>
    <w:lvl w:ilvl="4" w:tplc="04190003">
      <w:start w:val="1"/>
      <w:numFmt w:val="bullet"/>
      <w:lvlText w:val="o"/>
      <w:lvlJc w:val="left"/>
      <w:pPr>
        <w:ind w:left="2324" w:hanging="360"/>
      </w:pPr>
      <w:rPr>
        <w:rFonts w:ascii="Courier New" w:hAnsi="Courier New" w:cs="Courier New" w:hint="default"/>
      </w:rPr>
    </w:lvl>
    <w:lvl w:ilvl="5" w:tplc="04190005">
      <w:start w:val="1"/>
      <w:numFmt w:val="bullet"/>
      <w:lvlText w:val=""/>
      <w:lvlJc w:val="left"/>
      <w:pPr>
        <w:ind w:left="3044" w:hanging="360"/>
      </w:pPr>
      <w:rPr>
        <w:rFonts w:ascii="Wingdings" w:hAnsi="Wingdings" w:hint="default"/>
      </w:rPr>
    </w:lvl>
    <w:lvl w:ilvl="6" w:tplc="04190001">
      <w:start w:val="1"/>
      <w:numFmt w:val="bullet"/>
      <w:lvlText w:val=""/>
      <w:lvlJc w:val="left"/>
      <w:pPr>
        <w:ind w:left="3764" w:hanging="360"/>
      </w:pPr>
      <w:rPr>
        <w:rFonts w:ascii="Symbol" w:hAnsi="Symbol" w:hint="default"/>
      </w:rPr>
    </w:lvl>
    <w:lvl w:ilvl="7" w:tplc="04190003">
      <w:start w:val="1"/>
      <w:numFmt w:val="bullet"/>
      <w:lvlText w:val="o"/>
      <w:lvlJc w:val="left"/>
      <w:pPr>
        <w:ind w:left="4484" w:hanging="360"/>
      </w:pPr>
      <w:rPr>
        <w:rFonts w:ascii="Courier New" w:hAnsi="Courier New" w:cs="Courier New" w:hint="default"/>
      </w:rPr>
    </w:lvl>
    <w:lvl w:ilvl="8" w:tplc="04190005">
      <w:start w:val="1"/>
      <w:numFmt w:val="bullet"/>
      <w:lvlText w:val=""/>
      <w:lvlJc w:val="left"/>
      <w:pPr>
        <w:ind w:left="5204" w:hanging="360"/>
      </w:pPr>
      <w:rPr>
        <w:rFonts w:ascii="Wingdings" w:hAnsi="Wingdings" w:hint="default"/>
      </w:rPr>
    </w:lvl>
  </w:abstractNum>
  <w:abstractNum w:abstractNumId="15">
    <w:nsid w:val="223D3C27"/>
    <w:multiLevelType w:val="hybridMultilevel"/>
    <w:tmpl w:val="FA88C1E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31C2BDD"/>
    <w:multiLevelType w:val="hybridMultilevel"/>
    <w:tmpl w:val="CEE2390E"/>
    <w:lvl w:ilvl="0" w:tplc="E10E9918">
      <w:start w:val="1"/>
      <w:numFmt w:val="decimal"/>
      <w:lvlText w:val="%1."/>
      <w:lvlJc w:val="left"/>
      <w:pPr>
        <w:ind w:left="622" w:hanging="360"/>
      </w:pPr>
    </w:lvl>
    <w:lvl w:ilvl="1" w:tplc="04190019">
      <w:start w:val="1"/>
      <w:numFmt w:val="lowerLetter"/>
      <w:lvlText w:val="%2."/>
      <w:lvlJc w:val="left"/>
      <w:pPr>
        <w:ind w:left="1342" w:hanging="360"/>
      </w:pPr>
    </w:lvl>
    <w:lvl w:ilvl="2" w:tplc="0419001B">
      <w:start w:val="1"/>
      <w:numFmt w:val="lowerRoman"/>
      <w:lvlText w:val="%3."/>
      <w:lvlJc w:val="right"/>
      <w:pPr>
        <w:ind w:left="2062" w:hanging="180"/>
      </w:pPr>
    </w:lvl>
    <w:lvl w:ilvl="3" w:tplc="0419000F">
      <w:start w:val="1"/>
      <w:numFmt w:val="decimal"/>
      <w:lvlText w:val="%4."/>
      <w:lvlJc w:val="left"/>
      <w:pPr>
        <w:ind w:left="2782" w:hanging="360"/>
      </w:pPr>
    </w:lvl>
    <w:lvl w:ilvl="4" w:tplc="04190019">
      <w:start w:val="1"/>
      <w:numFmt w:val="lowerLetter"/>
      <w:lvlText w:val="%5."/>
      <w:lvlJc w:val="left"/>
      <w:pPr>
        <w:ind w:left="3502" w:hanging="360"/>
      </w:pPr>
    </w:lvl>
    <w:lvl w:ilvl="5" w:tplc="0419001B">
      <w:start w:val="1"/>
      <w:numFmt w:val="lowerRoman"/>
      <w:lvlText w:val="%6."/>
      <w:lvlJc w:val="right"/>
      <w:pPr>
        <w:ind w:left="4222" w:hanging="180"/>
      </w:pPr>
    </w:lvl>
    <w:lvl w:ilvl="6" w:tplc="0419000F">
      <w:start w:val="1"/>
      <w:numFmt w:val="decimal"/>
      <w:lvlText w:val="%7."/>
      <w:lvlJc w:val="left"/>
      <w:pPr>
        <w:ind w:left="4942" w:hanging="360"/>
      </w:pPr>
    </w:lvl>
    <w:lvl w:ilvl="7" w:tplc="04190019">
      <w:start w:val="1"/>
      <w:numFmt w:val="lowerLetter"/>
      <w:lvlText w:val="%8."/>
      <w:lvlJc w:val="left"/>
      <w:pPr>
        <w:ind w:left="5662" w:hanging="360"/>
      </w:pPr>
    </w:lvl>
    <w:lvl w:ilvl="8" w:tplc="0419001B">
      <w:start w:val="1"/>
      <w:numFmt w:val="lowerRoman"/>
      <w:lvlText w:val="%9."/>
      <w:lvlJc w:val="right"/>
      <w:pPr>
        <w:ind w:left="6382" w:hanging="180"/>
      </w:pPr>
    </w:lvl>
  </w:abstractNum>
  <w:abstractNum w:abstractNumId="17">
    <w:nsid w:val="23DC54B8"/>
    <w:multiLevelType w:val="hybridMultilevel"/>
    <w:tmpl w:val="CB4A4F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056D5D"/>
    <w:multiLevelType w:val="hybridMultilevel"/>
    <w:tmpl w:val="D264C54A"/>
    <w:lvl w:ilvl="0" w:tplc="F7AE908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9C104B5"/>
    <w:multiLevelType w:val="hybridMultilevel"/>
    <w:tmpl w:val="D1B2306C"/>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442D53"/>
    <w:multiLevelType w:val="hybridMultilevel"/>
    <w:tmpl w:val="A6908558"/>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B3D7571"/>
    <w:multiLevelType w:val="hybridMultilevel"/>
    <w:tmpl w:val="6FB85D88"/>
    <w:lvl w:ilvl="0" w:tplc="8682B7A6">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35692A19"/>
    <w:multiLevelType w:val="hybridMultilevel"/>
    <w:tmpl w:val="60AADA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9E3592"/>
    <w:multiLevelType w:val="hybridMultilevel"/>
    <w:tmpl w:val="D0F02090"/>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4">
    <w:nsid w:val="37FD3164"/>
    <w:multiLevelType w:val="hybridMultilevel"/>
    <w:tmpl w:val="02BC47A8"/>
    <w:lvl w:ilvl="0" w:tplc="04190001">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9220735"/>
    <w:multiLevelType w:val="hybridMultilevel"/>
    <w:tmpl w:val="7ABC23BC"/>
    <w:lvl w:ilvl="0" w:tplc="E1806AC8">
      <w:start w:val="1"/>
      <w:numFmt w:val="bullet"/>
      <w:lvlText w:val=""/>
      <w:lvlJc w:val="left"/>
      <w:pPr>
        <w:tabs>
          <w:tab w:val="num" w:pos="927"/>
        </w:tabs>
        <w:ind w:left="567" w:firstLine="0"/>
      </w:pPr>
      <w:rPr>
        <w:rFonts w:ascii="Symbol" w:hAnsi="Symbol" w:hint="default"/>
      </w:rPr>
    </w:lvl>
    <w:lvl w:ilvl="1" w:tplc="E8848FC0" w:tentative="1">
      <w:start w:val="1"/>
      <w:numFmt w:val="bullet"/>
      <w:lvlText w:val="o"/>
      <w:lvlJc w:val="left"/>
      <w:pPr>
        <w:tabs>
          <w:tab w:val="num" w:pos="2007"/>
        </w:tabs>
        <w:ind w:left="2007" w:hanging="360"/>
      </w:pPr>
      <w:rPr>
        <w:rFonts w:ascii="Courier New" w:hAnsi="Courier New" w:hint="default"/>
      </w:rPr>
    </w:lvl>
    <w:lvl w:ilvl="2" w:tplc="3D98586E" w:tentative="1">
      <w:start w:val="1"/>
      <w:numFmt w:val="bullet"/>
      <w:lvlText w:val=""/>
      <w:lvlJc w:val="left"/>
      <w:pPr>
        <w:tabs>
          <w:tab w:val="num" w:pos="2727"/>
        </w:tabs>
        <w:ind w:left="2727" w:hanging="360"/>
      </w:pPr>
      <w:rPr>
        <w:rFonts w:ascii="Wingdings" w:hAnsi="Wingdings" w:hint="default"/>
      </w:rPr>
    </w:lvl>
    <w:lvl w:ilvl="3" w:tplc="047EBF3E" w:tentative="1">
      <w:start w:val="1"/>
      <w:numFmt w:val="bullet"/>
      <w:lvlText w:val=""/>
      <w:lvlJc w:val="left"/>
      <w:pPr>
        <w:tabs>
          <w:tab w:val="num" w:pos="3447"/>
        </w:tabs>
        <w:ind w:left="3447" w:hanging="360"/>
      </w:pPr>
      <w:rPr>
        <w:rFonts w:ascii="Symbol" w:hAnsi="Symbol" w:hint="default"/>
      </w:rPr>
    </w:lvl>
    <w:lvl w:ilvl="4" w:tplc="21E21E1A" w:tentative="1">
      <w:start w:val="1"/>
      <w:numFmt w:val="bullet"/>
      <w:lvlText w:val="o"/>
      <w:lvlJc w:val="left"/>
      <w:pPr>
        <w:tabs>
          <w:tab w:val="num" w:pos="4167"/>
        </w:tabs>
        <w:ind w:left="4167" w:hanging="360"/>
      </w:pPr>
      <w:rPr>
        <w:rFonts w:ascii="Courier New" w:hAnsi="Courier New" w:hint="default"/>
      </w:rPr>
    </w:lvl>
    <w:lvl w:ilvl="5" w:tplc="24845B8A" w:tentative="1">
      <w:start w:val="1"/>
      <w:numFmt w:val="bullet"/>
      <w:lvlText w:val=""/>
      <w:lvlJc w:val="left"/>
      <w:pPr>
        <w:tabs>
          <w:tab w:val="num" w:pos="4887"/>
        </w:tabs>
        <w:ind w:left="4887" w:hanging="360"/>
      </w:pPr>
      <w:rPr>
        <w:rFonts w:ascii="Wingdings" w:hAnsi="Wingdings" w:hint="default"/>
      </w:rPr>
    </w:lvl>
    <w:lvl w:ilvl="6" w:tplc="2F0C666C" w:tentative="1">
      <w:start w:val="1"/>
      <w:numFmt w:val="bullet"/>
      <w:lvlText w:val=""/>
      <w:lvlJc w:val="left"/>
      <w:pPr>
        <w:tabs>
          <w:tab w:val="num" w:pos="5607"/>
        </w:tabs>
        <w:ind w:left="5607" w:hanging="360"/>
      </w:pPr>
      <w:rPr>
        <w:rFonts w:ascii="Symbol" w:hAnsi="Symbol" w:hint="default"/>
      </w:rPr>
    </w:lvl>
    <w:lvl w:ilvl="7" w:tplc="A8C2AA74" w:tentative="1">
      <w:start w:val="1"/>
      <w:numFmt w:val="bullet"/>
      <w:lvlText w:val="o"/>
      <w:lvlJc w:val="left"/>
      <w:pPr>
        <w:tabs>
          <w:tab w:val="num" w:pos="6327"/>
        </w:tabs>
        <w:ind w:left="6327" w:hanging="360"/>
      </w:pPr>
      <w:rPr>
        <w:rFonts w:ascii="Courier New" w:hAnsi="Courier New" w:hint="default"/>
      </w:rPr>
    </w:lvl>
    <w:lvl w:ilvl="8" w:tplc="AF665324" w:tentative="1">
      <w:start w:val="1"/>
      <w:numFmt w:val="bullet"/>
      <w:lvlText w:val=""/>
      <w:lvlJc w:val="left"/>
      <w:pPr>
        <w:tabs>
          <w:tab w:val="num" w:pos="7047"/>
        </w:tabs>
        <w:ind w:left="7047" w:hanging="360"/>
      </w:pPr>
      <w:rPr>
        <w:rFonts w:ascii="Wingdings" w:hAnsi="Wingdings" w:hint="default"/>
      </w:rPr>
    </w:lvl>
  </w:abstractNum>
  <w:abstractNum w:abstractNumId="26">
    <w:nsid w:val="395E1612"/>
    <w:multiLevelType w:val="hybridMultilevel"/>
    <w:tmpl w:val="6024D1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D135421"/>
    <w:multiLevelType w:val="singleLevel"/>
    <w:tmpl w:val="0419000F"/>
    <w:lvl w:ilvl="0">
      <w:start w:val="1"/>
      <w:numFmt w:val="decimal"/>
      <w:lvlText w:val="%1."/>
      <w:lvlJc w:val="left"/>
      <w:pPr>
        <w:tabs>
          <w:tab w:val="num" w:pos="360"/>
        </w:tabs>
        <w:ind w:left="360" w:hanging="360"/>
      </w:pPr>
    </w:lvl>
  </w:abstractNum>
  <w:abstractNum w:abstractNumId="28">
    <w:nsid w:val="4112132C"/>
    <w:multiLevelType w:val="hybridMultilevel"/>
    <w:tmpl w:val="6E66BC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42172F06"/>
    <w:multiLevelType w:val="hybridMultilevel"/>
    <w:tmpl w:val="5FA6FF30"/>
    <w:lvl w:ilvl="0" w:tplc="D5968AB0">
      <w:start w:val="1"/>
      <w:numFmt w:val="bullet"/>
      <w:lvlText w:val=""/>
      <w:lvlJc w:val="left"/>
      <w:pPr>
        <w:tabs>
          <w:tab w:val="num" w:pos="2138"/>
        </w:tabs>
        <w:ind w:left="2138" w:hanging="360"/>
      </w:pPr>
      <w:rPr>
        <w:rFonts w:ascii="Wingdings" w:hAnsi="Wingdings" w:hint="default"/>
        <w:color w:val="auto"/>
        <w:sz w:val="24"/>
        <w:szCs w:val="24"/>
      </w:rPr>
    </w:lvl>
    <w:lvl w:ilvl="1" w:tplc="E81E51B4" w:tentative="1">
      <w:start w:val="1"/>
      <w:numFmt w:val="bullet"/>
      <w:lvlText w:val="o"/>
      <w:lvlJc w:val="left"/>
      <w:pPr>
        <w:tabs>
          <w:tab w:val="num" w:pos="2149"/>
        </w:tabs>
        <w:ind w:left="2149" w:hanging="360"/>
      </w:pPr>
      <w:rPr>
        <w:rFonts w:ascii="Courier New" w:hAnsi="Courier New" w:cs="Courier New" w:hint="default"/>
      </w:rPr>
    </w:lvl>
    <w:lvl w:ilvl="2" w:tplc="E40074A0" w:tentative="1">
      <w:start w:val="1"/>
      <w:numFmt w:val="bullet"/>
      <w:lvlText w:val=""/>
      <w:lvlJc w:val="left"/>
      <w:pPr>
        <w:tabs>
          <w:tab w:val="num" w:pos="2869"/>
        </w:tabs>
        <w:ind w:left="2869" w:hanging="360"/>
      </w:pPr>
      <w:rPr>
        <w:rFonts w:ascii="Wingdings" w:hAnsi="Wingdings" w:hint="default"/>
      </w:rPr>
    </w:lvl>
    <w:lvl w:ilvl="3" w:tplc="8880FBE0" w:tentative="1">
      <w:start w:val="1"/>
      <w:numFmt w:val="bullet"/>
      <w:lvlText w:val=""/>
      <w:lvlJc w:val="left"/>
      <w:pPr>
        <w:tabs>
          <w:tab w:val="num" w:pos="3589"/>
        </w:tabs>
        <w:ind w:left="3589" w:hanging="360"/>
      </w:pPr>
      <w:rPr>
        <w:rFonts w:ascii="Symbol" w:hAnsi="Symbol" w:hint="default"/>
      </w:rPr>
    </w:lvl>
    <w:lvl w:ilvl="4" w:tplc="895C0C54" w:tentative="1">
      <w:start w:val="1"/>
      <w:numFmt w:val="bullet"/>
      <w:lvlText w:val="o"/>
      <w:lvlJc w:val="left"/>
      <w:pPr>
        <w:tabs>
          <w:tab w:val="num" w:pos="4309"/>
        </w:tabs>
        <w:ind w:left="4309" w:hanging="360"/>
      </w:pPr>
      <w:rPr>
        <w:rFonts w:ascii="Courier New" w:hAnsi="Courier New" w:cs="Courier New" w:hint="default"/>
      </w:rPr>
    </w:lvl>
    <w:lvl w:ilvl="5" w:tplc="4064A884" w:tentative="1">
      <w:start w:val="1"/>
      <w:numFmt w:val="bullet"/>
      <w:lvlText w:val=""/>
      <w:lvlJc w:val="left"/>
      <w:pPr>
        <w:tabs>
          <w:tab w:val="num" w:pos="5029"/>
        </w:tabs>
        <w:ind w:left="5029" w:hanging="360"/>
      </w:pPr>
      <w:rPr>
        <w:rFonts w:ascii="Wingdings" w:hAnsi="Wingdings" w:hint="default"/>
      </w:rPr>
    </w:lvl>
    <w:lvl w:ilvl="6" w:tplc="57F0FE62" w:tentative="1">
      <w:start w:val="1"/>
      <w:numFmt w:val="bullet"/>
      <w:lvlText w:val=""/>
      <w:lvlJc w:val="left"/>
      <w:pPr>
        <w:tabs>
          <w:tab w:val="num" w:pos="5749"/>
        </w:tabs>
        <w:ind w:left="5749" w:hanging="360"/>
      </w:pPr>
      <w:rPr>
        <w:rFonts w:ascii="Symbol" w:hAnsi="Symbol" w:hint="default"/>
      </w:rPr>
    </w:lvl>
    <w:lvl w:ilvl="7" w:tplc="BAB2DCAC" w:tentative="1">
      <w:start w:val="1"/>
      <w:numFmt w:val="bullet"/>
      <w:lvlText w:val="o"/>
      <w:lvlJc w:val="left"/>
      <w:pPr>
        <w:tabs>
          <w:tab w:val="num" w:pos="6469"/>
        </w:tabs>
        <w:ind w:left="6469" w:hanging="360"/>
      </w:pPr>
      <w:rPr>
        <w:rFonts w:ascii="Courier New" w:hAnsi="Courier New" w:cs="Courier New" w:hint="default"/>
      </w:rPr>
    </w:lvl>
    <w:lvl w:ilvl="8" w:tplc="6F745222" w:tentative="1">
      <w:start w:val="1"/>
      <w:numFmt w:val="bullet"/>
      <w:lvlText w:val=""/>
      <w:lvlJc w:val="left"/>
      <w:pPr>
        <w:tabs>
          <w:tab w:val="num" w:pos="7189"/>
        </w:tabs>
        <w:ind w:left="7189" w:hanging="360"/>
      </w:pPr>
      <w:rPr>
        <w:rFonts w:ascii="Wingdings" w:hAnsi="Wingdings" w:hint="default"/>
      </w:rPr>
    </w:lvl>
  </w:abstractNum>
  <w:abstractNum w:abstractNumId="30">
    <w:nsid w:val="452B506C"/>
    <w:multiLevelType w:val="hybridMultilevel"/>
    <w:tmpl w:val="FBA229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AB3F94"/>
    <w:multiLevelType w:val="hybridMultilevel"/>
    <w:tmpl w:val="063EF556"/>
    <w:lvl w:ilvl="0" w:tplc="3CDE8B36">
      <w:start w:val="3"/>
      <w:numFmt w:val="decimal"/>
      <w:lvlText w:val="%1"/>
      <w:lvlJc w:val="left"/>
      <w:pPr>
        <w:ind w:left="763" w:hanging="360"/>
      </w:pPr>
      <w:rPr>
        <w:strike w:val="0"/>
        <w:dstrike w:val="0"/>
        <w:u w:val="none"/>
        <w:effect w:val="none"/>
      </w:rPr>
    </w:lvl>
    <w:lvl w:ilvl="1" w:tplc="04190019">
      <w:start w:val="1"/>
      <w:numFmt w:val="lowerLetter"/>
      <w:lvlText w:val="%2."/>
      <w:lvlJc w:val="left"/>
      <w:pPr>
        <w:ind w:left="1483" w:hanging="360"/>
      </w:pPr>
    </w:lvl>
    <w:lvl w:ilvl="2" w:tplc="0419001B">
      <w:start w:val="1"/>
      <w:numFmt w:val="lowerRoman"/>
      <w:lvlText w:val="%3."/>
      <w:lvlJc w:val="right"/>
      <w:pPr>
        <w:ind w:left="2203" w:hanging="180"/>
      </w:pPr>
    </w:lvl>
    <w:lvl w:ilvl="3" w:tplc="0419000F">
      <w:start w:val="1"/>
      <w:numFmt w:val="decimal"/>
      <w:lvlText w:val="%4."/>
      <w:lvlJc w:val="left"/>
      <w:pPr>
        <w:ind w:left="2923" w:hanging="360"/>
      </w:pPr>
    </w:lvl>
    <w:lvl w:ilvl="4" w:tplc="04190019">
      <w:start w:val="1"/>
      <w:numFmt w:val="lowerLetter"/>
      <w:lvlText w:val="%5."/>
      <w:lvlJc w:val="left"/>
      <w:pPr>
        <w:ind w:left="3643" w:hanging="360"/>
      </w:pPr>
    </w:lvl>
    <w:lvl w:ilvl="5" w:tplc="0419001B">
      <w:start w:val="1"/>
      <w:numFmt w:val="lowerRoman"/>
      <w:lvlText w:val="%6."/>
      <w:lvlJc w:val="right"/>
      <w:pPr>
        <w:ind w:left="4363" w:hanging="180"/>
      </w:pPr>
    </w:lvl>
    <w:lvl w:ilvl="6" w:tplc="0419000F">
      <w:start w:val="1"/>
      <w:numFmt w:val="decimal"/>
      <w:lvlText w:val="%7."/>
      <w:lvlJc w:val="left"/>
      <w:pPr>
        <w:ind w:left="5083" w:hanging="360"/>
      </w:pPr>
    </w:lvl>
    <w:lvl w:ilvl="7" w:tplc="04190019">
      <w:start w:val="1"/>
      <w:numFmt w:val="lowerLetter"/>
      <w:lvlText w:val="%8."/>
      <w:lvlJc w:val="left"/>
      <w:pPr>
        <w:ind w:left="5803" w:hanging="360"/>
      </w:pPr>
    </w:lvl>
    <w:lvl w:ilvl="8" w:tplc="0419001B">
      <w:start w:val="1"/>
      <w:numFmt w:val="lowerRoman"/>
      <w:lvlText w:val="%9."/>
      <w:lvlJc w:val="right"/>
      <w:pPr>
        <w:ind w:left="6523" w:hanging="180"/>
      </w:pPr>
    </w:lvl>
  </w:abstractNum>
  <w:abstractNum w:abstractNumId="32">
    <w:nsid w:val="47E84471"/>
    <w:multiLevelType w:val="hybridMultilevel"/>
    <w:tmpl w:val="E27C3C2A"/>
    <w:lvl w:ilvl="0" w:tplc="B6963796">
      <w:start w:val="1"/>
      <w:numFmt w:val="bullet"/>
      <w:lvlText w:val="-"/>
      <w:lvlJc w:val="left"/>
      <w:pPr>
        <w:ind w:left="1287" w:hanging="360"/>
      </w:pPr>
      <w:rPr>
        <w:rFonts w:ascii="Sylfaen" w:hAnsi="Sylfaen" w:hint="default"/>
      </w:rPr>
    </w:lvl>
    <w:lvl w:ilvl="1" w:tplc="F4503CE2" w:tentative="1">
      <w:start w:val="1"/>
      <w:numFmt w:val="bullet"/>
      <w:lvlText w:val="o"/>
      <w:lvlJc w:val="left"/>
      <w:pPr>
        <w:ind w:left="2007" w:hanging="360"/>
      </w:pPr>
      <w:rPr>
        <w:rFonts w:ascii="Courier New" w:hAnsi="Courier New" w:cs="Courier New" w:hint="default"/>
      </w:rPr>
    </w:lvl>
    <w:lvl w:ilvl="2" w:tplc="FDC043EE" w:tentative="1">
      <w:start w:val="1"/>
      <w:numFmt w:val="bullet"/>
      <w:lvlText w:val=""/>
      <w:lvlJc w:val="left"/>
      <w:pPr>
        <w:ind w:left="2727" w:hanging="360"/>
      </w:pPr>
      <w:rPr>
        <w:rFonts w:ascii="Wingdings" w:hAnsi="Wingdings" w:hint="default"/>
      </w:rPr>
    </w:lvl>
    <w:lvl w:ilvl="3" w:tplc="85048A9C" w:tentative="1">
      <w:start w:val="1"/>
      <w:numFmt w:val="bullet"/>
      <w:lvlText w:val=""/>
      <w:lvlJc w:val="left"/>
      <w:pPr>
        <w:ind w:left="3447" w:hanging="360"/>
      </w:pPr>
      <w:rPr>
        <w:rFonts w:ascii="Symbol" w:hAnsi="Symbol" w:hint="default"/>
      </w:rPr>
    </w:lvl>
    <w:lvl w:ilvl="4" w:tplc="EF320418" w:tentative="1">
      <w:start w:val="1"/>
      <w:numFmt w:val="bullet"/>
      <w:lvlText w:val="o"/>
      <w:lvlJc w:val="left"/>
      <w:pPr>
        <w:ind w:left="4167" w:hanging="360"/>
      </w:pPr>
      <w:rPr>
        <w:rFonts w:ascii="Courier New" w:hAnsi="Courier New" w:cs="Courier New" w:hint="default"/>
      </w:rPr>
    </w:lvl>
    <w:lvl w:ilvl="5" w:tplc="57A4901E" w:tentative="1">
      <w:start w:val="1"/>
      <w:numFmt w:val="bullet"/>
      <w:lvlText w:val=""/>
      <w:lvlJc w:val="left"/>
      <w:pPr>
        <w:ind w:left="4887" w:hanging="360"/>
      </w:pPr>
      <w:rPr>
        <w:rFonts w:ascii="Wingdings" w:hAnsi="Wingdings" w:hint="default"/>
      </w:rPr>
    </w:lvl>
    <w:lvl w:ilvl="6" w:tplc="6D30496A" w:tentative="1">
      <w:start w:val="1"/>
      <w:numFmt w:val="bullet"/>
      <w:lvlText w:val=""/>
      <w:lvlJc w:val="left"/>
      <w:pPr>
        <w:ind w:left="5607" w:hanging="360"/>
      </w:pPr>
      <w:rPr>
        <w:rFonts w:ascii="Symbol" w:hAnsi="Symbol" w:hint="default"/>
      </w:rPr>
    </w:lvl>
    <w:lvl w:ilvl="7" w:tplc="E8640810" w:tentative="1">
      <w:start w:val="1"/>
      <w:numFmt w:val="bullet"/>
      <w:lvlText w:val="o"/>
      <w:lvlJc w:val="left"/>
      <w:pPr>
        <w:ind w:left="6327" w:hanging="360"/>
      </w:pPr>
      <w:rPr>
        <w:rFonts w:ascii="Courier New" w:hAnsi="Courier New" w:cs="Courier New" w:hint="default"/>
      </w:rPr>
    </w:lvl>
    <w:lvl w:ilvl="8" w:tplc="C32AC18C" w:tentative="1">
      <w:start w:val="1"/>
      <w:numFmt w:val="bullet"/>
      <w:lvlText w:val=""/>
      <w:lvlJc w:val="left"/>
      <w:pPr>
        <w:ind w:left="7047" w:hanging="360"/>
      </w:pPr>
      <w:rPr>
        <w:rFonts w:ascii="Wingdings" w:hAnsi="Wingdings" w:hint="default"/>
      </w:rPr>
    </w:lvl>
  </w:abstractNum>
  <w:abstractNum w:abstractNumId="33">
    <w:nsid w:val="4C261C60"/>
    <w:multiLevelType w:val="hybridMultilevel"/>
    <w:tmpl w:val="F746EEC4"/>
    <w:lvl w:ilvl="0" w:tplc="432E990E">
      <w:start w:val="1"/>
      <w:numFmt w:val="decimal"/>
      <w:lvlText w:val="%1)"/>
      <w:lvlJc w:val="left"/>
      <w:pPr>
        <w:ind w:left="927" w:hanging="360"/>
      </w:pPr>
      <w:rPr>
        <w:rFonts w:hint="default"/>
      </w:rPr>
    </w:lvl>
    <w:lvl w:ilvl="1" w:tplc="53D2F626" w:tentative="1">
      <w:start w:val="1"/>
      <w:numFmt w:val="lowerLetter"/>
      <w:lvlText w:val="%2."/>
      <w:lvlJc w:val="left"/>
      <w:pPr>
        <w:ind w:left="1647" w:hanging="360"/>
      </w:pPr>
    </w:lvl>
    <w:lvl w:ilvl="2" w:tplc="CC72C67A" w:tentative="1">
      <w:start w:val="1"/>
      <w:numFmt w:val="lowerRoman"/>
      <w:lvlText w:val="%3."/>
      <w:lvlJc w:val="right"/>
      <w:pPr>
        <w:ind w:left="2367" w:hanging="180"/>
      </w:pPr>
    </w:lvl>
    <w:lvl w:ilvl="3" w:tplc="DE70F73E" w:tentative="1">
      <w:start w:val="1"/>
      <w:numFmt w:val="decimal"/>
      <w:lvlText w:val="%4."/>
      <w:lvlJc w:val="left"/>
      <w:pPr>
        <w:ind w:left="3087" w:hanging="360"/>
      </w:pPr>
    </w:lvl>
    <w:lvl w:ilvl="4" w:tplc="BE9A8A84" w:tentative="1">
      <w:start w:val="1"/>
      <w:numFmt w:val="lowerLetter"/>
      <w:lvlText w:val="%5."/>
      <w:lvlJc w:val="left"/>
      <w:pPr>
        <w:ind w:left="3807" w:hanging="360"/>
      </w:pPr>
    </w:lvl>
    <w:lvl w:ilvl="5" w:tplc="588A3B9C" w:tentative="1">
      <w:start w:val="1"/>
      <w:numFmt w:val="lowerRoman"/>
      <w:lvlText w:val="%6."/>
      <w:lvlJc w:val="right"/>
      <w:pPr>
        <w:ind w:left="4527" w:hanging="180"/>
      </w:pPr>
    </w:lvl>
    <w:lvl w:ilvl="6" w:tplc="242AE068" w:tentative="1">
      <w:start w:val="1"/>
      <w:numFmt w:val="decimal"/>
      <w:lvlText w:val="%7."/>
      <w:lvlJc w:val="left"/>
      <w:pPr>
        <w:ind w:left="5247" w:hanging="360"/>
      </w:pPr>
    </w:lvl>
    <w:lvl w:ilvl="7" w:tplc="996AF962" w:tentative="1">
      <w:start w:val="1"/>
      <w:numFmt w:val="lowerLetter"/>
      <w:lvlText w:val="%8."/>
      <w:lvlJc w:val="left"/>
      <w:pPr>
        <w:ind w:left="5967" w:hanging="360"/>
      </w:pPr>
    </w:lvl>
    <w:lvl w:ilvl="8" w:tplc="E7009656" w:tentative="1">
      <w:start w:val="1"/>
      <w:numFmt w:val="lowerRoman"/>
      <w:lvlText w:val="%9."/>
      <w:lvlJc w:val="right"/>
      <w:pPr>
        <w:ind w:left="6687" w:hanging="180"/>
      </w:pPr>
    </w:lvl>
  </w:abstractNum>
  <w:abstractNum w:abstractNumId="34">
    <w:nsid w:val="4CD251E4"/>
    <w:multiLevelType w:val="hybridMultilevel"/>
    <w:tmpl w:val="B38ECC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2F66F0B"/>
    <w:multiLevelType w:val="hybridMultilevel"/>
    <w:tmpl w:val="75E69A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1440"/>
        </w:tabs>
        <w:ind w:left="1440" w:hanging="360"/>
      </w:pPr>
      <w:rPr>
        <w:rFonts w:ascii="Wingdings" w:hAnsi="Wingdings" w:hint="default"/>
        <w:color w:val="auto"/>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7FC2A78"/>
    <w:multiLevelType w:val="hybridMultilevel"/>
    <w:tmpl w:val="E06E8EB8"/>
    <w:lvl w:ilvl="0" w:tplc="44EEBA16">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
    <w:nsid w:val="5B4E09FD"/>
    <w:multiLevelType w:val="multilevel"/>
    <w:tmpl w:val="0C602E18"/>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nsid w:val="5B905C6A"/>
    <w:multiLevelType w:val="hybridMultilevel"/>
    <w:tmpl w:val="23F6011C"/>
    <w:lvl w:ilvl="0" w:tplc="EA88082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317C18"/>
    <w:multiLevelType w:val="hybridMultilevel"/>
    <w:tmpl w:val="A5C284B0"/>
    <w:lvl w:ilvl="0" w:tplc="D2FA4DE2">
      <w:start w:val="1"/>
      <w:numFmt w:val="decimal"/>
      <w:lvlText w:val="%1."/>
      <w:lvlJc w:val="left"/>
      <w:pPr>
        <w:ind w:left="720" w:hanging="360"/>
      </w:pPr>
      <w:rPr>
        <w:rFonts w:hint="default"/>
      </w:rPr>
    </w:lvl>
    <w:lvl w:ilvl="1" w:tplc="7098FFA4" w:tentative="1">
      <w:start w:val="1"/>
      <w:numFmt w:val="lowerLetter"/>
      <w:lvlText w:val="%2."/>
      <w:lvlJc w:val="left"/>
      <w:pPr>
        <w:ind w:left="1440" w:hanging="360"/>
      </w:pPr>
    </w:lvl>
    <w:lvl w:ilvl="2" w:tplc="BB3218F0" w:tentative="1">
      <w:start w:val="1"/>
      <w:numFmt w:val="lowerRoman"/>
      <w:lvlText w:val="%3."/>
      <w:lvlJc w:val="right"/>
      <w:pPr>
        <w:ind w:left="2160" w:hanging="180"/>
      </w:pPr>
    </w:lvl>
    <w:lvl w:ilvl="3" w:tplc="259C18FE" w:tentative="1">
      <w:start w:val="1"/>
      <w:numFmt w:val="decimal"/>
      <w:lvlText w:val="%4."/>
      <w:lvlJc w:val="left"/>
      <w:pPr>
        <w:ind w:left="2880" w:hanging="360"/>
      </w:pPr>
    </w:lvl>
    <w:lvl w:ilvl="4" w:tplc="3674838A" w:tentative="1">
      <w:start w:val="1"/>
      <w:numFmt w:val="lowerLetter"/>
      <w:lvlText w:val="%5."/>
      <w:lvlJc w:val="left"/>
      <w:pPr>
        <w:ind w:left="3600" w:hanging="360"/>
      </w:pPr>
    </w:lvl>
    <w:lvl w:ilvl="5" w:tplc="CC22CDD2" w:tentative="1">
      <w:start w:val="1"/>
      <w:numFmt w:val="lowerRoman"/>
      <w:lvlText w:val="%6."/>
      <w:lvlJc w:val="right"/>
      <w:pPr>
        <w:ind w:left="4320" w:hanging="180"/>
      </w:pPr>
    </w:lvl>
    <w:lvl w:ilvl="6" w:tplc="6660CE36" w:tentative="1">
      <w:start w:val="1"/>
      <w:numFmt w:val="decimal"/>
      <w:lvlText w:val="%7."/>
      <w:lvlJc w:val="left"/>
      <w:pPr>
        <w:ind w:left="5040" w:hanging="360"/>
      </w:pPr>
    </w:lvl>
    <w:lvl w:ilvl="7" w:tplc="A0D6A908" w:tentative="1">
      <w:start w:val="1"/>
      <w:numFmt w:val="lowerLetter"/>
      <w:lvlText w:val="%8."/>
      <w:lvlJc w:val="left"/>
      <w:pPr>
        <w:ind w:left="5760" w:hanging="360"/>
      </w:pPr>
    </w:lvl>
    <w:lvl w:ilvl="8" w:tplc="17604144" w:tentative="1">
      <w:start w:val="1"/>
      <w:numFmt w:val="lowerRoman"/>
      <w:lvlText w:val="%9."/>
      <w:lvlJc w:val="right"/>
      <w:pPr>
        <w:ind w:left="6480" w:hanging="180"/>
      </w:pPr>
    </w:lvl>
  </w:abstractNum>
  <w:abstractNum w:abstractNumId="40">
    <w:nsid w:val="6101237B"/>
    <w:multiLevelType w:val="multilevel"/>
    <w:tmpl w:val="BB16B214"/>
    <w:lvl w:ilvl="0">
      <w:start w:val="1"/>
      <w:numFmt w:val="bullet"/>
      <w:lvlText w:val=""/>
      <w:lvlJc w:val="left"/>
      <w:pPr>
        <w:tabs>
          <w:tab w:val="num" w:pos="720"/>
        </w:tabs>
        <w:ind w:left="720" w:hanging="360"/>
      </w:pPr>
      <w:rPr>
        <w:rFonts w:ascii="Symbol" w:hAnsi="Symbol"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62373628"/>
    <w:multiLevelType w:val="hybridMultilevel"/>
    <w:tmpl w:val="62908E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324399"/>
    <w:multiLevelType w:val="hybridMultilevel"/>
    <w:tmpl w:val="EAD0C286"/>
    <w:lvl w:ilvl="0" w:tplc="1B78141E">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nsid w:val="636430A6"/>
    <w:multiLevelType w:val="hybridMultilevel"/>
    <w:tmpl w:val="2606F7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65A40115"/>
    <w:multiLevelType w:val="hybridMultilevel"/>
    <w:tmpl w:val="8DD21B24"/>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67CA7A28"/>
    <w:multiLevelType w:val="hybridMultilevel"/>
    <w:tmpl w:val="33B29AF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6B8654B8"/>
    <w:multiLevelType w:val="hybridMultilevel"/>
    <w:tmpl w:val="258CE8DC"/>
    <w:lvl w:ilvl="0" w:tplc="ABD0EBD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B8F1985"/>
    <w:multiLevelType w:val="hybridMultilevel"/>
    <w:tmpl w:val="B0E8599E"/>
    <w:lvl w:ilvl="0" w:tplc="01D223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E4A597B"/>
    <w:multiLevelType w:val="hybridMultilevel"/>
    <w:tmpl w:val="37AC24D0"/>
    <w:lvl w:ilvl="0" w:tplc="4118C63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9">
    <w:nsid w:val="6EE80C31"/>
    <w:multiLevelType w:val="hybridMultilevel"/>
    <w:tmpl w:val="C61492C0"/>
    <w:lvl w:ilvl="0" w:tplc="316EBB5A">
      <w:start w:val="1"/>
      <w:numFmt w:val="bullet"/>
      <w:lvlText w:val=""/>
      <w:lvlJc w:val="left"/>
      <w:pPr>
        <w:tabs>
          <w:tab w:val="num" w:pos="2138"/>
        </w:tabs>
        <w:ind w:left="2138" w:hanging="360"/>
      </w:pPr>
      <w:rPr>
        <w:rFonts w:ascii="Wingdings" w:hAnsi="Wingdings" w:hint="default"/>
        <w:color w:val="auto"/>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72A0430D"/>
    <w:multiLevelType w:val="hybridMultilevel"/>
    <w:tmpl w:val="652E1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4C02A3B"/>
    <w:multiLevelType w:val="hybridMultilevel"/>
    <w:tmpl w:val="652E1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4CF70B2"/>
    <w:multiLevelType w:val="singleLevel"/>
    <w:tmpl w:val="0419000F"/>
    <w:lvl w:ilvl="0">
      <w:start w:val="3"/>
      <w:numFmt w:val="decimal"/>
      <w:lvlText w:val="%1."/>
      <w:lvlJc w:val="left"/>
      <w:pPr>
        <w:tabs>
          <w:tab w:val="num" w:pos="360"/>
        </w:tabs>
        <w:ind w:left="360" w:hanging="360"/>
      </w:pPr>
    </w:lvl>
  </w:abstractNum>
  <w:abstractNum w:abstractNumId="53">
    <w:nsid w:val="75AA5420"/>
    <w:multiLevelType w:val="hybridMultilevel"/>
    <w:tmpl w:val="3EA22E6E"/>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94591E"/>
    <w:multiLevelType w:val="multilevel"/>
    <w:tmpl w:val="84EAAE9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C510774"/>
    <w:multiLevelType w:val="hybridMultilevel"/>
    <w:tmpl w:val="1ADE3FD0"/>
    <w:lvl w:ilvl="0" w:tplc="0419000F">
      <w:start w:val="1"/>
      <w:numFmt w:val="bullet"/>
      <w:pStyle w:val="IG"/>
      <w:lvlText w:val=""/>
      <w:lvlJc w:val="left"/>
      <w:pPr>
        <w:tabs>
          <w:tab w:val="num" w:pos="11"/>
        </w:tabs>
        <w:ind w:left="11" w:firstLine="709"/>
      </w:pPr>
      <w:rPr>
        <w:rFonts w:ascii="Symbol" w:hAnsi="Symbol" w:hint="default"/>
      </w:rPr>
    </w:lvl>
    <w:lvl w:ilvl="1" w:tplc="04190019">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E085132"/>
    <w:multiLevelType w:val="hybridMultilevel"/>
    <w:tmpl w:val="FDA6936E"/>
    <w:lvl w:ilvl="0" w:tplc="C374CCE8">
      <w:start w:val="1"/>
      <w:numFmt w:val="decimal"/>
      <w:lvlText w:val="%1."/>
      <w:lvlJc w:val="left"/>
      <w:pPr>
        <w:tabs>
          <w:tab w:val="num" w:pos="900"/>
        </w:tabs>
        <w:ind w:left="900" w:hanging="360"/>
      </w:pPr>
      <w:rPr>
        <w:rFonts w:ascii="Times New Roman" w:hAnsi="Times New Roman" w:cs="Times New Roman" w:hint="default"/>
        <w:b w:val="0"/>
      </w:rPr>
    </w:lvl>
    <w:lvl w:ilvl="1" w:tplc="5B368B42" w:tentative="1">
      <w:start w:val="1"/>
      <w:numFmt w:val="lowerLetter"/>
      <w:lvlText w:val="%2."/>
      <w:lvlJc w:val="left"/>
      <w:pPr>
        <w:tabs>
          <w:tab w:val="num" w:pos="1440"/>
        </w:tabs>
        <w:ind w:left="1440" w:hanging="360"/>
      </w:pPr>
    </w:lvl>
    <w:lvl w:ilvl="2" w:tplc="CCA42E78" w:tentative="1">
      <w:start w:val="1"/>
      <w:numFmt w:val="lowerRoman"/>
      <w:lvlText w:val="%3."/>
      <w:lvlJc w:val="right"/>
      <w:pPr>
        <w:tabs>
          <w:tab w:val="num" w:pos="2160"/>
        </w:tabs>
        <w:ind w:left="2160" w:hanging="180"/>
      </w:pPr>
    </w:lvl>
    <w:lvl w:ilvl="3" w:tplc="FD46EB78" w:tentative="1">
      <w:start w:val="1"/>
      <w:numFmt w:val="decimal"/>
      <w:lvlText w:val="%4."/>
      <w:lvlJc w:val="left"/>
      <w:pPr>
        <w:tabs>
          <w:tab w:val="num" w:pos="2880"/>
        </w:tabs>
        <w:ind w:left="2880" w:hanging="360"/>
      </w:pPr>
    </w:lvl>
    <w:lvl w:ilvl="4" w:tplc="F194755A" w:tentative="1">
      <w:start w:val="1"/>
      <w:numFmt w:val="lowerLetter"/>
      <w:lvlText w:val="%5."/>
      <w:lvlJc w:val="left"/>
      <w:pPr>
        <w:tabs>
          <w:tab w:val="num" w:pos="3600"/>
        </w:tabs>
        <w:ind w:left="3600" w:hanging="360"/>
      </w:pPr>
    </w:lvl>
    <w:lvl w:ilvl="5" w:tplc="7250C5AE" w:tentative="1">
      <w:start w:val="1"/>
      <w:numFmt w:val="lowerRoman"/>
      <w:lvlText w:val="%6."/>
      <w:lvlJc w:val="right"/>
      <w:pPr>
        <w:tabs>
          <w:tab w:val="num" w:pos="4320"/>
        </w:tabs>
        <w:ind w:left="4320" w:hanging="180"/>
      </w:pPr>
    </w:lvl>
    <w:lvl w:ilvl="6" w:tplc="50369CEC" w:tentative="1">
      <w:start w:val="1"/>
      <w:numFmt w:val="decimal"/>
      <w:lvlText w:val="%7."/>
      <w:lvlJc w:val="left"/>
      <w:pPr>
        <w:tabs>
          <w:tab w:val="num" w:pos="5040"/>
        </w:tabs>
        <w:ind w:left="5040" w:hanging="360"/>
      </w:pPr>
    </w:lvl>
    <w:lvl w:ilvl="7" w:tplc="9B905C54" w:tentative="1">
      <w:start w:val="1"/>
      <w:numFmt w:val="lowerLetter"/>
      <w:lvlText w:val="%8."/>
      <w:lvlJc w:val="left"/>
      <w:pPr>
        <w:tabs>
          <w:tab w:val="num" w:pos="5760"/>
        </w:tabs>
        <w:ind w:left="5760" w:hanging="360"/>
      </w:pPr>
    </w:lvl>
    <w:lvl w:ilvl="8" w:tplc="813A2094" w:tentative="1">
      <w:start w:val="1"/>
      <w:numFmt w:val="lowerRoman"/>
      <w:lvlText w:val="%9."/>
      <w:lvlJc w:val="right"/>
      <w:pPr>
        <w:tabs>
          <w:tab w:val="num" w:pos="6480"/>
        </w:tabs>
        <w:ind w:left="6480" w:hanging="180"/>
      </w:p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1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3"/>
  </w:num>
  <w:num w:numId="5">
    <w:abstractNumId w:val="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3"/>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17"/>
  </w:num>
  <w:num w:numId="2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3"/>
  </w:num>
  <w:num w:numId="27">
    <w:abstractNumId w:val="25"/>
  </w:num>
  <w:num w:numId="28">
    <w:abstractNumId w:val="23"/>
  </w:num>
  <w:num w:numId="29">
    <w:abstractNumId w:val="9"/>
  </w:num>
  <w:num w:numId="30">
    <w:abstractNumId w:val="24"/>
  </w:num>
  <w:num w:numId="31">
    <w:abstractNumId w:val="32"/>
  </w:num>
  <w:num w:numId="32">
    <w:abstractNumId w:val="33"/>
  </w:num>
  <w:num w:numId="33">
    <w:abstractNumId w:val="48"/>
  </w:num>
  <w:num w:numId="34">
    <w:abstractNumId w:val="55"/>
  </w:num>
  <w:num w:numId="35">
    <w:abstractNumId w:val="21"/>
  </w:num>
  <w:num w:numId="36">
    <w:abstractNumId w:val="49"/>
  </w:num>
  <w:num w:numId="37">
    <w:abstractNumId w:val="12"/>
  </w:num>
  <w:num w:numId="38">
    <w:abstractNumId w:val="29"/>
  </w:num>
  <w:num w:numId="39">
    <w:abstractNumId w:val="30"/>
  </w:num>
  <w:num w:numId="40">
    <w:abstractNumId w:val="35"/>
  </w:num>
  <w:num w:numId="41">
    <w:abstractNumId w:val="22"/>
  </w:num>
  <w:num w:numId="42">
    <w:abstractNumId w:val="36"/>
  </w:num>
  <w:num w:numId="43">
    <w:abstractNumId w:val="38"/>
  </w:num>
  <w:num w:numId="44">
    <w:abstractNumId w:val="39"/>
  </w:num>
  <w:num w:numId="45">
    <w:abstractNumId w:val="5"/>
  </w:num>
  <w:num w:numId="46">
    <w:abstractNumId w:val="8"/>
  </w:num>
  <w:num w:numId="47">
    <w:abstractNumId w:val="10"/>
  </w:num>
  <w:num w:numId="48">
    <w:abstractNumId w:val="54"/>
    <w:lvlOverride w:ilvl="0">
      <w:startOverride w:val="1"/>
    </w:lvlOverride>
    <w:lvlOverride w:ilvl="1"/>
    <w:lvlOverride w:ilvl="2"/>
    <w:lvlOverride w:ilvl="3"/>
    <w:lvlOverride w:ilvl="4"/>
    <w:lvlOverride w:ilvl="5"/>
    <w:lvlOverride w:ilvl="6"/>
    <w:lvlOverride w:ilvl="7"/>
    <w:lvlOverride w:ilvl="8"/>
  </w:num>
  <w:num w:numId="49">
    <w:abstractNumId w:val="37"/>
    <w:lvlOverride w:ilvl="0">
      <w:startOverride w:val="1"/>
    </w:lvlOverride>
    <w:lvlOverride w:ilvl="1"/>
    <w:lvlOverride w:ilvl="2"/>
    <w:lvlOverride w:ilvl="3"/>
    <w:lvlOverride w:ilvl="4"/>
    <w:lvlOverride w:ilvl="5"/>
    <w:lvlOverride w:ilvl="6"/>
    <w:lvlOverride w:ilvl="7"/>
    <w:lvlOverride w:ilvl="8"/>
  </w:num>
  <w:num w:numId="50">
    <w:abstractNumId w:val="19"/>
  </w:num>
  <w:num w:numId="51">
    <w:abstractNumId w:val="53"/>
  </w:num>
  <w:num w:numId="52">
    <w:abstractNumId w:val="15"/>
  </w:num>
  <w:num w:numId="53">
    <w:abstractNumId w:val="45"/>
  </w:num>
  <w:num w:numId="54">
    <w:abstractNumId w:val="47"/>
  </w:num>
  <w:num w:numId="55">
    <w:abstractNumId w:val="44"/>
  </w:num>
  <w:num w:numId="56">
    <w:abstractNumId w:val="56"/>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ECD"/>
    <w:rsid w:val="00063F44"/>
    <w:rsid w:val="00090B00"/>
    <w:rsid w:val="000C7DE0"/>
    <w:rsid w:val="000E5E4A"/>
    <w:rsid w:val="00131227"/>
    <w:rsid w:val="00151F64"/>
    <w:rsid w:val="001A564A"/>
    <w:rsid w:val="00254DB2"/>
    <w:rsid w:val="00281EE4"/>
    <w:rsid w:val="003C59AA"/>
    <w:rsid w:val="003D2161"/>
    <w:rsid w:val="003F1E9C"/>
    <w:rsid w:val="003F1F74"/>
    <w:rsid w:val="004357B8"/>
    <w:rsid w:val="0046396C"/>
    <w:rsid w:val="00475737"/>
    <w:rsid w:val="00503792"/>
    <w:rsid w:val="005422ED"/>
    <w:rsid w:val="00593083"/>
    <w:rsid w:val="0073636F"/>
    <w:rsid w:val="007476F4"/>
    <w:rsid w:val="00787AC4"/>
    <w:rsid w:val="007A15F7"/>
    <w:rsid w:val="007B59AB"/>
    <w:rsid w:val="007F35E1"/>
    <w:rsid w:val="00847AED"/>
    <w:rsid w:val="0085618A"/>
    <w:rsid w:val="008B1FF7"/>
    <w:rsid w:val="008E1D7F"/>
    <w:rsid w:val="0091709B"/>
    <w:rsid w:val="00946569"/>
    <w:rsid w:val="00983BED"/>
    <w:rsid w:val="009B547F"/>
    <w:rsid w:val="00A012BB"/>
    <w:rsid w:val="00A030A2"/>
    <w:rsid w:val="00AB2D7C"/>
    <w:rsid w:val="00B06834"/>
    <w:rsid w:val="00B40956"/>
    <w:rsid w:val="00B41FC2"/>
    <w:rsid w:val="00B836C2"/>
    <w:rsid w:val="00BD0D8C"/>
    <w:rsid w:val="00BD5EAA"/>
    <w:rsid w:val="00BF459C"/>
    <w:rsid w:val="00C73320"/>
    <w:rsid w:val="00C86CE1"/>
    <w:rsid w:val="00CC2DEF"/>
    <w:rsid w:val="00CC4B64"/>
    <w:rsid w:val="00D16494"/>
    <w:rsid w:val="00D34AA5"/>
    <w:rsid w:val="00D93ECD"/>
    <w:rsid w:val="00DD64F6"/>
    <w:rsid w:val="00DF303C"/>
    <w:rsid w:val="00E12C0D"/>
    <w:rsid w:val="00E154F9"/>
    <w:rsid w:val="00E4356B"/>
    <w:rsid w:val="00EC686B"/>
    <w:rsid w:val="00EC73D7"/>
    <w:rsid w:val="00F2000E"/>
    <w:rsid w:val="00F543FF"/>
    <w:rsid w:val="00FA2DF1"/>
    <w:rsid w:val="00FB1FA9"/>
    <w:rsid w:val="00FB7F7D"/>
    <w:rsid w:val="00FC1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DEF"/>
  </w:style>
  <w:style w:type="paragraph" w:styleId="1">
    <w:name w:val="heading 1"/>
    <w:aliases w:val="новая страница,H1,Заголовок биораз,Caaieiaie aei?ac,OG Heading 1,caaieiaie 1,Заголовок параграфа (1.),Документ,Заголовок 1 Знак Знак,РАЗДЕЛ,Заголовок 1 Знак1 Знак,Заголовок 1 Знак Знак1 Знак,Заголовок 1 Знак Знак2,Заголовок 1 Знак1, раздел"/>
    <w:basedOn w:val="a"/>
    <w:next w:val="a"/>
    <w:link w:val="10"/>
    <w:uiPriority w:val="99"/>
    <w:qFormat/>
    <w:rsid w:val="00FB1F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OG Heading 2,- 1.1,EIA H2,Chapter Title,111,Заголовок 2 Знак Знак Знак Знак Знак Знак,Заголовок 2 Знак Знак Знак Знак Знак,1.1. Заголовок 2,1.1. Çàãîëîâîê 2,Заголовок 2 Знак Знак,Заголовок 21,Заголовок 2 Знак Знак1,Заголовок 4 Знак Знак"/>
    <w:basedOn w:val="a"/>
    <w:next w:val="a"/>
    <w:link w:val="20"/>
    <w:unhideWhenUsed/>
    <w:qFormat/>
    <w:rsid w:val="00F2000E"/>
    <w:pPr>
      <w:keepNext/>
      <w:keepLines/>
      <w:spacing w:before="200" w:after="0"/>
      <w:outlineLvl w:val="1"/>
    </w:pPr>
    <w:rPr>
      <w:rFonts w:ascii="Cambria" w:eastAsia="Times New Roman" w:hAnsi="Cambria" w:cs="Times New Roman"/>
      <w:b/>
      <w:bCs/>
      <w:color w:val="4F81BD"/>
      <w:sz w:val="26"/>
      <w:szCs w:val="26"/>
    </w:rPr>
  </w:style>
  <w:style w:type="paragraph" w:styleId="3">
    <w:name w:val="heading 3"/>
    <w:aliases w:val="H3,OG Heading 3, Знак,- 1.1.1,Ведомость (название),Заголовок 3 Знак Знак Знак,Заголовок 1.1,Заголовок 3 Знак Знак Знак Знак Знак Знак Знак Знак Знак Знак Знак Знак Знак,§1.1.1,Заголовок 3 Знак2,Заголовок 3 Знак1 Знак,Заголовок 3 Знак Знак1,н"/>
    <w:basedOn w:val="a"/>
    <w:link w:val="30"/>
    <w:uiPriority w:val="9"/>
    <w:qFormat/>
    <w:rsid w:val="00475737"/>
    <w:pPr>
      <w:tabs>
        <w:tab w:val="num" w:pos="1287"/>
        <w:tab w:val="left" w:pos="1361"/>
      </w:tabs>
      <w:spacing w:before="120" w:after="120" w:line="312" w:lineRule="auto"/>
      <w:ind w:firstLine="567"/>
      <w:jc w:val="both"/>
      <w:outlineLvl w:val="2"/>
    </w:pPr>
    <w:rPr>
      <w:rFonts w:ascii="Arial" w:eastAsia="Times New Roman" w:hAnsi="Arial" w:cs="Times New Roman"/>
      <w:b/>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locked/>
    <w:rsid w:val="003D2161"/>
    <w:rPr>
      <w:rFonts w:ascii="Times New Roman" w:eastAsia="Times New Roman" w:hAnsi="Times New Roman" w:cs="Times New Roman"/>
    </w:rPr>
  </w:style>
  <w:style w:type="paragraph" w:customStyle="1" w:styleId="11">
    <w:name w:val="Основной текст1"/>
    <w:basedOn w:val="a"/>
    <w:link w:val="a3"/>
    <w:rsid w:val="003D2161"/>
    <w:pPr>
      <w:widowControl w:val="0"/>
      <w:spacing w:after="0"/>
      <w:ind w:firstLine="360"/>
    </w:pPr>
    <w:rPr>
      <w:rFonts w:ascii="Times New Roman" w:eastAsia="Times New Roman" w:hAnsi="Times New Roman" w:cs="Times New Roman"/>
    </w:rPr>
  </w:style>
  <w:style w:type="character" w:customStyle="1" w:styleId="20">
    <w:name w:val="Заголовок 2 Знак"/>
    <w:aliases w:val="H2 Знак,OG Heading 2 Знак,- 1.1 Знак,EIA H2 Знак,Chapter Title Знак,111 Знак,Заголовок 2 Знак Знак Знак Знак Знак Знак Знак,Заголовок 2 Знак Знак Знак Знак Знак Знак1,1.1. Заголовок 2 Знак,1.1. Çàãîëîâîê 2 Знак,Заголовок 21 Знак"/>
    <w:basedOn w:val="a0"/>
    <w:link w:val="2"/>
    <w:uiPriority w:val="9"/>
    <w:rsid w:val="00F2000E"/>
    <w:rPr>
      <w:rFonts w:ascii="Cambria" w:eastAsia="Times New Roman" w:hAnsi="Cambria" w:cs="Times New Roman"/>
      <w:b/>
      <w:bCs/>
      <w:color w:val="4F81BD"/>
      <w:sz w:val="26"/>
      <w:szCs w:val="26"/>
    </w:rPr>
  </w:style>
  <w:style w:type="character" w:customStyle="1" w:styleId="a4">
    <w:name w:val="Верхний колонтитул Знак"/>
    <w:aliases w:val="ВерхКолонтитул Знак,(P) Знак,h Знак,Знак4 Знак Знак,Знак4 Знак1"/>
    <w:basedOn w:val="a0"/>
    <w:link w:val="a5"/>
    <w:locked/>
    <w:rsid w:val="00F2000E"/>
    <w:rPr>
      <w:rFonts w:ascii="Times New Roman" w:eastAsia="Times New Roman" w:hAnsi="Times New Roman" w:cs="Times New Roman"/>
      <w:sz w:val="24"/>
      <w:szCs w:val="24"/>
      <w:lang w:eastAsia="ar-SA"/>
    </w:rPr>
  </w:style>
  <w:style w:type="paragraph" w:styleId="a5">
    <w:name w:val="header"/>
    <w:aliases w:val="ВерхКолонтитул,(P),h,Знак4 Знак,Знак4"/>
    <w:basedOn w:val="a"/>
    <w:link w:val="a4"/>
    <w:unhideWhenUsed/>
    <w:rsid w:val="00F2000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2">
    <w:name w:val="Верхний колонтитул Знак1"/>
    <w:basedOn w:val="a0"/>
    <w:uiPriority w:val="99"/>
    <w:semiHidden/>
    <w:rsid w:val="00F2000E"/>
  </w:style>
  <w:style w:type="paragraph" w:styleId="a6">
    <w:name w:val="Body Text"/>
    <w:basedOn w:val="a"/>
    <w:link w:val="a7"/>
    <w:unhideWhenUsed/>
    <w:rsid w:val="00F2000E"/>
    <w:pPr>
      <w:widowControl w:val="0"/>
      <w:shd w:val="clear" w:color="auto" w:fill="FFFFFF"/>
      <w:spacing w:after="180" w:line="219" w:lineRule="exact"/>
      <w:jc w:val="center"/>
    </w:pPr>
    <w:rPr>
      <w:rFonts w:ascii="Calibri" w:eastAsia="Calibri" w:hAnsi="Calibri" w:cs="Times New Roman"/>
      <w:sz w:val="20"/>
      <w:szCs w:val="20"/>
      <w:lang w:eastAsia="ru-RU"/>
    </w:rPr>
  </w:style>
  <w:style w:type="character" w:customStyle="1" w:styleId="a7">
    <w:name w:val="Основной текст Знак"/>
    <w:basedOn w:val="a0"/>
    <w:link w:val="a6"/>
    <w:rsid w:val="00F2000E"/>
    <w:rPr>
      <w:rFonts w:ascii="Calibri" w:eastAsia="Calibri" w:hAnsi="Calibri" w:cs="Times New Roman"/>
      <w:sz w:val="20"/>
      <w:szCs w:val="20"/>
      <w:shd w:val="clear" w:color="auto" w:fill="FFFFFF"/>
      <w:lang w:eastAsia="ru-RU"/>
    </w:rPr>
  </w:style>
  <w:style w:type="paragraph" w:styleId="21">
    <w:name w:val="Body Text Indent 2"/>
    <w:basedOn w:val="a"/>
    <w:link w:val="22"/>
    <w:unhideWhenUsed/>
    <w:rsid w:val="00F2000E"/>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rsid w:val="00F2000E"/>
    <w:rPr>
      <w:rFonts w:ascii="Times New Roman" w:eastAsia="Times New Roman" w:hAnsi="Times New Roman" w:cs="Times New Roman"/>
      <w:sz w:val="24"/>
      <w:szCs w:val="24"/>
      <w:lang w:eastAsia="ar-SA"/>
    </w:rPr>
  </w:style>
  <w:style w:type="paragraph" w:styleId="a8">
    <w:name w:val="List Paragraph"/>
    <w:aliases w:val="Заголовок мой1,Абзац с отступом,фото,Список1,Абзац списка ГОСТ,Список ГОСТ,Ненумерованный список,04_Выделение,ПЗ,Bullet_IRAO,Мой Список,List Paragraph,А,СписокСТПр,Абзац списка - заголовок 3,Абзац списка11"/>
    <w:basedOn w:val="a"/>
    <w:link w:val="a9"/>
    <w:uiPriority w:val="1"/>
    <w:qFormat/>
    <w:rsid w:val="00F2000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31">
    <w:name w:val="Основной текст 31"/>
    <w:basedOn w:val="a"/>
    <w:rsid w:val="00F2000E"/>
    <w:pPr>
      <w:suppressAutoHyphens/>
      <w:spacing w:after="0" w:line="240" w:lineRule="auto"/>
    </w:pPr>
    <w:rPr>
      <w:rFonts w:ascii="Times New Roman" w:eastAsia="Times New Roman" w:hAnsi="Times New Roman" w:cs="Times New Roman"/>
      <w:sz w:val="18"/>
      <w:szCs w:val="20"/>
      <w:lang w:eastAsia="ar-SA"/>
    </w:rPr>
  </w:style>
  <w:style w:type="paragraph" w:customStyle="1" w:styleId="ConsPlusNormal">
    <w:name w:val="ConsPlusNormal"/>
    <w:rsid w:val="00F2000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FORMATTEXT">
    <w:name w:val=".FORMATTEXT"/>
    <w:uiPriority w:val="99"/>
    <w:rsid w:val="00F200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3">
    <w:name w:val="Заг_2_с№"/>
    <w:basedOn w:val="a"/>
    <w:qFormat/>
    <w:rsid w:val="00F2000E"/>
    <w:pPr>
      <w:spacing w:before="120" w:after="120" w:line="240" w:lineRule="auto"/>
      <w:jc w:val="both"/>
      <w:outlineLvl w:val="1"/>
    </w:pPr>
    <w:rPr>
      <w:rFonts w:ascii="Arial" w:eastAsia="Times New Roman" w:hAnsi="Arial" w:cs="Times New Roman"/>
      <w:b/>
      <w:caps/>
      <w:sz w:val="24"/>
      <w:szCs w:val="20"/>
      <w:lang w:val="x-none"/>
    </w:rPr>
  </w:style>
  <w:style w:type="paragraph" w:customStyle="1" w:styleId="aa">
    <w:name w:val="Ориентир"/>
    <w:basedOn w:val="a"/>
    <w:rsid w:val="00F2000E"/>
    <w:pPr>
      <w:spacing w:after="0" w:line="240" w:lineRule="auto"/>
      <w:ind w:firstLine="709"/>
      <w:jc w:val="both"/>
    </w:pPr>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E4356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4356B"/>
  </w:style>
  <w:style w:type="paragraph" w:styleId="ad">
    <w:name w:val="Balloon Text"/>
    <w:basedOn w:val="a"/>
    <w:link w:val="ae"/>
    <w:uiPriority w:val="99"/>
    <w:semiHidden/>
    <w:unhideWhenUsed/>
    <w:rsid w:val="00847A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47AED"/>
    <w:rPr>
      <w:rFonts w:ascii="Tahoma" w:hAnsi="Tahoma" w:cs="Tahoma"/>
      <w:sz w:val="16"/>
      <w:szCs w:val="16"/>
    </w:rPr>
  </w:style>
  <w:style w:type="table" w:styleId="af">
    <w:name w:val="Table Grid"/>
    <w:basedOn w:val="a1"/>
    <w:uiPriority w:val="59"/>
    <w:rsid w:val="00B068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H1 Знак,Заголовок биораз Знак,Caaieiaie aei?ac Знак,OG Heading 1 Знак,caaieiaie 1 Знак,Заголовок параграфа (1.) Знак,Документ Знак,Заголовок 1 Знак Знак Знак,РАЗДЕЛ Знак,Заголовок 1 Знак1 Знак Знак, раздел Знак"/>
    <w:basedOn w:val="a0"/>
    <w:link w:val="1"/>
    <w:uiPriority w:val="9"/>
    <w:rsid w:val="00FB1FA9"/>
    <w:rPr>
      <w:rFonts w:asciiTheme="majorHAnsi" w:eastAsiaTheme="majorEastAsia" w:hAnsiTheme="majorHAnsi" w:cstheme="majorBidi"/>
      <w:b/>
      <w:bCs/>
      <w:color w:val="365F91" w:themeColor="accent1" w:themeShade="BF"/>
      <w:sz w:val="28"/>
      <w:szCs w:val="28"/>
    </w:rPr>
  </w:style>
  <w:style w:type="paragraph" w:customStyle="1" w:styleId="Style95">
    <w:name w:val="Style95"/>
    <w:basedOn w:val="a"/>
    <w:rsid w:val="00FB1FA9"/>
    <w:pPr>
      <w:widowControl w:val="0"/>
      <w:autoSpaceDE w:val="0"/>
      <w:autoSpaceDN w:val="0"/>
      <w:adjustRightInd w:val="0"/>
      <w:spacing w:after="0" w:line="173" w:lineRule="exact"/>
      <w:ind w:firstLine="567"/>
      <w:jc w:val="both"/>
    </w:pPr>
    <w:rPr>
      <w:rFonts w:ascii="Times New Roman" w:eastAsia="Times New Roman" w:hAnsi="Times New Roman" w:cs="Times New Roman"/>
      <w:sz w:val="24"/>
      <w:szCs w:val="24"/>
      <w:lang w:eastAsia="ru-RU"/>
    </w:rPr>
  </w:style>
  <w:style w:type="paragraph" w:customStyle="1" w:styleId="13">
    <w:name w:val="1 Стиль ПМ ГОЧС Билфингер"/>
    <w:basedOn w:val="a"/>
    <w:autoRedefine/>
    <w:qFormat/>
    <w:rsid w:val="00BF459C"/>
    <w:pPr>
      <w:tabs>
        <w:tab w:val="left" w:pos="851"/>
      </w:tabs>
      <w:suppressAutoHyphens/>
      <w:spacing w:after="0" w:line="312" w:lineRule="auto"/>
      <w:ind w:firstLine="567"/>
      <w:contextualSpacing/>
      <w:jc w:val="right"/>
    </w:pPr>
    <w:rPr>
      <w:rFonts w:ascii="Times New Roman" w:eastAsia="Times New Roman" w:hAnsi="Times New Roman" w:cs="Times New Roman"/>
      <w:sz w:val="24"/>
      <w:szCs w:val="24"/>
      <w:lang w:eastAsia="ar-SA"/>
    </w:rPr>
  </w:style>
  <w:style w:type="character" w:customStyle="1" w:styleId="fontstyle01">
    <w:name w:val="fontstyle01"/>
    <w:basedOn w:val="a0"/>
    <w:rsid w:val="00FB1FA9"/>
    <w:rPr>
      <w:rFonts w:ascii="Calibri" w:hAnsi="Calibri" w:cs="Calibri" w:hint="default"/>
      <w:b w:val="0"/>
      <w:bCs w:val="0"/>
      <w:i w:val="0"/>
      <w:iCs w:val="0"/>
      <w:color w:val="000000"/>
      <w:sz w:val="22"/>
      <w:szCs w:val="22"/>
    </w:rPr>
  </w:style>
  <w:style w:type="paragraph" w:customStyle="1" w:styleId="af0">
    <w:name w:val="Новый абзац"/>
    <w:basedOn w:val="a"/>
    <w:link w:val="14"/>
    <w:qFormat/>
    <w:rsid w:val="00FB1FA9"/>
    <w:pPr>
      <w:spacing w:after="120" w:line="312" w:lineRule="auto"/>
      <w:ind w:firstLine="567"/>
      <w:jc w:val="both"/>
    </w:pPr>
    <w:rPr>
      <w:rFonts w:ascii="Arial" w:eastAsia="Times New Roman" w:hAnsi="Arial" w:cs="Times New Roman"/>
      <w:sz w:val="24"/>
      <w:szCs w:val="20"/>
      <w:lang w:val="x-none" w:eastAsia="ru-RU"/>
    </w:rPr>
  </w:style>
  <w:style w:type="character" w:customStyle="1" w:styleId="14">
    <w:name w:val="Новый абзац Знак1"/>
    <w:link w:val="af0"/>
    <w:rsid w:val="00FB1FA9"/>
    <w:rPr>
      <w:rFonts w:ascii="Arial" w:eastAsia="Times New Roman" w:hAnsi="Arial" w:cs="Times New Roman"/>
      <w:sz w:val="24"/>
      <w:szCs w:val="20"/>
      <w:lang w:val="x-none" w:eastAsia="ru-RU"/>
    </w:rPr>
  </w:style>
  <w:style w:type="table" w:customStyle="1" w:styleId="24">
    <w:name w:val="Сетка таблицы2"/>
    <w:basedOn w:val="a1"/>
    <w:next w:val="af"/>
    <w:rsid w:val="00FB1FA9"/>
    <w:pPr>
      <w:spacing w:after="0" w:line="240" w:lineRule="auto"/>
      <w:ind w:firstLine="567"/>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МПБ"/>
    <w:basedOn w:val="a"/>
    <w:autoRedefine/>
    <w:qFormat/>
    <w:rsid w:val="00FB1FA9"/>
    <w:pPr>
      <w:suppressAutoHyphens/>
      <w:spacing w:after="0" w:line="288" w:lineRule="auto"/>
      <w:ind w:firstLine="567"/>
      <w:jc w:val="both"/>
    </w:pPr>
    <w:rPr>
      <w:rFonts w:ascii="Times New Roman" w:eastAsia="Times New Roman" w:hAnsi="Times New Roman" w:cs="Times New Roman"/>
      <w:sz w:val="24"/>
      <w:szCs w:val="24"/>
      <w:lang w:eastAsia="ru-RU"/>
    </w:rPr>
  </w:style>
  <w:style w:type="paragraph" w:customStyle="1" w:styleId="IG0">
    <w:name w:val="Обычный_IG Знак Знак Знак"/>
    <w:basedOn w:val="a"/>
    <w:link w:val="IG2"/>
    <w:rsid w:val="00BF459C"/>
    <w:pPr>
      <w:spacing w:after="0" w:line="360" w:lineRule="auto"/>
      <w:ind w:firstLine="709"/>
      <w:jc w:val="both"/>
    </w:pPr>
    <w:rPr>
      <w:rFonts w:ascii="Arial" w:eastAsia="Times New Roman" w:hAnsi="Arial" w:cs="Times New Roman"/>
      <w:sz w:val="28"/>
      <w:szCs w:val="28"/>
      <w:lang w:val="x-none" w:eastAsia="ru-RU"/>
    </w:rPr>
  </w:style>
  <w:style w:type="character" w:customStyle="1" w:styleId="IG2">
    <w:name w:val="Обычный_IG Знак Знак Знак Знак2"/>
    <w:link w:val="IG0"/>
    <w:rsid w:val="00BF459C"/>
    <w:rPr>
      <w:rFonts w:ascii="Arial" w:eastAsia="Times New Roman" w:hAnsi="Arial" w:cs="Times New Roman"/>
      <w:sz w:val="28"/>
      <w:szCs w:val="28"/>
      <w:lang w:val="x-none" w:eastAsia="ru-RU"/>
    </w:rPr>
  </w:style>
  <w:style w:type="paragraph" w:customStyle="1" w:styleId="-">
    <w:name w:val="Список [-] (РМ)"/>
    <w:basedOn w:val="a"/>
    <w:rsid w:val="00BF459C"/>
    <w:pPr>
      <w:tabs>
        <w:tab w:val="num" w:pos="1134"/>
      </w:tabs>
      <w:spacing w:after="0" w:line="312" w:lineRule="auto"/>
      <w:ind w:left="1134" w:hanging="397"/>
      <w:jc w:val="both"/>
    </w:pPr>
    <w:rPr>
      <w:rFonts w:ascii="Arial" w:eastAsia="Times New Roman" w:hAnsi="Arial" w:cs="Times New Roman"/>
      <w:sz w:val="24"/>
      <w:szCs w:val="24"/>
      <w:lang w:eastAsia="ru-RU"/>
    </w:rPr>
  </w:style>
  <w:style w:type="paragraph" w:styleId="af2">
    <w:name w:val="Plain Text"/>
    <w:aliases w:val="Текст Dos,Знак Знак Знак Знак Знак Знак Знак Знак,Знак Знак Знак Знак Знак Знак Знак Знак1,Знак Знак Знак Знак Знак Знак Знак Знак2 Знак Знак Знак Знак,Текст Знак2 Знак,Текст Знак2,Текст Знак1,Текст Знак2 Знак Знак,Текст Знак2 Знак1"/>
    <w:basedOn w:val="a"/>
    <w:link w:val="af3"/>
    <w:rsid w:val="00BF459C"/>
    <w:pPr>
      <w:spacing w:after="0" w:line="312" w:lineRule="auto"/>
      <w:ind w:firstLine="567"/>
      <w:jc w:val="both"/>
    </w:pPr>
    <w:rPr>
      <w:rFonts w:ascii="Courier New" w:eastAsia="Times New Roman" w:hAnsi="Courier New" w:cs="Times New Roman"/>
      <w:sz w:val="20"/>
      <w:szCs w:val="20"/>
      <w:lang w:val="x-none" w:eastAsia="ru-RU"/>
    </w:rPr>
  </w:style>
  <w:style w:type="character" w:customStyle="1" w:styleId="af3">
    <w:name w:val="Текст Знак"/>
    <w:aliases w:val="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Текст Знак2 Знак Знак1,Текст Знак2 Знак2,Текст Знак1 Знак"/>
    <w:basedOn w:val="a0"/>
    <w:link w:val="af2"/>
    <w:rsid w:val="00BF459C"/>
    <w:rPr>
      <w:rFonts w:ascii="Courier New" w:eastAsia="Times New Roman" w:hAnsi="Courier New" w:cs="Times New Roman"/>
      <w:sz w:val="20"/>
      <w:szCs w:val="20"/>
      <w:lang w:val="x-none" w:eastAsia="ru-RU"/>
    </w:rPr>
  </w:style>
  <w:style w:type="character" w:customStyle="1" w:styleId="a9">
    <w:name w:val="Абзац списка Знак"/>
    <w:aliases w:val="Заголовок мой1 Знак,Абзац с отступом Знак,фото Знак,Список1 Знак,Абзац списка ГОСТ Знак,Список ГОСТ Знак,Ненумерованный список Знак,04_Выделение Знак,ПЗ Знак,Bullet_IRAO Знак,Мой Список Знак,List Paragraph Знак,А Знак,СписокСТПр Знак"/>
    <w:link w:val="a8"/>
    <w:uiPriority w:val="1"/>
    <w:rsid w:val="00BF459C"/>
    <w:rPr>
      <w:rFonts w:ascii="Times New Roman" w:eastAsia="Times New Roman" w:hAnsi="Times New Roman" w:cs="Times New Roman"/>
      <w:sz w:val="24"/>
      <w:szCs w:val="24"/>
      <w:lang w:eastAsia="ar-SA"/>
    </w:rPr>
  </w:style>
  <w:style w:type="character" w:customStyle="1" w:styleId="30">
    <w:name w:val="Заголовок 3 Знак"/>
    <w:aliases w:val="H3 Знак,OG Heading 3 Знак, Знак Знак,- 1.1.1 Знак,Ведомость (название) Знак,Заголовок 3 Знак Знак Знак Знак,Заголовок 1.1 Знак,Заголовок 3 Знак Знак Знак Знак Знак Знак Знак Знак Знак Знак Знак Знак Знак Знак,§1.1.1 Знак,н Знак"/>
    <w:basedOn w:val="a0"/>
    <w:link w:val="3"/>
    <w:uiPriority w:val="9"/>
    <w:rsid w:val="00475737"/>
    <w:rPr>
      <w:rFonts w:ascii="Arial" w:eastAsia="Times New Roman" w:hAnsi="Arial" w:cs="Times New Roman"/>
      <w:b/>
      <w:sz w:val="24"/>
      <w:szCs w:val="24"/>
      <w:lang w:val="x-none" w:eastAsia="x-none"/>
    </w:rPr>
  </w:style>
  <w:style w:type="paragraph" w:customStyle="1" w:styleId="IG">
    <w:name w:val="Маркированный_список_IG"/>
    <w:basedOn w:val="a"/>
    <w:rsid w:val="00475737"/>
    <w:pPr>
      <w:numPr>
        <w:numId w:val="34"/>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787AC4"/>
  </w:style>
  <w:style w:type="paragraph" w:customStyle="1" w:styleId="formattext0">
    <w:name w:val="formattext"/>
    <w:basedOn w:val="a"/>
    <w:rsid w:val="00787AC4"/>
    <w:pPr>
      <w:spacing w:before="100" w:beforeAutospacing="1" w:after="100" w:afterAutospacing="1" w:line="312" w:lineRule="auto"/>
      <w:ind w:firstLine="567"/>
      <w:jc w:val="both"/>
    </w:pPr>
    <w:rPr>
      <w:rFonts w:ascii="Times New Roman" w:eastAsia="Times New Roman" w:hAnsi="Times New Roman" w:cs="Times New Roman"/>
      <w:sz w:val="24"/>
      <w:szCs w:val="24"/>
      <w:lang w:eastAsia="ru-RU"/>
    </w:rPr>
  </w:style>
  <w:style w:type="character" w:styleId="af4">
    <w:name w:val="line number"/>
    <w:basedOn w:val="a0"/>
    <w:uiPriority w:val="99"/>
    <w:semiHidden/>
    <w:unhideWhenUsed/>
    <w:rsid w:val="00B409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DEF"/>
  </w:style>
  <w:style w:type="paragraph" w:styleId="1">
    <w:name w:val="heading 1"/>
    <w:aliases w:val="новая страница,H1,Заголовок биораз,Caaieiaie aei?ac,OG Heading 1,caaieiaie 1,Заголовок параграфа (1.),Документ,Заголовок 1 Знак Знак,РАЗДЕЛ,Заголовок 1 Знак1 Знак,Заголовок 1 Знак Знак1 Знак,Заголовок 1 Знак Знак2,Заголовок 1 Знак1, раздел"/>
    <w:basedOn w:val="a"/>
    <w:next w:val="a"/>
    <w:link w:val="10"/>
    <w:uiPriority w:val="99"/>
    <w:qFormat/>
    <w:rsid w:val="00FB1F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OG Heading 2,- 1.1,EIA H2,Chapter Title,111,Заголовок 2 Знак Знак Знак Знак Знак Знак,Заголовок 2 Знак Знак Знак Знак Знак,1.1. Заголовок 2,1.1. Çàãîëîâîê 2,Заголовок 2 Знак Знак,Заголовок 21,Заголовок 2 Знак Знак1,Заголовок 4 Знак Знак"/>
    <w:basedOn w:val="a"/>
    <w:next w:val="a"/>
    <w:link w:val="20"/>
    <w:unhideWhenUsed/>
    <w:qFormat/>
    <w:rsid w:val="00F2000E"/>
    <w:pPr>
      <w:keepNext/>
      <w:keepLines/>
      <w:spacing w:before="200" w:after="0"/>
      <w:outlineLvl w:val="1"/>
    </w:pPr>
    <w:rPr>
      <w:rFonts w:ascii="Cambria" w:eastAsia="Times New Roman" w:hAnsi="Cambria" w:cs="Times New Roman"/>
      <w:b/>
      <w:bCs/>
      <w:color w:val="4F81BD"/>
      <w:sz w:val="26"/>
      <w:szCs w:val="26"/>
    </w:rPr>
  </w:style>
  <w:style w:type="paragraph" w:styleId="3">
    <w:name w:val="heading 3"/>
    <w:aliases w:val="H3,OG Heading 3, Знак,- 1.1.1,Ведомость (название),Заголовок 3 Знак Знак Знак,Заголовок 1.1,Заголовок 3 Знак Знак Знак Знак Знак Знак Знак Знак Знак Знак Знак Знак Знак,§1.1.1,Заголовок 3 Знак2,Заголовок 3 Знак1 Знак,Заголовок 3 Знак Знак1,н"/>
    <w:basedOn w:val="a"/>
    <w:link w:val="30"/>
    <w:uiPriority w:val="9"/>
    <w:qFormat/>
    <w:rsid w:val="00475737"/>
    <w:pPr>
      <w:tabs>
        <w:tab w:val="num" w:pos="1287"/>
        <w:tab w:val="left" w:pos="1361"/>
      </w:tabs>
      <w:spacing w:before="120" w:after="120" w:line="312" w:lineRule="auto"/>
      <w:ind w:firstLine="567"/>
      <w:jc w:val="both"/>
      <w:outlineLvl w:val="2"/>
    </w:pPr>
    <w:rPr>
      <w:rFonts w:ascii="Arial" w:eastAsia="Times New Roman" w:hAnsi="Arial" w:cs="Times New Roman"/>
      <w:b/>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locked/>
    <w:rsid w:val="003D2161"/>
    <w:rPr>
      <w:rFonts w:ascii="Times New Roman" w:eastAsia="Times New Roman" w:hAnsi="Times New Roman" w:cs="Times New Roman"/>
    </w:rPr>
  </w:style>
  <w:style w:type="paragraph" w:customStyle="1" w:styleId="11">
    <w:name w:val="Основной текст1"/>
    <w:basedOn w:val="a"/>
    <w:link w:val="a3"/>
    <w:rsid w:val="003D2161"/>
    <w:pPr>
      <w:widowControl w:val="0"/>
      <w:spacing w:after="0"/>
      <w:ind w:firstLine="360"/>
    </w:pPr>
    <w:rPr>
      <w:rFonts w:ascii="Times New Roman" w:eastAsia="Times New Roman" w:hAnsi="Times New Roman" w:cs="Times New Roman"/>
    </w:rPr>
  </w:style>
  <w:style w:type="character" w:customStyle="1" w:styleId="20">
    <w:name w:val="Заголовок 2 Знак"/>
    <w:aliases w:val="H2 Знак,OG Heading 2 Знак,- 1.1 Знак,EIA H2 Знак,Chapter Title Знак,111 Знак,Заголовок 2 Знак Знак Знак Знак Знак Знак Знак,Заголовок 2 Знак Знак Знак Знак Знак Знак1,1.1. Заголовок 2 Знак,1.1. Çàãîëîâîê 2 Знак,Заголовок 21 Знак"/>
    <w:basedOn w:val="a0"/>
    <w:link w:val="2"/>
    <w:uiPriority w:val="9"/>
    <w:rsid w:val="00F2000E"/>
    <w:rPr>
      <w:rFonts w:ascii="Cambria" w:eastAsia="Times New Roman" w:hAnsi="Cambria" w:cs="Times New Roman"/>
      <w:b/>
      <w:bCs/>
      <w:color w:val="4F81BD"/>
      <w:sz w:val="26"/>
      <w:szCs w:val="26"/>
    </w:rPr>
  </w:style>
  <w:style w:type="character" w:customStyle="1" w:styleId="a4">
    <w:name w:val="Верхний колонтитул Знак"/>
    <w:aliases w:val="ВерхКолонтитул Знак,(P) Знак,h Знак,Знак4 Знак Знак,Знак4 Знак1"/>
    <w:basedOn w:val="a0"/>
    <w:link w:val="a5"/>
    <w:locked/>
    <w:rsid w:val="00F2000E"/>
    <w:rPr>
      <w:rFonts w:ascii="Times New Roman" w:eastAsia="Times New Roman" w:hAnsi="Times New Roman" w:cs="Times New Roman"/>
      <w:sz w:val="24"/>
      <w:szCs w:val="24"/>
      <w:lang w:eastAsia="ar-SA"/>
    </w:rPr>
  </w:style>
  <w:style w:type="paragraph" w:styleId="a5">
    <w:name w:val="header"/>
    <w:aliases w:val="ВерхКолонтитул,(P),h,Знак4 Знак,Знак4"/>
    <w:basedOn w:val="a"/>
    <w:link w:val="a4"/>
    <w:unhideWhenUsed/>
    <w:rsid w:val="00F2000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2">
    <w:name w:val="Верхний колонтитул Знак1"/>
    <w:basedOn w:val="a0"/>
    <w:uiPriority w:val="99"/>
    <w:semiHidden/>
    <w:rsid w:val="00F2000E"/>
  </w:style>
  <w:style w:type="paragraph" w:styleId="a6">
    <w:name w:val="Body Text"/>
    <w:basedOn w:val="a"/>
    <w:link w:val="a7"/>
    <w:unhideWhenUsed/>
    <w:rsid w:val="00F2000E"/>
    <w:pPr>
      <w:widowControl w:val="0"/>
      <w:shd w:val="clear" w:color="auto" w:fill="FFFFFF"/>
      <w:spacing w:after="180" w:line="219" w:lineRule="exact"/>
      <w:jc w:val="center"/>
    </w:pPr>
    <w:rPr>
      <w:rFonts w:ascii="Calibri" w:eastAsia="Calibri" w:hAnsi="Calibri" w:cs="Times New Roman"/>
      <w:sz w:val="20"/>
      <w:szCs w:val="20"/>
      <w:lang w:eastAsia="ru-RU"/>
    </w:rPr>
  </w:style>
  <w:style w:type="character" w:customStyle="1" w:styleId="a7">
    <w:name w:val="Основной текст Знак"/>
    <w:basedOn w:val="a0"/>
    <w:link w:val="a6"/>
    <w:rsid w:val="00F2000E"/>
    <w:rPr>
      <w:rFonts w:ascii="Calibri" w:eastAsia="Calibri" w:hAnsi="Calibri" w:cs="Times New Roman"/>
      <w:sz w:val="20"/>
      <w:szCs w:val="20"/>
      <w:shd w:val="clear" w:color="auto" w:fill="FFFFFF"/>
      <w:lang w:eastAsia="ru-RU"/>
    </w:rPr>
  </w:style>
  <w:style w:type="paragraph" w:styleId="21">
    <w:name w:val="Body Text Indent 2"/>
    <w:basedOn w:val="a"/>
    <w:link w:val="22"/>
    <w:unhideWhenUsed/>
    <w:rsid w:val="00F2000E"/>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rsid w:val="00F2000E"/>
    <w:rPr>
      <w:rFonts w:ascii="Times New Roman" w:eastAsia="Times New Roman" w:hAnsi="Times New Roman" w:cs="Times New Roman"/>
      <w:sz w:val="24"/>
      <w:szCs w:val="24"/>
      <w:lang w:eastAsia="ar-SA"/>
    </w:rPr>
  </w:style>
  <w:style w:type="paragraph" w:styleId="a8">
    <w:name w:val="List Paragraph"/>
    <w:aliases w:val="Заголовок мой1,Абзац с отступом,фото,Список1,Абзац списка ГОСТ,Список ГОСТ,Ненумерованный список,04_Выделение,ПЗ,Bullet_IRAO,Мой Список,List Paragraph,А,СписокСТПр,Абзац списка - заголовок 3,Абзац списка11"/>
    <w:basedOn w:val="a"/>
    <w:link w:val="a9"/>
    <w:uiPriority w:val="1"/>
    <w:qFormat/>
    <w:rsid w:val="00F2000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31">
    <w:name w:val="Основной текст 31"/>
    <w:basedOn w:val="a"/>
    <w:rsid w:val="00F2000E"/>
    <w:pPr>
      <w:suppressAutoHyphens/>
      <w:spacing w:after="0" w:line="240" w:lineRule="auto"/>
    </w:pPr>
    <w:rPr>
      <w:rFonts w:ascii="Times New Roman" w:eastAsia="Times New Roman" w:hAnsi="Times New Roman" w:cs="Times New Roman"/>
      <w:sz w:val="18"/>
      <w:szCs w:val="20"/>
      <w:lang w:eastAsia="ar-SA"/>
    </w:rPr>
  </w:style>
  <w:style w:type="paragraph" w:customStyle="1" w:styleId="ConsPlusNormal">
    <w:name w:val="ConsPlusNormal"/>
    <w:rsid w:val="00F2000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FORMATTEXT">
    <w:name w:val=".FORMATTEXT"/>
    <w:uiPriority w:val="99"/>
    <w:rsid w:val="00F200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3">
    <w:name w:val="Заг_2_с№"/>
    <w:basedOn w:val="a"/>
    <w:qFormat/>
    <w:rsid w:val="00F2000E"/>
    <w:pPr>
      <w:spacing w:before="120" w:after="120" w:line="240" w:lineRule="auto"/>
      <w:jc w:val="both"/>
      <w:outlineLvl w:val="1"/>
    </w:pPr>
    <w:rPr>
      <w:rFonts w:ascii="Arial" w:eastAsia="Times New Roman" w:hAnsi="Arial" w:cs="Times New Roman"/>
      <w:b/>
      <w:caps/>
      <w:sz w:val="24"/>
      <w:szCs w:val="20"/>
      <w:lang w:val="x-none"/>
    </w:rPr>
  </w:style>
  <w:style w:type="paragraph" w:customStyle="1" w:styleId="aa">
    <w:name w:val="Ориентир"/>
    <w:basedOn w:val="a"/>
    <w:rsid w:val="00F2000E"/>
    <w:pPr>
      <w:spacing w:after="0" w:line="240" w:lineRule="auto"/>
      <w:ind w:firstLine="709"/>
      <w:jc w:val="both"/>
    </w:pPr>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E4356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4356B"/>
  </w:style>
  <w:style w:type="paragraph" w:styleId="ad">
    <w:name w:val="Balloon Text"/>
    <w:basedOn w:val="a"/>
    <w:link w:val="ae"/>
    <w:uiPriority w:val="99"/>
    <w:semiHidden/>
    <w:unhideWhenUsed/>
    <w:rsid w:val="00847AE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47AED"/>
    <w:rPr>
      <w:rFonts w:ascii="Tahoma" w:hAnsi="Tahoma" w:cs="Tahoma"/>
      <w:sz w:val="16"/>
      <w:szCs w:val="16"/>
    </w:rPr>
  </w:style>
  <w:style w:type="table" w:styleId="af">
    <w:name w:val="Table Grid"/>
    <w:basedOn w:val="a1"/>
    <w:uiPriority w:val="59"/>
    <w:rsid w:val="00B068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H1 Знак,Заголовок биораз Знак,Caaieiaie aei?ac Знак,OG Heading 1 Знак,caaieiaie 1 Знак,Заголовок параграфа (1.) Знак,Документ Знак,Заголовок 1 Знак Знак Знак,РАЗДЕЛ Знак,Заголовок 1 Знак1 Знак Знак, раздел Знак"/>
    <w:basedOn w:val="a0"/>
    <w:link w:val="1"/>
    <w:uiPriority w:val="9"/>
    <w:rsid w:val="00FB1FA9"/>
    <w:rPr>
      <w:rFonts w:asciiTheme="majorHAnsi" w:eastAsiaTheme="majorEastAsia" w:hAnsiTheme="majorHAnsi" w:cstheme="majorBidi"/>
      <w:b/>
      <w:bCs/>
      <w:color w:val="365F91" w:themeColor="accent1" w:themeShade="BF"/>
      <w:sz w:val="28"/>
      <w:szCs w:val="28"/>
    </w:rPr>
  </w:style>
  <w:style w:type="paragraph" w:customStyle="1" w:styleId="Style95">
    <w:name w:val="Style95"/>
    <w:basedOn w:val="a"/>
    <w:rsid w:val="00FB1FA9"/>
    <w:pPr>
      <w:widowControl w:val="0"/>
      <w:autoSpaceDE w:val="0"/>
      <w:autoSpaceDN w:val="0"/>
      <w:adjustRightInd w:val="0"/>
      <w:spacing w:after="0" w:line="173" w:lineRule="exact"/>
      <w:ind w:firstLine="567"/>
      <w:jc w:val="both"/>
    </w:pPr>
    <w:rPr>
      <w:rFonts w:ascii="Times New Roman" w:eastAsia="Times New Roman" w:hAnsi="Times New Roman" w:cs="Times New Roman"/>
      <w:sz w:val="24"/>
      <w:szCs w:val="24"/>
      <w:lang w:eastAsia="ru-RU"/>
    </w:rPr>
  </w:style>
  <w:style w:type="paragraph" w:customStyle="1" w:styleId="13">
    <w:name w:val="1 Стиль ПМ ГОЧС Билфингер"/>
    <w:basedOn w:val="a"/>
    <w:autoRedefine/>
    <w:qFormat/>
    <w:rsid w:val="00BF459C"/>
    <w:pPr>
      <w:tabs>
        <w:tab w:val="left" w:pos="851"/>
      </w:tabs>
      <w:suppressAutoHyphens/>
      <w:spacing w:after="0" w:line="312" w:lineRule="auto"/>
      <w:ind w:firstLine="567"/>
      <w:contextualSpacing/>
      <w:jc w:val="right"/>
    </w:pPr>
    <w:rPr>
      <w:rFonts w:ascii="Times New Roman" w:eastAsia="Times New Roman" w:hAnsi="Times New Roman" w:cs="Times New Roman"/>
      <w:sz w:val="24"/>
      <w:szCs w:val="24"/>
      <w:lang w:eastAsia="ar-SA"/>
    </w:rPr>
  </w:style>
  <w:style w:type="character" w:customStyle="1" w:styleId="fontstyle01">
    <w:name w:val="fontstyle01"/>
    <w:basedOn w:val="a0"/>
    <w:rsid w:val="00FB1FA9"/>
    <w:rPr>
      <w:rFonts w:ascii="Calibri" w:hAnsi="Calibri" w:cs="Calibri" w:hint="default"/>
      <w:b w:val="0"/>
      <w:bCs w:val="0"/>
      <w:i w:val="0"/>
      <w:iCs w:val="0"/>
      <w:color w:val="000000"/>
      <w:sz w:val="22"/>
      <w:szCs w:val="22"/>
    </w:rPr>
  </w:style>
  <w:style w:type="paragraph" w:customStyle="1" w:styleId="af0">
    <w:name w:val="Новый абзац"/>
    <w:basedOn w:val="a"/>
    <w:link w:val="14"/>
    <w:qFormat/>
    <w:rsid w:val="00FB1FA9"/>
    <w:pPr>
      <w:spacing w:after="120" w:line="312" w:lineRule="auto"/>
      <w:ind w:firstLine="567"/>
      <w:jc w:val="both"/>
    </w:pPr>
    <w:rPr>
      <w:rFonts w:ascii="Arial" w:eastAsia="Times New Roman" w:hAnsi="Arial" w:cs="Times New Roman"/>
      <w:sz w:val="24"/>
      <w:szCs w:val="20"/>
      <w:lang w:val="x-none" w:eastAsia="ru-RU"/>
    </w:rPr>
  </w:style>
  <w:style w:type="character" w:customStyle="1" w:styleId="14">
    <w:name w:val="Новый абзац Знак1"/>
    <w:link w:val="af0"/>
    <w:rsid w:val="00FB1FA9"/>
    <w:rPr>
      <w:rFonts w:ascii="Arial" w:eastAsia="Times New Roman" w:hAnsi="Arial" w:cs="Times New Roman"/>
      <w:sz w:val="24"/>
      <w:szCs w:val="20"/>
      <w:lang w:val="x-none" w:eastAsia="ru-RU"/>
    </w:rPr>
  </w:style>
  <w:style w:type="table" w:customStyle="1" w:styleId="24">
    <w:name w:val="Сетка таблицы2"/>
    <w:basedOn w:val="a1"/>
    <w:next w:val="af"/>
    <w:rsid w:val="00FB1FA9"/>
    <w:pPr>
      <w:spacing w:after="0" w:line="240" w:lineRule="auto"/>
      <w:ind w:firstLine="567"/>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МПБ"/>
    <w:basedOn w:val="a"/>
    <w:autoRedefine/>
    <w:qFormat/>
    <w:rsid w:val="00FB1FA9"/>
    <w:pPr>
      <w:suppressAutoHyphens/>
      <w:spacing w:after="0" w:line="288" w:lineRule="auto"/>
      <w:ind w:firstLine="567"/>
      <w:jc w:val="both"/>
    </w:pPr>
    <w:rPr>
      <w:rFonts w:ascii="Times New Roman" w:eastAsia="Times New Roman" w:hAnsi="Times New Roman" w:cs="Times New Roman"/>
      <w:sz w:val="24"/>
      <w:szCs w:val="24"/>
      <w:lang w:eastAsia="ru-RU"/>
    </w:rPr>
  </w:style>
  <w:style w:type="paragraph" w:customStyle="1" w:styleId="IG0">
    <w:name w:val="Обычный_IG Знак Знак Знак"/>
    <w:basedOn w:val="a"/>
    <w:link w:val="IG2"/>
    <w:rsid w:val="00BF459C"/>
    <w:pPr>
      <w:spacing w:after="0" w:line="360" w:lineRule="auto"/>
      <w:ind w:firstLine="709"/>
      <w:jc w:val="both"/>
    </w:pPr>
    <w:rPr>
      <w:rFonts w:ascii="Arial" w:eastAsia="Times New Roman" w:hAnsi="Arial" w:cs="Times New Roman"/>
      <w:sz w:val="28"/>
      <w:szCs w:val="28"/>
      <w:lang w:val="x-none" w:eastAsia="ru-RU"/>
    </w:rPr>
  </w:style>
  <w:style w:type="character" w:customStyle="1" w:styleId="IG2">
    <w:name w:val="Обычный_IG Знак Знак Знак Знак2"/>
    <w:link w:val="IG0"/>
    <w:rsid w:val="00BF459C"/>
    <w:rPr>
      <w:rFonts w:ascii="Arial" w:eastAsia="Times New Roman" w:hAnsi="Arial" w:cs="Times New Roman"/>
      <w:sz w:val="28"/>
      <w:szCs w:val="28"/>
      <w:lang w:val="x-none" w:eastAsia="ru-RU"/>
    </w:rPr>
  </w:style>
  <w:style w:type="paragraph" w:customStyle="1" w:styleId="-">
    <w:name w:val="Список [-] (РМ)"/>
    <w:basedOn w:val="a"/>
    <w:rsid w:val="00BF459C"/>
    <w:pPr>
      <w:tabs>
        <w:tab w:val="num" w:pos="1134"/>
      </w:tabs>
      <w:spacing w:after="0" w:line="312" w:lineRule="auto"/>
      <w:ind w:left="1134" w:hanging="397"/>
      <w:jc w:val="both"/>
    </w:pPr>
    <w:rPr>
      <w:rFonts w:ascii="Arial" w:eastAsia="Times New Roman" w:hAnsi="Arial" w:cs="Times New Roman"/>
      <w:sz w:val="24"/>
      <w:szCs w:val="24"/>
      <w:lang w:eastAsia="ru-RU"/>
    </w:rPr>
  </w:style>
  <w:style w:type="paragraph" w:styleId="af2">
    <w:name w:val="Plain Text"/>
    <w:aliases w:val="Текст Dos,Знак Знак Знак Знак Знак Знак Знак Знак,Знак Знак Знак Знак Знак Знак Знак Знак1,Знак Знак Знак Знак Знак Знак Знак Знак2 Знак Знак Знак Знак,Текст Знак2 Знак,Текст Знак2,Текст Знак1,Текст Знак2 Знак Знак,Текст Знак2 Знак1"/>
    <w:basedOn w:val="a"/>
    <w:link w:val="af3"/>
    <w:rsid w:val="00BF459C"/>
    <w:pPr>
      <w:spacing w:after="0" w:line="312" w:lineRule="auto"/>
      <w:ind w:firstLine="567"/>
      <w:jc w:val="both"/>
    </w:pPr>
    <w:rPr>
      <w:rFonts w:ascii="Courier New" w:eastAsia="Times New Roman" w:hAnsi="Courier New" w:cs="Times New Roman"/>
      <w:sz w:val="20"/>
      <w:szCs w:val="20"/>
      <w:lang w:val="x-none" w:eastAsia="ru-RU"/>
    </w:rPr>
  </w:style>
  <w:style w:type="character" w:customStyle="1" w:styleId="af3">
    <w:name w:val="Текст Знак"/>
    <w:aliases w:val="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Текст Знак2 Знак Знак1,Текст Знак2 Знак2,Текст Знак1 Знак"/>
    <w:basedOn w:val="a0"/>
    <w:link w:val="af2"/>
    <w:rsid w:val="00BF459C"/>
    <w:rPr>
      <w:rFonts w:ascii="Courier New" w:eastAsia="Times New Roman" w:hAnsi="Courier New" w:cs="Times New Roman"/>
      <w:sz w:val="20"/>
      <w:szCs w:val="20"/>
      <w:lang w:val="x-none" w:eastAsia="ru-RU"/>
    </w:rPr>
  </w:style>
  <w:style w:type="character" w:customStyle="1" w:styleId="a9">
    <w:name w:val="Абзац списка Знак"/>
    <w:aliases w:val="Заголовок мой1 Знак,Абзац с отступом Знак,фото Знак,Список1 Знак,Абзац списка ГОСТ Знак,Список ГОСТ Знак,Ненумерованный список Знак,04_Выделение Знак,ПЗ Знак,Bullet_IRAO Знак,Мой Список Знак,List Paragraph Знак,А Знак,СписокСТПр Знак"/>
    <w:link w:val="a8"/>
    <w:uiPriority w:val="1"/>
    <w:rsid w:val="00BF459C"/>
    <w:rPr>
      <w:rFonts w:ascii="Times New Roman" w:eastAsia="Times New Roman" w:hAnsi="Times New Roman" w:cs="Times New Roman"/>
      <w:sz w:val="24"/>
      <w:szCs w:val="24"/>
      <w:lang w:eastAsia="ar-SA"/>
    </w:rPr>
  </w:style>
  <w:style w:type="character" w:customStyle="1" w:styleId="30">
    <w:name w:val="Заголовок 3 Знак"/>
    <w:aliases w:val="H3 Знак,OG Heading 3 Знак, Знак Знак,- 1.1.1 Знак,Ведомость (название) Знак,Заголовок 3 Знак Знак Знак Знак,Заголовок 1.1 Знак,Заголовок 3 Знак Знак Знак Знак Знак Знак Знак Знак Знак Знак Знак Знак Знак Знак,§1.1.1 Знак,н Знак"/>
    <w:basedOn w:val="a0"/>
    <w:link w:val="3"/>
    <w:uiPriority w:val="9"/>
    <w:rsid w:val="00475737"/>
    <w:rPr>
      <w:rFonts w:ascii="Arial" w:eastAsia="Times New Roman" w:hAnsi="Arial" w:cs="Times New Roman"/>
      <w:b/>
      <w:sz w:val="24"/>
      <w:szCs w:val="24"/>
      <w:lang w:val="x-none" w:eastAsia="x-none"/>
    </w:rPr>
  </w:style>
  <w:style w:type="paragraph" w:customStyle="1" w:styleId="IG">
    <w:name w:val="Маркированный_список_IG"/>
    <w:basedOn w:val="a"/>
    <w:rsid w:val="00475737"/>
    <w:pPr>
      <w:numPr>
        <w:numId w:val="34"/>
      </w:numPr>
      <w:tabs>
        <w:tab w:val="left" w:pos="1134"/>
      </w:tabs>
      <w:snapToGrid w:val="0"/>
      <w:spacing w:after="0" w:line="360" w:lineRule="auto"/>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787AC4"/>
  </w:style>
  <w:style w:type="paragraph" w:customStyle="1" w:styleId="formattext0">
    <w:name w:val="formattext"/>
    <w:basedOn w:val="a"/>
    <w:rsid w:val="00787AC4"/>
    <w:pPr>
      <w:spacing w:before="100" w:beforeAutospacing="1" w:after="100" w:afterAutospacing="1" w:line="312" w:lineRule="auto"/>
      <w:ind w:firstLine="567"/>
      <w:jc w:val="both"/>
    </w:pPr>
    <w:rPr>
      <w:rFonts w:ascii="Times New Roman" w:eastAsia="Times New Roman" w:hAnsi="Times New Roman" w:cs="Times New Roman"/>
      <w:sz w:val="24"/>
      <w:szCs w:val="24"/>
      <w:lang w:eastAsia="ru-RU"/>
    </w:rPr>
  </w:style>
  <w:style w:type="character" w:styleId="af4">
    <w:name w:val="line number"/>
    <w:basedOn w:val="a0"/>
    <w:uiPriority w:val="99"/>
    <w:semiHidden/>
    <w:unhideWhenUsed/>
    <w:rsid w:val="00B40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026119">
      <w:bodyDiv w:val="1"/>
      <w:marLeft w:val="0"/>
      <w:marRight w:val="0"/>
      <w:marTop w:val="0"/>
      <w:marBottom w:val="0"/>
      <w:divBdr>
        <w:top w:val="none" w:sz="0" w:space="0" w:color="auto"/>
        <w:left w:val="none" w:sz="0" w:space="0" w:color="auto"/>
        <w:bottom w:val="none" w:sz="0" w:space="0" w:color="auto"/>
        <w:right w:val="none" w:sz="0" w:space="0" w:color="auto"/>
      </w:divBdr>
    </w:div>
    <w:div w:id="1002244408">
      <w:bodyDiv w:val="1"/>
      <w:marLeft w:val="0"/>
      <w:marRight w:val="0"/>
      <w:marTop w:val="0"/>
      <w:marBottom w:val="0"/>
      <w:divBdr>
        <w:top w:val="none" w:sz="0" w:space="0" w:color="auto"/>
        <w:left w:val="none" w:sz="0" w:space="0" w:color="auto"/>
        <w:bottom w:val="none" w:sz="0" w:space="0" w:color="auto"/>
        <w:right w:val="none" w:sz="0" w:space="0" w:color="auto"/>
      </w:divBdr>
    </w:div>
    <w:div w:id="1082070472">
      <w:bodyDiv w:val="1"/>
      <w:marLeft w:val="0"/>
      <w:marRight w:val="0"/>
      <w:marTop w:val="0"/>
      <w:marBottom w:val="0"/>
      <w:divBdr>
        <w:top w:val="none" w:sz="0" w:space="0" w:color="auto"/>
        <w:left w:val="none" w:sz="0" w:space="0" w:color="auto"/>
        <w:bottom w:val="none" w:sz="0" w:space="0" w:color="auto"/>
        <w:right w:val="none" w:sz="0" w:space="0" w:color="auto"/>
      </w:divBdr>
    </w:div>
    <w:div w:id="1791320984">
      <w:bodyDiv w:val="1"/>
      <w:marLeft w:val="0"/>
      <w:marRight w:val="0"/>
      <w:marTop w:val="0"/>
      <w:marBottom w:val="0"/>
      <w:divBdr>
        <w:top w:val="none" w:sz="0" w:space="0" w:color="auto"/>
        <w:left w:val="none" w:sz="0" w:space="0" w:color="auto"/>
        <w:bottom w:val="none" w:sz="0" w:space="0" w:color="auto"/>
        <w:right w:val="none" w:sz="0" w:space="0" w:color="auto"/>
      </w:divBdr>
    </w:div>
    <w:div w:id="1940217588">
      <w:bodyDiv w:val="1"/>
      <w:marLeft w:val="0"/>
      <w:marRight w:val="0"/>
      <w:marTop w:val="0"/>
      <w:marBottom w:val="0"/>
      <w:divBdr>
        <w:top w:val="none" w:sz="0" w:space="0" w:color="auto"/>
        <w:left w:val="none" w:sz="0" w:space="0" w:color="auto"/>
        <w:bottom w:val="none" w:sz="0" w:space="0" w:color="auto"/>
        <w:right w:val="none" w:sz="0" w:space="0" w:color="auto"/>
      </w:divBdr>
    </w:div>
    <w:div w:id="1958484138">
      <w:bodyDiv w:val="1"/>
      <w:marLeft w:val="0"/>
      <w:marRight w:val="0"/>
      <w:marTop w:val="0"/>
      <w:marBottom w:val="0"/>
      <w:divBdr>
        <w:top w:val="none" w:sz="0" w:space="0" w:color="auto"/>
        <w:left w:val="none" w:sz="0" w:space="0" w:color="auto"/>
        <w:bottom w:val="none" w:sz="0" w:space="0" w:color="auto"/>
        <w:right w:val="none" w:sz="0" w:space="0" w:color="auto"/>
      </w:divBdr>
    </w:div>
    <w:div w:id="210471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2.bin"/><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21D0D-7105-4CF8-9FE3-E828213F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24137</Words>
  <Characters>137583</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2025-05-14T12:35:00Z</cp:lastPrinted>
  <dcterms:created xsi:type="dcterms:W3CDTF">2025-03-20T11:58:00Z</dcterms:created>
  <dcterms:modified xsi:type="dcterms:W3CDTF">2025-05-14T12:57:00Z</dcterms:modified>
</cp:coreProperties>
</file>