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F" w:rsidRDefault="003F43E6">
      <w:pPr>
        <w:jc w:val="center"/>
        <w:rPr>
          <w:b/>
        </w:rPr>
      </w:pPr>
      <w:r>
        <w:rPr>
          <w:noProof/>
          <w:lang w:eastAsia="ru-RU"/>
        </w:rPr>
        <mc:AlternateContent>
          <mc:Choice Requires="wpg">
            <w:drawing>
              <wp:anchor distT="0" distB="0" distL="114935" distR="114935" simplePos="0" relativeHeight="2" behindDoc="0" locked="0" layoutInCell="0"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7"/>
                        <a:srcRect l="-8" t="-7" r="-7" b="-7"/>
                        <a:stretch/>
                      </pic:blipFill>
                      <pic:spPr bwMode="auto">
                        <a:xfrm>
                          <a:off x="0" y="0"/>
                          <a:ext cx="638175" cy="685800"/>
                        </a:xfrm>
                        <a:prstGeom prst="rect">
                          <a:avLst/>
                        </a:prstGeom>
                      </pic:spPr>
                    </pic:pic>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212.1pt;mso-position-horizontal:absolute;mso-position-vertical-relative:text;margin-top:-29.1pt;mso-position-vertical:absolute;width:50.2pt;height:54.0pt;mso-wrap-distance-left:9.0pt;mso-wrap-distance-top:0.0pt;mso-wrap-distance-right:9.0pt;mso-wrap-distance-bottom:0.0pt;" stroked="false">
                <v:path textboxrect="0,0,0,0"/>
                <v:imagedata r:id="rId12" o:title=""/>
              </v:shape>
            </w:pict>
          </mc:Fallback>
        </mc:AlternateContent>
      </w:r>
      <w:r>
        <w:rPr>
          <w:b/>
        </w:rPr>
        <w:tab/>
      </w:r>
      <w:r>
        <w:rPr>
          <w:b/>
        </w:rPr>
        <w:tab/>
      </w:r>
      <w:r>
        <w:rPr>
          <w:b/>
        </w:rPr>
        <w:tab/>
      </w:r>
    </w:p>
    <w:p w:rsidR="007E5ECF" w:rsidRDefault="007E5ECF">
      <w:pPr>
        <w:jc w:val="center"/>
        <w:rPr>
          <w:b/>
        </w:rPr>
      </w:pPr>
    </w:p>
    <w:p w:rsidR="007E5ECF" w:rsidRDefault="003F43E6">
      <w:pPr>
        <w:jc w:val="center"/>
        <w:rPr>
          <w:b/>
        </w:rPr>
      </w:pPr>
      <w:r>
        <w:rPr>
          <w:b/>
        </w:rPr>
        <w:t>КРАСНОБОРСКОЕ  ГОРОДСКОЕ  ПОСЕЛЕНИЕ</w:t>
      </w:r>
    </w:p>
    <w:p w:rsidR="007E5ECF" w:rsidRDefault="003F43E6">
      <w:pPr>
        <w:jc w:val="center"/>
        <w:rPr>
          <w:b/>
        </w:rPr>
      </w:pPr>
      <w:r>
        <w:rPr>
          <w:b/>
        </w:rPr>
        <w:t>ТОСНЕНСКОГО РАЙОНА  ЛЕНИНГРАДСКОЙ ОБЛАСТИ</w:t>
      </w:r>
    </w:p>
    <w:p w:rsidR="007E5ECF" w:rsidRDefault="007E5ECF">
      <w:pPr>
        <w:jc w:val="center"/>
        <w:rPr>
          <w:b/>
        </w:rPr>
      </w:pPr>
    </w:p>
    <w:p w:rsidR="007E5ECF" w:rsidRDefault="003F43E6">
      <w:pPr>
        <w:jc w:val="center"/>
        <w:rPr>
          <w:b/>
          <w:sz w:val="28"/>
        </w:rPr>
      </w:pPr>
      <w:r>
        <w:rPr>
          <w:b/>
          <w:sz w:val="28"/>
        </w:rPr>
        <w:t>АДМИНИСТРАЦИЯ</w:t>
      </w:r>
    </w:p>
    <w:p w:rsidR="007E5ECF" w:rsidRDefault="007E5ECF">
      <w:pPr>
        <w:jc w:val="center"/>
        <w:rPr>
          <w:b/>
          <w:sz w:val="28"/>
        </w:rPr>
      </w:pPr>
    </w:p>
    <w:p w:rsidR="007E5ECF" w:rsidRDefault="003F43E6">
      <w:pPr>
        <w:jc w:val="center"/>
        <w:rPr>
          <w:b/>
          <w:sz w:val="36"/>
        </w:rPr>
      </w:pPr>
      <w:r>
        <w:rPr>
          <w:b/>
          <w:sz w:val="36"/>
        </w:rPr>
        <w:t>ПОСТАНОВЛЕНИЕ</w:t>
      </w:r>
    </w:p>
    <w:p w:rsidR="00D5444E" w:rsidRDefault="00D5444E">
      <w:pPr>
        <w:ind w:left="1416" w:hanging="1416"/>
        <w:rPr>
          <w:b/>
          <w:sz w:val="28"/>
          <w:u w:val="single"/>
        </w:rPr>
      </w:pPr>
    </w:p>
    <w:p w:rsidR="00C72EBB" w:rsidRDefault="00D5444E">
      <w:pPr>
        <w:ind w:left="1416" w:hanging="1416"/>
      </w:pPr>
      <w:r>
        <w:t>20.12</w:t>
      </w:r>
      <w:r w:rsidR="003F43E6">
        <w:t>.202</w:t>
      </w:r>
      <w:r w:rsidR="006233FD">
        <w:t>3</w:t>
      </w:r>
      <w:r w:rsidR="003F43E6">
        <w:t xml:space="preserve">  №</w:t>
      </w:r>
      <w:r w:rsidR="00EE0BAE">
        <w:t xml:space="preserve"> </w:t>
      </w:r>
      <w:r>
        <w:t>586</w:t>
      </w:r>
      <w:r w:rsidR="00EE0BAE">
        <w:t xml:space="preserve">      </w:t>
      </w:r>
    </w:p>
    <w:p w:rsidR="007E5ECF" w:rsidRDefault="00EE0BAE">
      <w:pPr>
        <w:ind w:left="1416" w:hanging="1416"/>
        <w:rPr>
          <w:b/>
          <w:u w:val="single"/>
        </w:rPr>
      </w:pPr>
      <w:r>
        <w:t xml:space="preserve">                                                                                          </w:t>
      </w:r>
      <w:r w:rsidR="003F43E6">
        <w:t xml:space="preserve">                                                                                              </w:t>
      </w:r>
    </w:p>
    <w:p w:rsidR="007E5ECF" w:rsidRDefault="003F43E6">
      <w:pPr>
        <w:tabs>
          <w:tab w:val="left" w:pos="4140"/>
        </w:tabs>
        <w:ind w:right="4959"/>
        <w:rPr>
          <w:szCs w:val="22"/>
        </w:rPr>
      </w:pPr>
      <w:r>
        <w:rPr>
          <w:szCs w:val="22"/>
        </w:rPr>
        <w:t>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w:t>
      </w:r>
      <w:r w:rsidR="00EE0BAE">
        <w:rPr>
          <w:szCs w:val="22"/>
        </w:rPr>
        <w:t>»</w:t>
      </w:r>
      <w:r>
        <w:rPr>
          <w:szCs w:val="22"/>
        </w:rPr>
        <w:t xml:space="preserve"> на 202</w:t>
      </w:r>
      <w:r w:rsidR="00264C9C">
        <w:rPr>
          <w:szCs w:val="22"/>
        </w:rPr>
        <w:t>4</w:t>
      </w:r>
      <w:r w:rsidR="0012002F">
        <w:rPr>
          <w:szCs w:val="22"/>
        </w:rPr>
        <w:t xml:space="preserve"> </w:t>
      </w:r>
      <w:r>
        <w:rPr>
          <w:szCs w:val="22"/>
        </w:rPr>
        <w:t>-</w:t>
      </w:r>
      <w:r w:rsidR="0012002F">
        <w:rPr>
          <w:szCs w:val="22"/>
        </w:rPr>
        <w:t xml:space="preserve"> </w:t>
      </w:r>
      <w:r>
        <w:rPr>
          <w:szCs w:val="22"/>
        </w:rPr>
        <w:t>202</w:t>
      </w:r>
      <w:r w:rsidR="00264C9C">
        <w:rPr>
          <w:szCs w:val="22"/>
        </w:rPr>
        <w:t>6</w:t>
      </w:r>
      <w:r>
        <w:rPr>
          <w:szCs w:val="22"/>
        </w:rPr>
        <w:t xml:space="preserve"> годы</w:t>
      </w:r>
    </w:p>
    <w:p w:rsidR="007E5ECF" w:rsidRDefault="007E5ECF">
      <w:pPr>
        <w:tabs>
          <w:tab w:val="left" w:pos="4140"/>
        </w:tabs>
        <w:ind w:right="4959"/>
        <w:rPr>
          <w:sz w:val="22"/>
          <w:szCs w:val="22"/>
        </w:rPr>
      </w:pPr>
    </w:p>
    <w:p w:rsidR="007E5ECF" w:rsidRDefault="003F43E6">
      <w:pPr>
        <w:ind w:firstLine="709"/>
        <w:jc w:val="both"/>
        <w:rPr>
          <w:bCs/>
          <w:szCs w:val="28"/>
        </w:rPr>
      </w:pPr>
      <w:proofErr w:type="gramStart"/>
      <w:r>
        <w:rPr>
          <w:bCs/>
        </w:rPr>
        <w:t>В соответствии с Федеральным законом от 06 октября 2003 № 131-ФЗ «Об общих принципах организации местного самоуправления в Российской Федерации», областным законом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Красноборского городского поселения Тосненского района Ленинградской области</w:t>
      </w:r>
      <w:proofErr w:type="gramEnd"/>
      <w:r>
        <w:rPr>
          <w:bCs/>
        </w:rPr>
        <w:t xml:space="preserve">, в целях решения вопросов местного значения </w:t>
      </w:r>
      <w:proofErr w:type="gramStart"/>
      <w:r>
        <w:rPr>
          <w:bCs/>
        </w:rPr>
        <w:t>на части территории</w:t>
      </w:r>
      <w:proofErr w:type="gramEnd"/>
      <w:r>
        <w:rPr>
          <w:bCs/>
        </w:rPr>
        <w:t xml:space="preserve"> Красноборского городского поселения Тосненского района Ленинградской области</w:t>
      </w:r>
    </w:p>
    <w:p w:rsidR="007E5ECF" w:rsidRDefault="007E5ECF">
      <w:pPr>
        <w:ind w:firstLine="709"/>
        <w:jc w:val="both"/>
        <w:rPr>
          <w:bCs/>
          <w:szCs w:val="28"/>
        </w:rPr>
      </w:pPr>
    </w:p>
    <w:p w:rsidR="007E5ECF" w:rsidRDefault="003F43E6">
      <w:pPr>
        <w:jc w:val="both"/>
        <w:rPr>
          <w:bCs/>
          <w:sz w:val="28"/>
          <w:szCs w:val="28"/>
        </w:rPr>
      </w:pPr>
      <w:r>
        <w:rPr>
          <w:bCs/>
          <w:sz w:val="28"/>
          <w:szCs w:val="28"/>
        </w:rPr>
        <w:t>ПОСТАНОВЛЯЮ:</w:t>
      </w:r>
    </w:p>
    <w:p w:rsidR="00264C9C" w:rsidRDefault="00264C9C">
      <w:pPr>
        <w:jc w:val="both"/>
        <w:rPr>
          <w:bCs/>
          <w:sz w:val="28"/>
          <w:szCs w:val="28"/>
        </w:rPr>
      </w:pPr>
    </w:p>
    <w:p w:rsidR="007E5ECF" w:rsidRDefault="003F43E6" w:rsidP="002376B8">
      <w:pPr>
        <w:jc w:val="both"/>
        <w:rPr>
          <w:spacing w:val="-8"/>
          <w:szCs w:val="28"/>
        </w:rPr>
      </w:pPr>
      <w:r>
        <w:rPr>
          <w:spacing w:val="-8"/>
          <w:szCs w:val="28"/>
        </w:rPr>
        <w:t xml:space="preserve">             </w:t>
      </w:r>
      <w:r w:rsidR="0012002F">
        <w:rPr>
          <w:spacing w:val="-8"/>
          <w:szCs w:val="28"/>
        </w:rPr>
        <w:t xml:space="preserve">  1</w:t>
      </w:r>
      <w:r>
        <w:rPr>
          <w:spacing w:val="-8"/>
          <w:szCs w:val="28"/>
        </w:rPr>
        <w:t xml:space="preserve">.Утвердить муниципальную программу «Развитие части территории Красноборского городского поселения Тосненского района Ленинградской области в иных формах местного </w:t>
      </w:r>
      <w:r w:rsidR="0012002F">
        <w:rPr>
          <w:spacing w:val="-8"/>
          <w:szCs w:val="28"/>
        </w:rPr>
        <w:t xml:space="preserve">самоуправления» на 2024 </w:t>
      </w:r>
      <w:r w:rsidR="0012002F" w:rsidRPr="0012002F">
        <w:rPr>
          <w:spacing w:val="-8"/>
          <w:szCs w:val="28"/>
        </w:rPr>
        <w:t>-</w:t>
      </w:r>
      <w:r w:rsidR="0012002F">
        <w:rPr>
          <w:spacing w:val="-8"/>
          <w:szCs w:val="28"/>
        </w:rPr>
        <w:t xml:space="preserve"> 2026</w:t>
      </w:r>
      <w:r w:rsidR="0012002F" w:rsidRPr="0012002F">
        <w:rPr>
          <w:spacing w:val="-8"/>
          <w:szCs w:val="28"/>
        </w:rPr>
        <w:t xml:space="preserve"> годы</w:t>
      </w:r>
      <w:r w:rsidR="0012002F">
        <w:rPr>
          <w:spacing w:val="-8"/>
          <w:szCs w:val="28"/>
        </w:rPr>
        <w:t>.</w:t>
      </w:r>
    </w:p>
    <w:p w:rsidR="0012002F" w:rsidRDefault="0012002F" w:rsidP="002376B8">
      <w:pPr>
        <w:jc w:val="both"/>
      </w:pPr>
      <w:r>
        <w:rPr>
          <w:spacing w:val="-8"/>
          <w:szCs w:val="28"/>
        </w:rPr>
        <w:t xml:space="preserve">             2.</w:t>
      </w:r>
      <w:r w:rsidRPr="0012002F">
        <w:rPr>
          <w:spacing w:val="-8"/>
          <w:szCs w:val="28"/>
        </w:rPr>
        <w:t>П</w:t>
      </w:r>
      <w:r>
        <w:rPr>
          <w:spacing w:val="-8"/>
          <w:szCs w:val="28"/>
        </w:rPr>
        <w:t>остановление от 15.12.2022 № 785</w:t>
      </w:r>
      <w:r w:rsidRPr="0012002F">
        <w:rPr>
          <w:spacing w:val="-8"/>
          <w:szCs w:val="28"/>
        </w:rPr>
        <w:t xml:space="preserve"> «Развитие части территории Красноборского городского поселения Тосненского района Ленинградской области в иных формах местного самоуправления» на 2023</w:t>
      </w:r>
      <w:r w:rsidR="006233FD">
        <w:rPr>
          <w:spacing w:val="-8"/>
          <w:szCs w:val="28"/>
        </w:rPr>
        <w:t xml:space="preserve"> </w:t>
      </w:r>
      <w:r w:rsidRPr="0012002F">
        <w:rPr>
          <w:spacing w:val="-8"/>
          <w:szCs w:val="28"/>
        </w:rPr>
        <w:t>-</w:t>
      </w:r>
      <w:r w:rsidR="006233FD">
        <w:rPr>
          <w:spacing w:val="-8"/>
          <w:szCs w:val="28"/>
        </w:rPr>
        <w:t xml:space="preserve"> </w:t>
      </w:r>
      <w:r w:rsidRPr="0012002F">
        <w:rPr>
          <w:spacing w:val="-8"/>
          <w:szCs w:val="28"/>
        </w:rPr>
        <w:t>2025 годы», признать утратившим силу.</w:t>
      </w:r>
    </w:p>
    <w:p w:rsidR="007E5ECF" w:rsidRDefault="0012002F">
      <w:pPr>
        <w:jc w:val="both"/>
        <w:rPr>
          <w:spacing w:val="-8"/>
          <w:szCs w:val="28"/>
        </w:rPr>
      </w:pPr>
      <w:r>
        <w:rPr>
          <w:spacing w:val="-8"/>
          <w:szCs w:val="28"/>
        </w:rPr>
        <w:t xml:space="preserve">            </w:t>
      </w:r>
      <w:r w:rsidR="002376B8">
        <w:rPr>
          <w:spacing w:val="-8"/>
          <w:szCs w:val="28"/>
        </w:rPr>
        <w:t>3</w:t>
      </w:r>
      <w:r w:rsidR="003F43E6">
        <w:rPr>
          <w:spacing w:val="-8"/>
          <w:szCs w:val="28"/>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12002F" w:rsidRDefault="0012002F">
      <w:pPr>
        <w:jc w:val="both"/>
      </w:pPr>
      <w:r>
        <w:t xml:space="preserve">         4.</w:t>
      </w:r>
      <w:r w:rsidRPr="0012002F">
        <w:t>Настоящее постановление вступает в силу с момента официального опубликования (обнародования).</w:t>
      </w:r>
    </w:p>
    <w:p w:rsidR="007E5ECF" w:rsidRDefault="003F43E6">
      <w:pPr>
        <w:jc w:val="both"/>
        <w:rPr>
          <w:spacing w:val="-8"/>
          <w:szCs w:val="28"/>
        </w:rPr>
      </w:pPr>
      <w:r>
        <w:rPr>
          <w:spacing w:val="-8"/>
          <w:szCs w:val="28"/>
        </w:rPr>
        <w:t xml:space="preserve">        </w:t>
      </w:r>
      <w:r w:rsidR="002376B8">
        <w:rPr>
          <w:spacing w:val="-8"/>
          <w:szCs w:val="28"/>
        </w:rPr>
        <w:t xml:space="preserve">  </w:t>
      </w:r>
      <w:r w:rsidR="0012002F">
        <w:rPr>
          <w:spacing w:val="-8"/>
          <w:szCs w:val="28"/>
        </w:rPr>
        <w:t>5</w:t>
      </w:r>
      <w:r>
        <w:rPr>
          <w:spacing w:val="-8"/>
          <w:szCs w:val="28"/>
        </w:rPr>
        <w:t>.</w:t>
      </w:r>
      <w:proofErr w:type="gramStart"/>
      <w:r>
        <w:rPr>
          <w:spacing w:val="-8"/>
          <w:szCs w:val="28"/>
        </w:rPr>
        <w:t>Контроль за</w:t>
      </w:r>
      <w:proofErr w:type="gramEnd"/>
      <w:r>
        <w:rPr>
          <w:spacing w:val="-8"/>
          <w:szCs w:val="28"/>
        </w:rPr>
        <w:t xml:space="preserve"> исполнением настоящего постановления оставляю за собой.</w:t>
      </w:r>
    </w:p>
    <w:p w:rsidR="007E5ECF" w:rsidRDefault="007E5ECF">
      <w:pPr>
        <w:jc w:val="both"/>
        <w:rPr>
          <w:spacing w:val="-8"/>
          <w:szCs w:val="28"/>
        </w:rPr>
      </w:pPr>
    </w:p>
    <w:p w:rsidR="007E5ECF" w:rsidRDefault="007E5ECF">
      <w:pPr>
        <w:jc w:val="both"/>
        <w:rPr>
          <w:spacing w:val="-8"/>
          <w:szCs w:val="28"/>
        </w:rPr>
      </w:pPr>
    </w:p>
    <w:p w:rsidR="007E5ECF" w:rsidRDefault="007E5ECF">
      <w:pPr>
        <w:jc w:val="both"/>
        <w:rPr>
          <w:spacing w:val="-8"/>
          <w:szCs w:val="28"/>
        </w:rPr>
      </w:pPr>
    </w:p>
    <w:p w:rsidR="006233FD" w:rsidRDefault="006233FD">
      <w:pPr>
        <w:jc w:val="both"/>
        <w:rPr>
          <w:spacing w:val="-8"/>
          <w:szCs w:val="28"/>
        </w:rPr>
      </w:pPr>
    </w:p>
    <w:p w:rsidR="006233FD" w:rsidRDefault="006233FD">
      <w:pPr>
        <w:jc w:val="both"/>
        <w:rPr>
          <w:spacing w:val="-8"/>
          <w:szCs w:val="28"/>
        </w:rPr>
      </w:pPr>
    </w:p>
    <w:p w:rsidR="007E5ECF" w:rsidRDefault="003F43E6">
      <w:pPr>
        <w:jc w:val="center"/>
        <w:rPr>
          <w:sz w:val="16"/>
          <w:szCs w:val="16"/>
        </w:rPr>
      </w:pPr>
      <w:r>
        <w:t xml:space="preserve">Глава  администрации                                                </w:t>
      </w:r>
      <w:r w:rsidR="006233FD">
        <w:t xml:space="preserve"> </w:t>
      </w:r>
      <w:r>
        <w:t xml:space="preserve">                                             Н.И. Аксенов</w:t>
      </w:r>
    </w:p>
    <w:p w:rsidR="007E5ECF" w:rsidRDefault="007E5ECF">
      <w:pPr>
        <w:rPr>
          <w:sz w:val="16"/>
          <w:szCs w:val="16"/>
        </w:rPr>
      </w:pPr>
    </w:p>
    <w:p w:rsidR="007E5ECF" w:rsidRDefault="007E5ECF">
      <w:pPr>
        <w:rPr>
          <w:sz w:val="16"/>
          <w:szCs w:val="16"/>
        </w:rPr>
      </w:pPr>
    </w:p>
    <w:p w:rsidR="007E5ECF" w:rsidRDefault="007E5ECF">
      <w:pPr>
        <w:rPr>
          <w:sz w:val="16"/>
          <w:szCs w:val="16"/>
        </w:rPr>
      </w:pPr>
    </w:p>
    <w:p w:rsidR="007E5ECF" w:rsidRDefault="007E5ECF">
      <w:pPr>
        <w:rPr>
          <w:sz w:val="16"/>
          <w:szCs w:val="16"/>
        </w:rPr>
      </w:pPr>
    </w:p>
    <w:p w:rsidR="0012002F" w:rsidRDefault="0012002F">
      <w:pPr>
        <w:rPr>
          <w:sz w:val="16"/>
          <w:szCs w:val="16"/>
        </w:rPr>
      </w:pPr>
    </w:p>
    <w:p w:rsidR="0012002F" w:rsidRDefault="0012002F">
      <w:pPr>
        <w:rPr>
          <w:sz w:val="16"/>
          <w:szCs w:val="16"/>
        </w:rPr>
      </w:pPr>
    </w:p>
    <w:p w:rsidR="007E5ECF" w:rsidRDefault="007E5ECF">
      <w:pPr>
        <w:rPr>
          <w:sz w:val="16"/>
          <w:szCs w:val="16"/>
        </w:rPr>
      </w:pPr>
    </w:p>
    <w:p w:rsidR="007E5ECF" w:rsidRDefault="003F43E6">
      <w:pPr>
        <w:rPr>
          <w:sz w:val="16"/>
          <w:szCs w:val="16"/>
        </w:rPr>
      </w:pPr>
      <w:r>
        <w:rPr>
          <w:sz w:val="16"/>
          <w:szCs w:val="16"/>
        </w:rPr>
        <w:t>Исп. Савченко Е.А. (тел.8-813-61-62-382)</w:t>
      </w:r>
      <w:r>
        <w:br w:type="page" w:clear="all"/>
      </w:r>
    </w:p>
    <w:p w:rsidR="007E5ECF" w:rsidRDefault="007E5ECF">
      <w:pPr>
        <w:rPr>
          <w:sz w:val="16"/>
          <w:szCs w:val="16"/>
        </w:rPr>
      </w:pPr>
    </w:p>
    <w:p w:rsidR="007E5ECF" w:rsidRDefault="003F43E6">
      <w:pPr>
        <w:ind w:left="4820"/>
        <w:jc w:val="right"/>
      </w:pPr>
      <w:r>
        <w:t xml:space="preserve">Приложение </w:t>
      </w:r>
    </w:p>
    <w:p w:rsidR="007E5ECF" w:rsidRDefault="003F43E6">
      <w:pPr>
        <w:ind w:left="4820"/>
        <w:jc w:val="right"/>
      </w:pPr>
      <w:r>
        <w:t xml:space="preserve">к постановлению администрации </w:t>
      </w:r>
    </w:p>
    <w:p w:rsidR="007E5ECF" w:rsidRDefault="003F43E6">
      <w:pPr>
        <w:ind w:left="4820"/>
        <w:jc w:val="right"/>
      </w:pPr>
      <w:r>
        <w:t>Красноборского городского поселения</w:t>
      </w:r>
    </w:p>
    <w:p w:rsidR="007E5ECF" w:rsidRDefault="003F43E6">
      <w:pPr>
        <w:ind w:left="4820"/>
        <w:jc w:val="right"/>
      </w:pPr>
      <w:r>
        <w:t xml:space="preserve">Тосненский район Ленинградской области </w:t>
      </w:r>
    </w:p>
    <w:p w:rsidR="007E5ECF" w:rsidRDefault="00D5444E">
      <w:pPr>
        <w:ind w:left="4820"/>
        <w:jc w:val="right"/>
      </w:pPr>
      <w:r>
        <w:t>от 20.12</w:t>
      </w:r>
      <w:r w:rsidR="003F43E6">
        <w:t>.202</w:t>
      </w:r>
      <w:r w:rsidR="006233FD">
        <w:t>3</w:t>
      </w:r>
      <w:r w:rsidR="003F43E6">
        <w:t xml:space="preserve">  №</w:t>
      </w:r>
      <w:r>
        <w:t xml:space="preserve"> </w:t>
      </w:r>
      <w:bookmarkStart w:id="0" w:name="_GoBack"/>
      <w:bookmarkEnd w:id="0"/>
      <w:r>
        <w:t>586</w:t>
      </w:r>
      <w:r w:rsidR="008F449F">
        <w:t xml:space="preserve"> </w:t>
      </w:r>
    </w:p>
    <w:p w:rsidR="007E5ECF" w:rsidRDefault="007E5ECF">
      <w:pPr>
        <w:jc w:val="both"/>
      </w:pPr>
    </w:p>
    <w:p w:rsidR="007E5ECF" w:rsidRDefault="007E5ECF">
      <w:pPr>
        <w:tabs>
          <w:tab w:val="left" w:pos="7230"/>
          <w:tab w:val="left" w:pos="7655"/>
        </w:tabs>
        <w:rPr>
          <w:szCs w:val="28"/>
        </w:rPr>
      </w:pPr>
    </w:p>
    <w:p w:rsidR="007E5ECF" w:rsidRDefault="007E5ECF">
      <w:pPr>
        <w:jc w:val="center"/>
        <w:rPr>
          <w:szCs w:val="28"/>
        </w:rPr>
      </w:pPr>
    </w:p>
    <w:p w:rsidR="007E5ECF" w:rsidRDefault="007E5ECF">
      <w:pPr>
        <w:jc w:val="center"/>
      </w:pPr>
    </w:p>
    <w:p w:rsidR="007E5ECF" w:rsidRDefault="007E5ECF">
      <w:pPr>
        <w:jc w:val="center"/>
      </w:pPr>
    </w:p>
    <w:p w:rsidR="007E5ECF" w:rsidRDefault="007E5ECF">
      <w:pPr>
        <w:jc w:val="center"/>
      </w:pPr>
    </w:p>
    <w:p w:rsidR="007E5ECF" w:rsidRDefault="007E5ECF">
      <w:pPr>
        <w:jc w:val="right"/>
        <w:rPr>
          <w:b/>
          <w:i/>
          <w:sz w:val="32"/>
          <w:szCs w:val="32"/>
          <w:u w:val="single"/>
        </w:rPr>
      </w:pPr>
    </w:p>
    <w:p w:rsidR="007E5ECF" w:rsidRDefault="007E5ECF">
      <w:pPr>
        <w:jc w:val="center"/>
        <w:rPr>
          <w:b/>
          <w:i/>
          <w:sz w:val="32"/>
          <w:szCs w:val="32"/>
          <w:u w:val="single"/>
        </w:rP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7E5ECF">
      <w:pPr>
        <w:jc w:val="center"/>
      </w:pPr>
    </w:p>
    <w:p w:rsidR="007E5ECF" w:rsidRDefault="003F43E6">
      <w:pPr>
        <w:jc w:val="center"/>
        <w:rPr>
          <w:b/>
          <w:bCs/>
        </w:rPr>
      </w:pPr>
      <w:r>
        <w:rPr>
          <w:b/>
          <w:bCs/>
        </w:rPr>
        <w:t>Муниципальная программа</w:t>
      </w:r>
    </w:p>
    <w:p w:rsidR="007E5ECF" w:rsidRDefault="007E5ECF">
      <w:pPr>
        <w:jc w:val="center"/>
        <w:rPr>
          <w:b/>
          <w:bCs/>
        </w:rPr>
      </w:pPr>
    </w:p>
    <w:p w:rsidR="00C37ACE" w:rsidRDefault="003F43E6">
      <w:pPr>
        <w:jc w:val="center"/>
      </w:pPr>
      <w:r>
        <w:t>«Развитие части территории Красноборского городского поселения Тосненского района Ленинградской области в иных формах местного самоуправления</w:t>
      </w:r>
      <w:r w:rsidR="008F449F">
        <w:t>»</w:t>
      </w:r>
      <w:r>
        <w:t xml:space="preserve"> </w:t>
      </w:r>
    </w:p>
    <w:p w:rsidR="007E5ECF" w:rsidRDefault="003F43E6">
      <w:pPr>
        <w:jc w:val="center"/>
        <w:rPr>
          <w:b/>
          <w:bCs/>
        </w:rPr>
      </w:pPr>
      <w:r>
        <w:t>на 202</w:t>
      </w:r>
      <w:r w:rsidR="006233FD">
        <w:t>4</w:t>
      </w:r>
      <w:r>
        <w:t>-20</w:t>
      </w:r>
      <w:r w:rsidR="006233FD">
        <w:t>26</w:t>
      </w:r>
      <w:r w:rsidR="008F449F">
        <w:t xml:space="preserve"> годы</w:t>
      </w: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7E5ECF">
      <w:pPr>
        <w:jc w:val="center"/>
        <w:rPr>
          <w:b/>
          <w:bCs/>
        </w:rPr>
      </w:pPr>
    </w:p>
    <w:p w:rsidR="007E5ECF" w:rsidRDefault="003F43E6">
      <w:pPr>
        <w:jc w:val="center"/>
        <w:rPr>
          <w:b/>
          <w:bCs/>
        </w:rPr>
      </w:pPr>
      <w:r>
        <w:rPr>
          <w:b/>
          <w:bCs/>
        </w:rPr>
        <w:t>202</w:t>
      </w:r>
      <w:r w:rsidR="006233FD">
        <w:rPr>
          <w:b/>
          <w:bCs/>
        </w:rPr>
        <w:t>3</w:t>
      </w:r>
      <w:r>
        <w:rPr>
          <w:b/>
          <w:bCs/>
        </w:rPr>
        <w:t xml:space="preserve"> г.</w:t>
      </w:r>
    </w:p>
    <w:p w:rsidR="00CE39BE" w:rsidRDefault="00CE39BE">
      <w:pPr>
        <w:jc w:val="center"/>
        <w:rPr>
          <w:b/>
          <w:bCs/>
        </w:rPr>
      </w:pPr>
    </w:p>
    <w:p w:rsidR="007E5ECF" w:rsidRDefault="007E5ECF">
      <w:pPr>
        <w:jc w:val="center"/>
        <w:rPr>
          <w:b/>
          <w:bCs/>
        </w:rPr>
      </w:pPr>
    </w:p>
    <w:p w:rsidR="00923EE9" w:rsidRPr="00A84563" w:rsidRDefault="00511D17" w:rsidP="00923EE9">
      <w:pPr>
        <w:jc w:val="center"/>
        <w:rPr>
          <w:lang w:eastAsia="ru-RU"/>
        </w:rPr>
      </w:pPr>
      <w:r>
        <w:rPr>
          <w:b/>
          <w:bCs/>
          <w:color w:val="000000"/>
          <w:lang w:eastAsia="ru-RU"/>
        </w:rPr>
        <w:lastRenderedPageBreak/>
        <w:t>П</w:t>
      </w:r>
      <w:r w:rsidR="00923EE9" w:rsidRPr="00A84563">
        <w:rPr>
          <w:b/>
          <w:bCs/>
          <w:color w:val="000000"/>
          <w:lang w:eastAsia="ru-RU"/>
        </w:rPr>
        <w:t>аспорт</w:t>
      </w:r>
    </w:p>
    <w:p w:rsidR="00923EE9" w:rsidRPr="00A84563" w:rsidRDefault="00923EE9" w:rsidP="00923EE9">
      <w:pPr>
        <w:jc w:val="center"/>
        <w:rPr>
          <w:lang w:eastAsia="ru-RU"/>
        </w:rPr>
      </w:pPr>
      <w:r w:rsidRPr="00A84563">
        <w:rPr>
          <w:lang w:eastAsia="ru-RU"/>
        </w:rPr>
        <w:t> </w:t>
      </w:r>
    </w:p>
    <w:p w:rsidR="00923EE9" w:rsidRPr="00A84563" w:rsidRDefault="00923EE9" w:rsidP="00923EE9">
      <w:pPr>
        <w:jc w:val="center"/>
        <w:rPr>
          <w:lang w:eastAsia="ru-RU"/>
        </w:rPr>
      </w:pPr>
      <w:r w:rsidRPr="00A84563">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w:t>
      </w:r>
      <w:r w:rsidR="006233FD">
        <w:rPr>
          <w:b/>
          <w:bCs/>
          <w:color w:val="000000"/>
          <w:lang w:eastAsia="ru-RU"/>
        </w:rPr>
        <w:t>» на 2024-2026</w:t>
      </w:r>
      <w:r>
        <w:rPr>
          <w:b/>
          <w:bCs/>
          <w:color w:val="000000"/>
          <w:lang w:eastAsia="ru-RU"/>
        </w:rPr>
        <w:t xml:space="preserve"> годы</w:t>
      </w:r>
    </w:p>
    <w:p w:rsidR="00923EE9" w:rsidRPr="00A84563" w:rsidRDefault="00923EE9" w:rsidP="00923EE9">
      <w:pPr>
        <w:jc w:val="center"/>
        <w:rPr>
          <w:lang w:eastAsia="ru-RU"/>
        </w:rPr>
      </w:pPr>
      <w:r w:rsidRPr="00A84563">
        <w:rPr>
          <w:lang w:eastAsia="ru-RU"/>
        </w:rPr>
        <w:t> </w:t>
      </w:r>
    </w:p>
    <w:tbl>
      <w:tblPr>
        <w:tblW w:w="10207" w:type="dxa"/>
        <w:tblCellSpacing w:w="0" w:type="dxa"/>
        <w:tblInd w:w="-24" w:type="dxa"/>
        <w:tblLook w:val="04A0" w:firstRow="1" w:lastRow="0" w:firstColumn="1" w:lastColumn="0" w:noHBand="0" w:noVBand="1"/>
      </w:tblPr>
      <w:tblGrid>
        <w:gridCol w:w="3403"/>
        <w:gridCol w:w="2409"/>
        <w:gridCol w:w="2410"/>
        <w:gridCol w:w="1985"/>
      </w:tblGrid>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Наименование муниципальной программы</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39499D">
            <w:pPr>
              <w:jc w:val="center"/>
              <w:rPr>
                <w:lang w:eastAsia="ru-RU"/>
              </w:rPr>
            </w:pPr>
            <w:r w:rsidRPr="00A84563">
              <w:rPr>
                <w:color w:val="000000"/>
                <w:lang w:eastAsia="ru-RU"/>
              </w:rPr>
              <w:t>«Развитие части территории Красноборского городского поселения Тосненского района Ленинградской области в</w:t>
            </w:r>
            <w:r w:rsidR="00264C9C">
              <w:rPr>
                <w:color w:val="000000"/>
                <w:lang w:eastAsia="ru-RU"/>
              </w:rPr>
              <w:t xml:space="preserve"> </w:t>
            </w:r>
            <w:r w:rsidRPr="00A84563">
              <w:rPr>
                <w:color w:val="000000"/>
                <w:lang w:eastAsia="ru-RU"/>
              </w:rPr>
              <w:t>иных формах местного самоуправления</w:t>
            </w:r>
            <w:r>
              <w:rPr>
                <w:color w:val="000000"/>
                <w:lang w:eastAsia="ru-RU"/>
              </w:rPr>
              <w:t>»</w:t>
            </w: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Основание для  разработки</w:t>
            </w:r>
          </w:p>
          <w:p w:rsidR="00923EE9" w:rsidRPr="00A84563" w:rsidRDefault="00923EE9" w:rsidP="00AC1EE6">
            <w:pPr>
              <w:jc w:val="center"/>
              <w:rPr>
                <w:lang w:eastAsia="ru-RU"/>
              </w:rPr>
            </w:pPr>
            <w:r w:rsidRPr="00A84563">
              <w:rPr>
                <w:b/>
                <w:bCs/>
                <w:color w:val="000000"/>
                <w:lang w:eastAsia="ru-RU"/>
              </w:rPr>
              <w:t>Программы</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923EE9" w:rsidRPr="00A84563" w:rsidRDefault="00923EE9" w:rsidP="00AC1EE6">
            <w:pPr>
              <w:rPr>
                <w:lang w:eastAsia="ru-RU"/>
              </w:rPr>
            </w:pPr>
            <w:r w:rsidRPr="00A84563">
              <w:rPr>
                <w:color w:val="000000"/>
                <w:lang w:eastAsia="ru-RU"/>
              </w:rPr>
              <w:t>-  Областной закон от 28 декабря 2012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923EE9" w:rsidRPr="00A84563" w:rsidRDefault="00923EE9" w:rsidP="00AC1EE6">
            <w:pPr>
              <w:rPr>
                <w:lang w:eastAsia="ru-RU"/>
              </w:rPr>
            </w:pPr>
            <w:r w:rsidRPr="00A84563">
              <w:rPr>
                <w:color w:val="000000"/>
                <w:lang w:eastAsia="ru-RU"/>
              </w:rPr>
              <w:t>-  Устав Красноборского городского поселения Тосненского района Ленинградской области</w:t>
            </w:r>
          </w:p>
          <w:p w:rsidR="00923EE9" w:rsidRPr="00A84563" w:rsidRDefault="00923EE9" w:rsidP="00AC1EE6">
            <w:pPr>
              <w:rPr>
                <w:lang w:eastAsia="ru-RU"/>
              </w:rPr>
            </w:pP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6233FD">
            <w:pPr>
              <w:widowControl w:val="0"/>
              <w:jc w:val="center"/>
              <w:rPr>
                <w:lang w:eastAsia="ru-RU"/>
              </w:rPr>
            </w:pPr>
            <w:r w:rsidRPr="00A84563">
              <w:rPr>
                <w:b/>
                <w:bCs/>
                <w:color w:val="000000"/>
                <w:lang w:eastAsia="ru-RU"/>
              </w:rPr>
              <w:t>Ответственный исполнитель муниципальной программы</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lang w:eastAsia="ru-RU"/>
              </w:rPr>
              <w:t> </w:t>
            </w:r>
          </w:p>
          <w:p w:rsidR="00923EE9" w:rsidRPr="00A84563" w:rsidRDefault="00923EE9" w:rsidP="00AC1EE6">
            <w:pPr>
              <w:rPr>
                <w:lang w:eastAsia="ru-RU"/>
              </w:rPr>
            </w:pPr>
            <w:r w:rsidRPr="00A84563">
              <w:rPr>
                <w:color w:val="000000"/>
                <w:lang w:eastAsia="ru-RU"/>
              </w:rPr>
              <w:t>Администрация Красноборского городского поселения Тосненского района Ленинградской области</w:t>
            </w:r>
          </w:p>
          <w:p w:rsidR="00923EE9" w:rsidRPr="00A84563" w:rsidRDefault="00923EE9" w:rsidP="00AC1EE6">
            <w:pPr>
              <w:rPr>
                <w:lang w:eastAsia="ru-RU"/>
              </w:rPr>
            </w:pP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widowControl w:val="0"/>
              <w:jc w:val="center"/>
              <w:rPr>
                <w:lang w:eastAsia="ru-RU"/>
              </w:rPr>
            </w:pPr>
            <w:r w:rsidRPr="00A84563">
              <w:rPr>
                <w:lang w:eastAsia="ru-RU"/>
              </w:rPr>
              <w:t> </w:t>
            </w:r>
          </w:p>
          <w:p w:rsidR="00923EE9" w:rsidRPr="00A84563" w:rsidRDefault="00923EE9" w:rsidP="00AC1EE6">
            <w:pPr>
              <w:widowControl w:val="0"/>
              <w:jc w:val="center"/>
              <w:rPr>
                <w:lang w:eastAsia="ru-RU"/>
              </w:rPr>
            </w:pPr>
            <w:r w:rsidRPr="00A84563">
              <w:rPr>
                <w:b/>
                <w:bCs/>
                <w:color w:val="000000"/>
                <w:lang w:eastAsia="ru-RU"/>
              </w:rPr>
              <w:t>Соисполнитель муниципальной программы</w:t>
            </w:r>
          </w:p>
          <w:p w:rsidR="00923EE9" w:rsidRPr="00A84563" w:rsidRDefault="00923EE9" w:rsidP="00AC1EE6">
            <w:pPr>
              <w:widowControl w:val="0"/>
              <w:jc w:val="center"/>
              <w:rPr>
                <w:lang w:eastAsia="ru-RU"/>
              </w:rPr>
            </w:pPr>
            <w:r w:rsidRPr="00A84563">
              <w:rPr>
                <w:lang w:eastAsia="ru-RU"/>
              </w:rPr>
              <w:t>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widowControl w:val="0"/>
              <w:jc w:val="center"/>
              <w:rPr>
                <w:lang w:eastAsia="ru-RU"/>
              </w:rPr>
            </w:pPr>
            <w:r w:rsidRPr="00A84563">
              <w:rPr>
                <w:lang w:eastAsia="ru-RU"/>
              </w:rPr>
              <w:t> </w:t>
            </w:r>
          </w:p>
          <w:p w:rsidR="00923EE9" w:rsidRPr="00A84563" w:rsidRDefault="00923EE9" w:rsidP="00AC1EE6">
            <w:pPr>
              <w:widowControl w:val="0"/>
              <w:jc w:val="center"/>
              <w:rPr>
                <w:b/>
                <w:lang w:eastAsia="ru-RU"/>
              </w:rPr>
            </w:pPr>
            <w:r w:rsidRPr="00DB3C55">
              <w:rPr>
                <w:b/>
                <w:lang w:eastAsia="ru-RU"/>
              </w:rPr>
              <w:t>Наименование комплекса процессных мероприятий</w:t>
            </w:r>
            <w:r w:rsidRPr="00A84563">
              <w:rPr>
                <w:b/>
                <w:lang w:eastAsia="ru-RU"/>
              </w:rPr>
              <w:t>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Pr>
                <w:lang w:eastAsia="ru-RU"/>
              </w:rPr>
              <w:t>Поддержка проектов местных инициатив граждан</w:t>
            </w: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 xml:space="preserve"> Цель муниципальной программы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 содействие участию населения в осуществлении местного самоуправления в иных формах на территории сельских населенных пунктов;</w:t>
            </w:r>
          </w:p>
          <w:p w:rsidR="00923EE9" w:rsidRPr="00A84563" w:rsidRDefault="00923EE9" w:rsidP="00AC1EE6">
            <w:pPr>
              <w:rPr>
                <w:lang w:eastAsia="ru-RU"/>
              </w:rPr>
            </w:pPr>
            <w:r w:rsidRPr="00A84563">
              <w:rPr>
                <w:color w:val="000000"/>
                <w:lang w:eastAsia="ru-RU"/>
              </w:rPr>
              <w:t xml:space="preserve">- создание комфортных условий жизнедеятельности </w:t>
            </w:r>
          </w:p>
          <w:p w:rsidR="00923EE9" w:rsidRPr="00A84563" w:rsidRDefault="00923EE9" w:rsidP="00AC1EE6">
            <w:pPr>
              <w:jc w:val="center"/>
              <w:rPr>
                <w:lang w:eastAsia="ru-RU"/>
              </w:rPr>
            </w:pP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 xml:space="preserve">Задачи муниципальной программы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-усиление мер противопожарной безопасности сельских населенных пунктов;</w:t>
            </w:r>
          </w:p>
          <w:p w:rsidR="00923EE9" w:rsidRPr="00A84563" w:rsidRDefault="00923EE9" w:rsidP="00AC1EE6">
            <w:pPr>
              <w:rPr>
                <w:lang w:eastAsia="ru-RU"/>
              </w:rPr>
            </w:pPr>
            <w:r w:rsidRPr="00A84563">
              <w:rPr>
                <w:color w:val="000000"/>
                <w:lang w:eastAsia="ru-RU"/>
              </w:rPr>
              <w:t xml:space="preserve">- реализация социально-значимых проектов, направленных на повышение </w:t>
            </w:r>
            <w:proofErr w:type="gramStart"/>
            <w:r w:rsidRPr="00A84563">
              <w:rPr>
                <w:color w:val="000000"/>
                <w:lang w:eastAsia="ru-RU"/>
              </w:rPr>
              <w:t>уровня благоустройства части территории сельских населенных пунктов</w:t>
            </w:r>
            <w:proofErr w:type="gramEnd"/>
            <w:r w:rsidRPr="00A84563">
              <w:rPr>
                <w:color w:val="000000"/>
                <w:lang w:eastAsia="ru-RU"/>
              </w:rPr>
              <w:t>;</w:t>
            </w:r>
          </w:p>
          <w:p w:rsidR="00923EE9" w:rsidRPr="00A84563" w:rsidRDefault="00923EE9" w:rsidP="00AC1EE6">
            <w:pPr>
              <w:rPr>
                <w:lang w:eastAsia="ru-RU"/>
              </w:rPr>
            </w:pP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jc w:val="center"/>
              <w:rPr>
                <w:lang w:eastAsia="ru-RU"/>
              </w:rPr>
            </w:pPr>
            <w:r w:rsidRPr="00A84563">
              <w:rPr>
                <w:b/>
                <w:bCs/>
                <w:color w:val="000000"/>
                <w:lang w:eastAsia="ru-RU"/>
              </w:rPr>
              <w:t>Целевые индикаторы и показатели муниципальной программы</w:t>
            </w:r>
          </w:p>
          <w:p w:rsidR="00923EE9" w:rsidRPr="00A84563" w:rsidRDefault="00923EE9" w:rsidP="00AC1EE6">
            <w:pPr>
              <w:jc w:val="center"/>
              <w:rPr>
                <w:lang w:eastAsia="ru-RU"/>
              </w:rPr>
            </w:pPr>
            <w:r w:rsidRPr="00A84563">
              <w:rPr>
                <w:lang w:eastAsia="ru-RU"/>
              </w:rPr>
              <w:t>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rPr>
                <w:lang w:eastAsia="ru-RU"/>
              </w:rPr>
            </w:pPr>
            <w:r w:rsidRPr="00A84563">
              <w:rPr>
                <w:color w:val="000000"/>
                <w:lang w:eastAsia="ru-RU"/>
              </w:rPr>
              <w:t>- реализованные мероприятия по благоустройству территории сельских населенных пунктов Красноборского городского поселения</w:t>
            </w:r>
          </w:p>
          <w:p w:rsidR="00923EE9" w:rsidRPr="00A84563" w:rsidRDefault="00923EE9" w:rsidP="00AC1EE6">
            <w:pPr>
              <w:rPr>
                <w:lang w:eastAsia="ru-RU"/>
              </w:rPr>
            </w:pPr>
            <w:r w:rsidRPr="00A84563">
              <w:rPr>
                <w:lang w:eastAsia="ru-RU"/>
              </w:rPr>
              <w:t> </w:t>
            </w:r>
          </w:p>
        </w:tc>
      </w:tr>
      <w:tr w:rsidR="00923EE9" w:rsidRPr="00A84563" w:rsidTr="006233FD">
        <w:trPr>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 xml:space="preserve">Этапы и сроки реализации муниципальной программы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lang w:eastAsia="ru-RU"/>
              </w:rPr>
              <w:t> </w:t>
            </w:r>
          </w:p>
          <w:p w:rsidR="00923EE9" w:rsidRPr="00A84563" w:rsidRDefault="00923EE9" w:rsidP="00AC1EE6">
            <w:pPr>
              <w:jc w:val="center"/>
              <w:rPr>
                <w:lang w:eastAsia="ru-RU"/>
              </w:rPr>
            </w:pPr>
            <w:r w:rsidRPr="00A84563">
              <w:rPr>
                <w:color w:val="000000"/>
                <w:lang w:eastAsia="ru-RU"/>
              </w:rPr>
              <w:t> 202</w:t>
            </w:r>
            <w:r w:rsidR="006233FD">
              <w:rPr>
                <w:color w:val="000000"/>
                <w:lang w:eastAsia="ru-RU"/>
              </w:rPr>
              <w:t>4</w:t>
            </w:r>
            <w:r w:rsidRPr="00A84563">
              <w:rPr>
                <w:color w:val="000000"/>
                <w:lang w:eastAsia="ru-RU"/>
              </w:rPr>
              <w:t xml:space="preserve"> - 202</w:t>
            </w:r>
            <w:r w:rsidR="006233FD">
              <w:rPr>
                <w:color w:val="000000"/>
                <w:lang w:eastAsia="ru-RU"/>
              </w:rPr>
              <w:t>6</w:t>
            </w:r>
            <w:r w:rsidRPr="00A84563">
              <w:rPr>
                <w:color w:val="000000"/>
                <w:lang w:eastAsia="ru-RU"/>
              </w:rPr>
              <w:t xml:space="preserve"> годы</w:t>
            </w:r>
          </w:p>
          <w:p w:rsidR="00923EE9" w:rsidRPr="00A84563" w:rsidRDefault="00923EE9" w:rsidP="00AC1EE6">
            <w:pPr>
              <w:jc w:val="center"/>
              <w:rPr>
                <w:lang w:eastAsia="ru-RU"/>
              </w:rPr>
            </w:pPr>
            <w:r w:rsidRPr="00A84563">
              <w:rPr>
                <w:lang w:eastAsia="ru-RU"/>
              </w:rPr>
              <w:t> </w:t>
            </w:r>
          </w:p>
        </w:tc>
      </w:tr>
      <w:tr w:rsidR="00923EE9" w:rsidRPr="00A84563" w:rsidTr="006233FD">
        <w:trPr>
          <w:trHeight w:val="415"/>
          <w:tblCellSpacing w:w="0" w:type="dxa"/>
        </w:trPr>
        <w:tc>
          <w:tcPr>
            <w:tcW w:w="3403" w:type="dxa"/>
            <w:vMerge w:val="restart"/>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lastRenderedPageBreak/>
              <w:t>Объемы бюджетных ассигнований муниципальной программы всего, в том числе по годам:</w:t>
            </w:r>
            <w:r w:rsidRPr="00A84563">
              <w:rPr>
                <w:lang w:eastAsia="ru-RU"/>
              </w:rPr>
              <w:t> </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6E2530" w:rsidP="00AC1EE6">
            <w:pPr>
              <w:jc w:val="center"/>
              <w:rPr>
                <w:lang w:eastAsia="ru-RU"/>
              </w:rPr>
            </w:pPr>
            <w:r>
              <w:rPr>
                <w:b/>
                <w:bCs/>
                <w:color w:val="000000"/>
                <w:lang w:eastAsia="ru-RU"/>
              </w:rPr>
              <w:t>Расходы (тыс. руб.</w:t>
            </w:r>
            <w:r w:rsidR="00923EE9" w:rsidRPr="00A84563">
              <w:rPr>
                <w:b/>
                <w:bCs/>
                <w:color w:val="000000"/>
                <w:lang w:eastAsia="ru-RU"/>
              </w:rPr>
              <w:t>)</w:t>
            </w:r>
          </w:p>
        </w:tc>
      </w:tr>
      <w:tr w:rsidR="00923EE9" w:rsidRPr="00A84563" w:rsidTr="006233FD">
        <w:trPr>
          <w:trHeight w:val="414"/>
          <w:tblCellSpacing w:w="0" w:type="dxa"/>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202</w:t>
            </w:r>
            <w:r w:rsidR="006233FD">
              <w:rPr>
                <w:b/>
                <w:bCs/>
                <w:color w:val="000000"/>
                <w:lang w:eastAsia="ru-RU"/>
              </w:rPr>
              <w:t>4</w:t>
            </w:r>
            <w:r w:rsidRPr="00A84563">
              <w:rPr>
                <w:b/>
                <w:bCs/>
                <w:color w:val="000000"/>
                <w:lang w:eastAsia="ru-RU"/>
              </w:rPr>
              <w:t xml:space="preserve"> год</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6233FD" w:rsidP="00AC1EE6">
            <w:pPr>
              <w:jc w:val="center"/>
              <w:rPr>
                <w:lang w:eastAsia="ru-RU"/>
              </w:rPr>
            </w:pPr>
            <w:r>
              <w:rPr>
                <w:b/>
                <w:bCs/>
                <w:color w:val="000000"/>
                <w:lang w:eastAsia="ru-RU"/>
              </w:rPr>
              <w:t>2025</w:t>
            </w:r>
            <w:r w:rsidR="00923EE9" w:rsidRPr="00A84563">
              <w:rPr>
                <w:b/>
                <w:bCs/>
                <w:color w:val="000000"/>
                <w:lang w:eastAsia="ru-RU"/>
              </w:rPr>
              <w:t xml:space="preserve"> 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6233FD" w:rsidP="00AC1EE6">
            <w:pPr>
              <w:jc w:val="center"/>
              <w:rPr>
                <w:lang w:eastAsia="ru-RU"/>
              </w:rPr>
            </w:pPr>
            <w:r>
              <w:rPr>
                <w:b/>
                <w:bCs/>
                <w:color w:val="000000"/>
                <w:lang w:eastAsia="ru-RU"/>
              </w:rPr>
              <w:t>2026</w:t>
            </w:r>
            <w:r w:rsidR="00923EE9" w:rsidRPr="00A84563">
              <w:rPr>
                <w:b/>
                <w:bCs/>
                <w:color w:val="000000"/>
                <w:lang w:eastAsia="ru-RU"/>
              </w:rPr>
              <w:t xml:space="preserve"> год</w:t>
            </w:r>
          </w:p>
        </w:tc>
      </w:tr>
      <w:tr w:rsidR="006E2530" w:rsidRPr="00A84563" w:rsidTr="006233FD">
        <w:trPr>
          <w:trHeight w:val="414"/>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AC1EE6">
            <w:pPr>
              <w:jc w:val="center"/>
              <w:rPr>
                <w:lang w:eastAsia="ru-RU"/>
              </w:rPr>
            </w:pPr>
            <w:r w:rsidRPr="00A84563">
              <w:rPr>
                <w:b/>
                <w:bCs/>
                <w:color w:val="000000"/>
                <w:lang w:eastAsia="ru-RU"/>
              </w:rPr>
              <w:t>Средства бюджета Красноборского городского поселения Тосненского района Ленинградской области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AC1EE6">
            <w:pPr>
              <w:jc w:val="center"/>
              <w:rPr>
                <w:lang w:eastAsia="ru-RU"/>
              </w:rPr>
            </w:pPr>
            <w:r>
              <w:rPr>
                <w:color w:val="000000"/>
                <w:lang w:eastAsia="ru-RU"/>
              </w:rPr>
              <w:t>43,856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2803AC">
            <w:pPr>
              <w:jc w:val="center"/>
              <w:rPr>
                <w:lang w:eastAsia="ru-RU"/>
              </w:rPr>
            </w:pPr>
            <w:r>
              <w:rPr>
                <w:color w:val="000000"/>
                <w:lang w:eastAsia="ru-RU"/>
              </w:rPr>
              <w:t>43,856</w:t>
            </w:r>
          </w:p>
        </w:tc>
        <w:tc>
          <w:tcPr>
            <w:tcW w:w="1985" w:type="dxa"/>
            <w:tcBorders>
              <w:top w:val="single" w:sz="4" w:space="0" w:color="000000"/>
              <w:left w:val="single" w:sz="4" w:space="0" w:color="000000"/>
              <w:bottom w:val="single" w:sz="4" w:space="0" w:color="000000"/>
              <w:right w:val="single" w:sz="4" w:space="0" w:color="000000"/>
            </w:tcBorders>
            <w:vAlign w:val="center"/>
          </w:tcPr>
          <w:p w:rsidR="006E2530" w:rsidRPr="00A84563" w:rsidRDefault="006E2530" w:rsidP="002803AC">
            <w:pPr>
              <w:jc w:val="center"/>
              <w:rPr>
                <w:lang w:eastAsia="ru-RU"/>
              </w:rPr>
            </w:pPr>
            <w:r>
              <w:rPr>
                <w:color w:val="000000"/>
                <w:lang w:eastAsia="ru-RU"/>
              </w:rPr>
              <w:t>43,856</w:t>
            </w:r>
          </w:p>
        </w:tc>
      </w:tr>
      <w:tr w:rsidR="006E2530" w:rsidRPr="00A84563" w:rsidTr="006233FD">
        <w:trPr>
          <w:trHeight w:val="414"/>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AC1EE6">
            <w:pPr>
              <w:jc w:val="center"/>
              <w:rPr>
                <w:lang w:eastAsia="ru-RU"/>
              </w:rPr>
            </w:pPr>
            <w:r w:rsidRPr="00A84563">
              <w:rPr>
                <w:b/>
                <w:bCs/>
                <w:color w:val="000000"/>
                <w:lang w:eastAsia="ru-RU"/>
              </w:rPr>
              <w:t>Средства областного бюджета Ленинградской области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AC1EE6">
            <w:pPr>
              <w:jc w:val="center"/>
              <w:rPr>
                <w:lang w:eastAsia="ru-RU"/>
              </w:rPr>
            </w:pPr>
            <w:r>
              <w:rPr>
                <w:color w:val="000000"/>
                <w:lang w:eastAsia="ru-RU"/>
              </w:rPr>
              <w:t>394,700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2803AC">
            <w:pPr>
              <w:jc w:val="center"/>
              <w:rPr>
                <w:lang w:eastAsia="ru-RU"/>
              </w:rPr>
            </w:pPr>
            <w:r>
              <w:rPr>
                <w:color w:val="000000"/>
                <w:lang w:eastAsia="ru-RU"/>
              </w:rPr>
              <w:t>394,700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2530" w:rsidRPr="00A84563" w:rsidRDefault="006E2530" w:rsidP="002803AC">
            <w:pPr>
              <w:jc w:val="center"/>
              <w:rPr>
                <w:lang w:eastAsia="ru-RU"/>
              </w:rPr>
            </w:pPr>
            <w:r>
              <w:rPr>
                <w:color w:val="000000"/>
                <w:lang w:eastAsia="ru-RU"/>
              </w:rPr>
              <w:t>394,700</w:t>
            </w:r>
          </w:p>
        </w:tc>
      </w:tr>
      <w:tr w:rsidR="006E2530" w:rsidRPr="00A84563" w:rsidTr="006233FD">
        <w:trPr>
          <w:trHeight w:val="414"/>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AC1EE6">
            <w:pPr>
              <w:jc w:val="center"/>
              <w:rPr>
                <w:lang w:eastAsia="ru-RU"/>
              </w:rPr>
            </w:pPr>
            <w:r w:rsidRPr="00A84563">
              <w:rPr>
                <w:lang w:eastAsia="ru-RU"/>
              </w:rPr>
              <w:t> </w:t>
            </w:r>
          </w:p>
          <w:p w:rsidR="006E2530" w:rsidRPr="00A84563" w:rsidRDefault="006E2530" w:rsidP="00AC1EE6">
            <w:pPr>
              <w:jc w:val="center"/>
              <w:rPr>
                <w:lang w:eastAsia="ru-RU"/>
              </w:rPr>
            </w:pPr>
            <w:r w:rsidRPr="00A84563">
              <w:rPr>
                <w:b/>
                <w:bCs/>
                <w:color w:val="000000"/>
                <w:lang w:eastAsia="ru-RU"/>
              </w:rPr>
              <w:t>ВСЕГО:</w:t>
            </w:r>
          </w:p>
          <w:p w:rsidR="006E2530" w:rsidRPr="00A84563" w:rsidRDefault="006E2530" w:rsidP="00AC1EE6">
            <w:pPr>
              <w:jc w:val="center"/>
              <w:rPr>
                <w:lang w:eastAsia="ru-RU"/>
              </w:rPr>
            </w:pPr>
            <w:r w:rsidRPr="00A84563">
              <w:rPr>
                <w:lang w:eastAsia="ru-RU"/>
              </w:rPr>
              <w:t>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AC1EE6">
            <w:pPr>
              <w:jc w:val="center"/>
              <w:rPr>
                <w:lang w:eastAsia="ru-RU"/>
              </w:rPr>
            </w:pPr>
            <w:r>
              <w:rPr>
                <w:color w:val="000000"/>
                <w:lang w:eastAsia="ru-RU"/>
              </w:rPr>
              <w:t>438,</w:t>
            </w:r>
            <w:r w:rsidRPr="006E2530">
              <w:rPr>
                <w:color w:val="000000"/>
                <w:lang w:eastAsia="ru-RU"/>
              </w:rPr>
              <w:t>556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2530" w:rsidRPr="00A84563" w:rsidRDefault="006E2530" w:rsidP="002803AC">
            <w:pPr>
              <w:jc w:val="center"/>
              <w:rPr>
                <w:lang w:eastAsia="ru-RU"/>
              </w:rPr>
            </w:pPr>
            <w:r>
              <w:rPr>
                <w:color w:val="000000"/>
                <w:lang w:eastAsia="ru-RU"/>
              </w:rPr>
              <w:t>438,</w:t>
            </w:r>
            <w:r w:rsidRPr="006E2530">
              <w:rPr>
                <w:color w:val="000000"/>
                <w:lang w:eastAsia="ru-RU"/>
              </w:rPr>
              <w:t>556</w:t>
            </w:r>
          </w:p>
        </w:tc>
        <w:tc>
          <w:tcPr>
            <w:tcW w:w="1985" w:type="dxa"/>
            <w:tcBorders>
              <w:top w:val="single" w:sz="4" w:space="0" w:color="000000"/>
              <w:left w:val="single" w:sz="4" w:space="0" w:color="000000"/>
              <w:bottom w:val="single" w:sz="4" w:space="0" w:color="000000"/>
              <w:right w:val="single" w:sz="4" w:space="0" w:color="000000"/>
            </w:tcBorders>
            <w:vAlign w:val="center"/>
          </w:tcPr>
          <w:p w:rsidR="006E2530" w:rsidRPr="00A84563" w:rsidRDefault="006E2530" w:rsidP="002803AC">
            <w:pPr>
              <w:jc w:val="center"/>
              <w:rPr>
                <w:lang w:eastAsia="ru-RU"/>
              </w:rPr>
            </w:pPr>
            <w:r>
              <w:rPr>
                <w:color w:val="000000"/>
                <w:lang w:eastAsia="ru-RU"/>
              </w:rPr>
              <w:t>438,</w:t>
            </w:r>
            <w:r w:rsidRPr="006E2530">
              <w:rPr>
                <w:color w:val="000000"/>
                <w:lang w:eastAsia="ru-RU"/>
              </w:rPr>
              <w:t>556</w:t>
            </w:r>
          </w:p>
        </w:tc>
      </w:tr>
      <w:tr w:rsidR="00923EE9" w:rsidRPr="00A84563" w:rsidTr="006233FD">
        <w:trPr>
          <w:trHeight w:val="414"/>
          <w:tblCellSpacing w:w="0" w:type="dxa"/>
        </w:trPr>
        <w:tc>
          <w:tcPr>
            <w:tcW w:w="3403" w:type="dxa"/>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jc w:val="center"/>
              <w:rPr>
                <w:lang w:eastAsia="ru-RU"/>
              </w:rPr>
            </w:pPr>
            <w:r w:rsidRPr="00A84563">
              <w:rPr>
                <w:b/>
                <w:bCs/>
                <w:color w:val="000000"/>
                <w:lang w:eastAsia="ru-RU"/>
              </w:rPr>
              <w:t>Ожидаемые результаты реализации муниципальной программы</w:t>
            </w:r>
          </w:p>
        </w:tc>
        <w:tc>
          <w:tcPr>
            <w:tcW w:w="6804" w:type="dxa"/>
            <w:gridSpan w:val="3"/>
            <w:tcBorders>
              <w:top w:val="single" w:sz="4" w:space="0" w:color="000000"/>
              <w:left w:val="single" w:sz="4" w:space="0" w:color="000000"/>
              <w:bottom w:val="single" w:sz="4" w:space="0" w:color="000000"/>
              <w:right w:val="single" w:sz="4" w:space="0" w:color="000000"/>
            </w:tcBorders>
            <w:vAlign w:val="center"/>
            <w:hideMark/>
          </w:tcPr>
          <w:p w:rsidR="00923EE9" w:rsidRPr="00A84563" w:rsidRDefault="00923EE9" w:rsidP="00AC1EE6">
            <w:pPr>
              <w:rPr>
                <w:lang w:eastAsia="ru-RU"/>
              </w:rPr>
            </w:pPr>
            <w:r w:rsidRPr="00A84563">
              <w:rPr>
                <w:color w:val="000000"/>
                <w:lang w:eastAsia="ru-RU"/>
              </w:rPr>
              <w:t xml:space="preserve">Реализация муниципальной программы обеспечит повышение качества жизни населения </w:t>
            </w:r>
            <w:proofErr w:type="gramStart"/>
            <w:r w:rsidRPr="00A84563">
              <w:rPr>
                <w:color w:val="000000"/>
                <w:lang w:eastAsia="ru-RU"/>
              </w:rPr>
              <w:t>в</w:t>
            </w:r>
            <w:proofErr w:type="gramEnd"/>
            <w:r w:rsidRPr="00A84563">
              <w:rPr>
                <w:color w:val="000000"/>
                <w:lang w:eastAsia="ru-RU"/>
              </w:rPr>
              <w:t xml:space="preserve"> </w:t>
            </w:r>
            <w:proofErr w:type="gramStart"/>
            <w:r w:rsidRPr="00A84563">
              <w:rPr>
                <w:color w:val="000000"/>
                <w:lang w:eastAsia="ru-RU"/>
              </w:rPr>
              <w:t>Красноборском</w:t>
            </w:r>
            <w:proofErr w:type="gramEnd"/>
            <w:r w:rsidRPr="00A84563">
              <w:rPr>
                <w:color w:val="000000"/>
                <w:lang w:eastAsia="ru-RU"/>
              </w:rPr>
              <w:t xml:space="preserve"> городском поселении, активизацию участия граждан в решении вопросов местного значения, развитию части территории Красноборского городского поселения Тосненского района Ленинградской области.</w:t>
            </w:r>
          </w:p>
        </w:tc>
      </w:tr>
    </w:tbl>
    <w:p w:rsidR="007E5ECF" w:rsidRDefault="007E5ECF">
      <w:pPr>
        <w:jc w:val="center"/>
      </w:pPr>
    </w:p>
    <w:p w:rsidR="007E5ECF" w:rsidRDefault="007E5ECF">
      <w:pPr>
        <w:jc w:val="center"/>
        <w:rPr>
          <w:b/>
        </w:rPr>
      </w:pPr>
    </w:p>
    <w:p w:rsidR="007E5ECF" w:rsidRDefault="003F43E6">
      <w:pPr>
        <w:jc w:val="center"/>
        <w:rPr>
          <w:b/>
        </w:rPr>
      </w:pPr>
      <w:r>
        <w:rPr>
          <w:b/>
        </w:rPr>
        <w:t>1. Общая характеристика сферы реализации муниципальной программы</w:t>
      </w:r>
    </w:p>
    <w:p w:rsidR="007E5ECF" w:rsidRDefault="007E5ECF">
      <w:pPr>
        <w:jc w:val="both"/>
        <w:rPr>
          <w:b/>
        </w:rPr>
      </w:pPr>
    </w:p>
    <w:p w:rsidR="007E5ECF" w:rsidRDefault="003F43E6">
      <w:pPr>
        <w:jc w:val="both"/>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w:t>
      </w:r>
      <w:proofErr w:type="spellStart"/>
      <w:r>
        <w:t>Поркузи</w:t>
      </w:r>
      <w:proofErr w:type="spellEnd"/>
      <w:r>
        <w:t xml:space="preserve">, д. </w:t>
      </w:r>
      <w:proofErr w:type="spellStart"/>
      <w:r>
        <w:t>Феклистово</w:t>
      </w:r>
      <w:proofErr w:type="spellEnd"/>
      <w:r>
        <w:t xml:space="preserve">, д. </w:t>
      </w:r>
      <w:proofErr w:type="gramStart"/>
      <w:r>
        <w:t>Мишкино</w:t>
      </w:r>
      <w:proofErr w:type="gramEnd"/>
      <w:r>
        <w:t xml:space="preserve">. </w:t>
      </w:r>
    </w:p>
    <w:p w:rsidR="007E5ECF" w:rsidRDefault="003F43E6">
      <w:pPr>
        <w:jc w:val="both"/>
        <w:rPr>
          <w:bCs/>
        </w:rPr>
      </w:pPr>
      <w:r>
        <w:t xml:space="preserve">           Площадь Красноборского городского поселения Тосненского района Ленинградской области составляет 8239,6 Г</w:t>
      </w:r>
      <w:r w:rsidR="00264C9C">
        <w:t>а. Численность населения – 4,001</w:t>
      </w:r>
      <w:r>
        <w:t xml:space="preserve">  тыс. человек. </w:t>
      </w:r>
    </w:p>
    <w:p w:rsidR="007E5ECF" w:rsidRDefault="003F43E6">
      <w:pPr>
        <w:jc w:val="both"/>
      </w:pPr>
      <w:r>
        <w:t xml:space="preserve">           К числу основных проблем развития территорий городского поселения, на решение которых направлена реализация Программы, относятся  низкий уровень благоустройства и обеспеченности  детской и инженерной инфраструктурой.</w:t>
      </w:r>
    </w:p>
    <w:p w:rsidR="007E5ECF" w:rsidRDefault="003F43E6">
      <w:pPr>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7E5ECF" w:rsidRDefault="003F43E6">
      <w:pPr>
        <w:jc w:val="both"/>
      </w:pPr>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7E5ECF" w:rsidRDefault="007E5ECF">
      <w:pPr>
        <w:jc w:val="both"/>
      </w:pPr>
    </w:p>
    <w:p w:rsidR="007E5ECF" w:rsidRDefault="003F43E6">
      <w:pPr>
        <w:widowControl w:val="0"/>
        <w:ind w:firstLine="540"/>
        <w:jc w:val="both"/>
        <w:rPr>
          <w:rFonts w:eastAsia="Calibri"/>
          <w:lang w:eastAsia="en-US"/>
        </w:rPr>
      </w:pPr>
      <w:r>
        <w:rPr>
          <w:b/>
        </w:rPr>
        <w:t>2. Основные цели и задачи муниципальной программы</w:t>
      </w:r>
    </w:p>
    <w:p w:rsidR="007E5ECF" w:rsidRDefault="007E5ECF">
      <w:pPr>
        <w:jc w:val="both"/>
        <w:rPr>
          <w:rFonts w:eastAsia="Calibri"/>
          <w:b/>
          <w:bCs/>
          <w:lang w:eastAsia="en-US"/>
        </w:rPr>
      </w:pPr>
    </w:p>
    <w:p w:rsidR="007E5ECF" w:rsidRDefault="003F43E6">
      <w:pPr>
        <w:widowControl w:val="0"/>
        <w:ind w:firstLine="540"/>
        <w:jc w:val="both"/>
      </w:pPr>
      <w:r>
        <w:rPr>
          <w:rFonts w:eastAsia="Calibri"/>
          <w:b/>
          <w:lang w:eastAsia="en-US"/>
        </w:rPr>
        <w:t>Целью данной программы является</w:t>
      </w:r>
      <w:r>
        <w:rPr>
          <w:rFonts w:eastAsia="Calibri"/>
          <w:lang w:eastAsia="en-US"/>
        </w:rPr>
        <w:t>:</w:t>
      </w:r>
    </w:p>
    <w:p w:rsidR="007E5ECF" w:rsidRDefault="003F43E6">
      <w:pPr>
        <w:jc w:val="both"/>
      </w:pPr>
      <w:r>
        <w:t>-  содействие участию населения в осуществлении местного самоуправления в иных формах на территории сельских населенных пунктов;</w:t>
      </w:r>
    </w:p>
    <w:p w:rsidR="007E5ECF" w:rsidRDefault="003F43E6">
      <w:pPr>
        <w:jc w:val="both"/>
      </w:pPr>
      <w:r>
        <w:t>-  создание комфортных условий жизнедеятельности.</w:t>
      </w:r>
    </w:p>
    <w:p w:rsidR="007E5ECF" w:rsidRDefault="007E5ECF">
      <w:pPr>
        <w:jc w:val="both"/>
      </w:pPr>
    </w:p>
    <w:p w:rsidR="007E5ECF" w:rsidRDefault="003F43E6">
      <w:pPr>
        <w:widowControl w:val="0"/>
        <w:ind w:firstLine="540"/>
        <w:jc w:val="both"/>
      </w:pPr>
      <w:r>
        <w:rPr>
          <w:rFonts w:eastAsia="Calibri"/>
          <w:b/>
          <w:lang w:eastAsia="en-US"/>
        </w:rPr>
        <w:t>Задачи программы</w:t>
      </w:r>
      <w:r>
        <w:rPr>
          <w:rFonts w:eastAsia="Calibri"/>
          <w:lang w:eastAsia="en-US"/>
        </w:rPr>
        <w:t>:</w:t>
      </w:r>
    </w:p>
    <w:p w:rsidR="007E5ECF" w:rsidRDefault="003F43E6">
      <w:pPr>
        <w:jc w:val="both"/>
      </w:pPr>
      <w:r>
        <w:t>-   усиление мер противопожарной безопасности сельских населенных пунктов;</w:t>
      </w:r>
    </w:p>
    <w:p w:rsidR="007E5ECF" w:rsidRDefault="003F43E6">
      <w:pPr>
        <w:jc w:val="both"/>
        <w:rPr>
          <w:b/>
        </w:rPr>
      </w:pPr>
      <w:r>
        <w:lastRenderedPageBreak/>
        <w:t xml:space="preserve">- реализация социально-значимых проектов, направленных на повышение </w:t>
      </w:r>
      <w:proofErr w:type="gramStart"/>
      <w:r>
        <w:t>уровня благоустройства части территории сельских населенных пунктов</w:t>
      </w:r>
      <w:proofErr w:type="gramEnd"/>
      <w:r>
        <w:t>.</w:t>
      </w:r>
    </w:p>
    <w:p w:rsidR="007E5ECF" w:rsidRDefault="007E5ECF">
      <w:pPr>
        <w:jc w:val="both"/>
        <w:rPr>
          <w:b/>
        </w:rPr>
      </w:pPr>
    </w:p>
    <w:p w:rsidR="007E5ECF" w:rsidRDefault="007E5ECF">
      <w:pPr>
        <w:jc w:val="both"/>
        <w:rPr>
          <w:b/>
        </w:rPr>
      </w:pPr>
    </w:p>
    <w:p w:rsidR="007E5ECF" w:rsidRDefault="003F43E6">
      <w:pPr>
        <w:jc w:val="center"/>
      </w:pPr>
      <w:r>
        <w:rPr>
          <w:b/>
          <w:color w:val="000000"/>
        </w:rPr>
        <w:t>3.</w:t>
      </w:r>
      <w:r>
        <w:rPr>
          <w:color w:val="000000"/>
        </w:rPr>
        <w:t xml:space="preserve"> </w:t>
      </w:r>
      <w:r>
        <w:rPr>
          <w:b/>
        </w:rPr>
        <w:t>Срок реализации муниципальной программы в целом</w:t>
      </w:r>
    </w:p>
    <w:p w:rsidR="007E5ECF" w:rsidRDefault="007E5ECF">
      <w:pPr>
        <w:jc w:val="center"/>
        <w:rPr>
          <w:b/>
        </w:rPr>
      </w:pPr>
    </w:p>
    <w:p w:rsidR="007E5ECF" w:rsidRDefault="003F43E6">
      <w:r>
        <w:t>Срок реализации муниципальной программы:  202</w:t>
      </w:r>
      <w:r w:rsidR="006E2530">
        <w:t>4</w:t>
      </w:r>
      <w:r>
        <w:t xml:space="preserve"> – 202</w:t>
      </w:r>
      <w:r w:rsidR="006E2530">
        <w:t>6</w:t>
      </w:r>
      <w:r>
        <w:t xml:space="preserve"> годы.</w:t>
      </w:r>
    </w:p>
    <w:p w:rsidR="007E5ECF" w:rsidRDefault="007E5ECF"/>
    <w:p w:rsidR="007E5ECF" w:rsidRDefault="003F43E6">
      <w:pPr>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7E5ECF" w:rsidRDefault="007E5ECF">
      <w:pPr>
        <w:jc w:val="center"/>
        <w:rPr>
          <w:b/>
        </w:rPr>
      </w:pPr>
    </w:p>
    <w:p w:rsidR="007E5ECF" w:rsidRDefault="003F43E6">
      <w:pPr>
        <w:jc w:val="center"/>
        <w:rPr>
          <w:b/>
        </w:rPr>
      </w:pPr>
      <w:r>
        <w:rPr>
          <w:b/>
        </w:rPr>
        <w:t>на 202</w:t>
      </w:r>
      <w:r w:rsidR="006E2530">
        <w:rPr>
          <w:b/>
        </w:rPr>
        <w:t>4</w:t>
      </w:r>
      <w:r>
        <w:rPr>
          <w:b/>
        </w:rPr>
        <w:t xml:space="preserve"> год</w:t>
      </w:r>
    </w:p>
    <w:p w:rsidR="007E5ECF" w:rsidRDefault="007E5ECF">
      <w:pPr>
        <w:jc w:val="center"/>
        <w:rPr>
          <w:b/>
        </w:rPr>
      </w:pPr>
    </w:p>
    <w:tbl>
      <w:tblPr>
        <w:tblW w:w="9797" w:type="dxa"/>
        <w:tblInd w:w="-294" w:type="dxa"/>
        <w:tblLayout w:type="fixed"/>
        <w:tblLook w:val="04A0" w:firstRow="1" w:lastRow="0" w:firstColumn="1" w:lastColumn="0" w:noHBand="0" w:noVBand="1"/>
      </w:tblPr>
      <w:tblGrid>
        <w:gridCol w:w="568"/>
        <w:gridCol w:w="2693"/>
        <w:gridCol w:w="3827"/>
        <w:gridCol w:w="2709"/>
      </w:tblGrid>
      <w:tr w:rsidR="007E5ECF">
        <w:trPr>
          <w:trHeight w:val="1094"/>
        </w:trPr>
        <w:tc>
          <w:tcPr>
            <w:tcW w:w="568"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rPr>
                <w:b/>
              </w:rPr>
            </w:pPr>
            <w:r>
              <w:rPr>
                <w:b/>
              </w:rPr>
              <w:t xml:space="preserve">№ </w:t>
            </w:r>
            <w:proofErr w:type="gramStart"/>
            <w:r>
              <w:rPr>
                <w:b/>
              </w:rPr>
              <w:t>п</w:t>
            </w:r>
            <w:proofErr w:type="gramEnd"/>
            <w:r>
              <w:rPr>
                <w:b/>
              </w:rPr>
              <w:t>/п</w:t>
            </w:r>
          </w:p>
        </w:tc>
        <w:tc>
          <w:tcPr>
            <w:tcW w:w="2693"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rPr>
                <w:b/>
              </w:rPr>
            </w:pPr>
            <w:r>
              <w:rPr>
                <w:b/>
              </w:rPr>
              <w:t>Мероприятие по реализации проекта</w:t>
            </w:r>
          </w:p>
        </w:tc>
        <w:tc>
          <w:tcPr>
            <w:tcW w:w="3827"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rPr>
                <w:b/>
              </w:rPr>
            </w:pPr>
            <w:r>
              <w:rPr>
                <w:b/>
              </w:rPr>
              <w:t>Место реализации</w:t>
            </w:r>
          </w:p>
        </w:tc>
        <w:tc>
          <w:tcPr>
            <w:tcW w:w="2709" w:type="dxa"/>
            <w:tcBorders>
              <w:top w:val="single" w:sz="4" w:space="0" w:color="000000"/>
              <w:left w:val="single" w:sz="4" w:space="0" w:color="000000"/>
              <w:bottom w:val="single" w:sz="4" w:space="0" w:color="000000"/>
              <w:right w:val="single" w:sz="4" w:space="0" w:color="000000"/>
            </w:tcBorders>
            <w:vAlign w:val="center"/>
          </w:tcPr>
          <w:p w:rsidR="007E5ECF" w:rsidRDefault="003F43E6">
            <w:pPr>
              <w:jc w:val="center"/>
            </w:pPr>
            <w:r>
              <w:rPr>
                <w:b/>
              </w:rPr>
              <w:t>Объем финансирования, всего (тыс. руб.)</w:t>
            </w:r>
          </w:p>
        </w:tc>
      </w:tr>
      <w:tr w:rsidR="007E5ECF" w:rsidTr="006E2530">
        <w:trPr>
          <w:trHeight w:val="285"/>
        </w:trPr>
        <w:tc>
          <w:tcPr>
            <w:tcW w:w="568" w:type="dxa"/>
            <w:tcBorders>
              <w:top w:val="single" w:sz="4" w:space="0" w:color="000000"/>
              <w:left w:val="single" w:sz="4" w:space="0" w:color="000000"/>
              <w:bottom w:val="single" w:sz="4" w:space="0" w:color="000000"/>
              <w:right w:val="single" w:sz="4" w:space="0" w:color="000000"/>
            </w:tcBorders>
          </w:tcPr>
          <w:p w:rsidR="007E5ECF" w:rsidRDefault="007E5ECF">
            <w:pPr>
              <w:jc w:val="center"/>
              <w:rPr>
                <w:b/>
              </w:rPr>
            </w:pPr>
          </w:p>
          <w:p w:rsidR="007E5ECF" w:rsidRDefault="003F43E6">
            <w:pPr>
              <w:jc w:val="center"/>
            </w:pPr>
            <w:r>
              <w:t>1.</w:t>
            </w:r>
          </w:p>
          <w:p w:rsidR="007E5ECF" w:rsidRDefault="007E5ECF">
            <w:pPr>
              <w:jc w:val="center"/>
            </w:pPr>
          </w:p>
          <w:p w:rsidR="007E5ECF" w:rsidRDefault="007E5ECF">
            <w:pPr>
              <w:jc w:val="center"/>
            </w:pPr>
          </w:p>
          <w:p w:rsidR="007E5ECF" w:rsidRDefault="007E5ECF">
            <w:pPr>
              <w:jc w:val="center"/>
            </w:pPr>
          </w:p>
        </w:tc>
        <w:tc>
          <w:tcPr>
            <w:tcW w:w="2693" w:type="dxa"/>
            <w:tcBorders>
              <w:top w:val="single" w:sz="4" w:space="0" w:color="000000"/>
              <w:left w:val="single" w:sz="4" w:space="0" w:color="000000"/>
              <w:bottom w:val="single" w:sz="4" w:space="0" w:color="000000"/>
              <w:right w:val="single" w:sz="4" w:space="0" w:color="000000"/>
            </w:tcBorders>
            <w:vAlign w:val="center"/>
          </w:tcPr>
          <w:p w:rsidR="007E5ECF" w:rsidRDefault="006E2530" w:rsidP="006E2530">
            <w:pPr>
              <w:spacing w:line="276" w:lineRule="auto"/>
              <w:ind w:firstLine="539"/>
              <w:jc w:val="center"/>
              <w:rPr>
                <w:rFonts w:eastAsia="Calibri"/>
                <w:lang w:eastAsia="en-US"/>
              </w:rPr>
            </w:pPr>
            <w:r w:rsidRPr="006E2530">
              <w:rPr>
                <w:sz w:val="22"/>
                <w:szCs w:val="22"/>
              </w:rPr>
              <w:t>Установка</w:t>
            </w:r>
            <w:r>
              <w:rPr>
                <w:sz w:val="22"/>
                <w:szCs w:val="22"/>
              </w:rPr>
              <w:t xml:space="preserve"> и монтаж игрового оборудования. </w:t>
            </w:r>
            <w:r w:rsidRPr="006E2530">
              <w:rPr>
                <w:sz w:val="22"/>
                <w:szCs w:val="22"/>
              </w:rPr>
              <w:t>2 этап</w:t>
            </w:r>
          </w:p>
        </w:tc>
        <w:tc>
          <w:tcPr>
            <w:tcW w:w="3827" w:type="dxa"/>
            <w:tcBorders>
              <w:top w:val="single" w:sz="4" w:space="0" w:color="000000"/>
              <w:left w:val="single" w:sz="4" w:space="0" w:color="000000"/>
              <w:bottom w:val="single" w:sz="4" w:space="0" w:color="000000"/>
              <w:right w:val="single" w:sz="4" w:space="0" w:color="000000"/>
            </w:tcBorders>
            <w:vAlign w:val="center"/>
          </w:tcPr>
          <w:p w:rsidR="007E5ECF" w:rsidRDefault="007E5ECF" w:rsidP="006E2530">
            <w:pPr>
              <w:jc w:val="center"/>
              <w:rPr>
                <w:rFonts w:eastAsia="Calibri"/>
                <w:lang w:eastAsia="en-US"/>
              </w:rPr>
            </w:pPr>
          </w:p>
          <w:p w:rsidR="007E5ECF" w:rsidRDefault="006E2530" w:rsidP="006E2530">
            <w:pPr>
              <w:pStyle w:val="af9"/>
              <w:jc w:val="center"/>
            </w:pPr>
            <w:r w:rsidRPr="006E2530">
              <w:rPr>
                <w:sz w:val="22"/>
                <w:szCs w:val="22"/>
              </w:rPr>
              <w:t xml:space="preserve">у д. 4 в дер. </w:t>
            </w:r>
            <w:proofErr w:type="spellStart"/>
            <w:r w:rsidRPr="006E2530">
              <w:rPr>
                <w:sz w:val="22"/>
                <w:szCs w:val="22"/>
              </w:rPr>
              <w:t>Феклистово</w:t>
            </w:r>
            <w:proofErr w:type="spellEnd"/>
            <w:r w:rsidRPr="006E2530">
              <w:rPr>
                <w:sz w:val="22"/>
                <w:szCs w:val="22"/>
              </w:rPr>
              <w:t xml:space="preserve"> Красноборского городского поселения Тосненского района Ленинградской области</w:t>
            </w:r>
          </w:p>
        </w:tc>
        <w:tc>
          <w:tcPr>
            <w:tcW w:w="2709" w:type="dxa"/>
            <w:tcBorders>
              <w:top w:val="single" w:sz="4" w:space="0" w:color="000000"/>
              <w:left w:val="single" w:sz="4" w:space="0" w:color="000000"/>
              <w:bottom w:val="single" w:sz="4" w:space="0" w:color="000000"/>
              <w:right w:val="single" w:sz="4" w:space="0" w:color="000000"/>
            </w:tcBorders>
            <w:vAlign w:val="center"/>
          </w:tcPr>
          <w:p w:rsidR="007E5ECF" w:rsidRDefault="007E5ECF">
            <w:pPr>
              <w:jc w:val="center"/>
            </w:pPr>
          </w:p>
          <w:p w:rsidR="007E5ECF" w:rsidRDefault="006E2530" w:rsidP="00606931">
            <w:pPr>
              <w:jc w:val="center"/>
            </w:pPr>
            <w:r w:rsidRPr="006E2530">
              <w:t>438,556</w:t>
            </w:r>
          </w:p>
        </w:tc>
      </w:tr>
    </w:tbl>
    <w:p w:rsidR="007E5ECF" w:rsidRDefault="007E5ECF">
      <w:pPr>
        <w:jc w:val="center"/>
        <w:rPr>
          <w:b/>
        </w:rPr>
      </w:pPr>
    </w:p>
    <w:p w:rsidR="007E5ECF" w:rsidRDefault="007E5ECF">
      <w:pPr>
        <w:jc w:val="center"/>
        <w:rPr>
          <w:b/>
        </w:rPr>
      </w:pPr>
    </w:p>
    <w:p w:rsidR="007E5ECF" w:rsidRDefault="003F43E6">
      <w:pPr>
        <w:jc w:val="center"/>
      </w:pPr>
      <w:r>
        <w:rPr>
          <w:b/>
        </w:rPr>
        <w:t xml:space="preserve">5. </w:t>
      </w:r>
      <w:r>
        <w:rPr>
          <w:rFonts w:eastAsia="Calibri"/>
          <w:b/>
          <w:lang w:eastAsia="en-US"/>
        </w:rPr>
        <w:t xml:space="preserve"> Ресурсное (финансовое) обеспечение муниципальной программы</w:t>
      </w:r>
    </w:p>
    <w:p w:rsidR="007E5ECF" w:rsidRDefault="007E5ECF">
      <w:pPr>
        <w:ind w:firstLine="284"/>
        <w:jc w:val="both"/>
        <w:rPr>
          <w:rFonts w:eastAsia="Calibri"/>
          <w:b/>
          <w:lang w:eastAsia="en-US"/>
        </w:rPr>
      </w:pPr>
    </w:p>
    <w:p w:rsidR="007E5ECF" w:rsidRDefault="003F43E6">
      <w:pPr>
        <w:ind w:firstLine="567"/>
        <w:jc w:val="both"/>
      </w:pPr>
      <w:r>
        <w:rPr>
          <w:rFonts w:eastAsia="Calibri"/>
          <w:lang w:eastAsia="en-US"/>
        </w:rPr>
        <w:t>Источником финансирования мероприятий  муниципальной программы являются средства областного бюджета Ленинградской области и бюджета Красноборского городского поселения Тосненского района Ленинградской области.</w:t>
      </w:r>
    </w:p>
    <w:p w:rsidR="007E5ECF" w:rsidRDefault="003F43E6">
      <w:pPr>
        <w:ind w:firstLine="567"/>
        <w:jc w:val="both"/>
        <w:rPr>
          <w:rFonts w:eastAsia="Calibri"/>
          <w:lang w:eastAsia="en-US"/>
        </w:rPr>
      </w:pPr>
      <w:r>
        <w:rPr>
          <w:rFonts w:eastAsia="Calibri"/>
          <w:lang w:eastAsia="en-US"/>
        </w:rPr>
        <w:t>Объем финансирования Программы:</w:t>
      </w:r>
    </w:p>
    <w:p w:rsidR="007E5ECF" w:rsidRDefault="003F43E6">
      <w:pPr>
        <w:ind w:firstLine="567"/>
        <w:jc w:val="both"/>
      </w:pPr>
      <w:r>
        <w:rPr>
          <w:rFonts w:eastAsia="Calibri"/>
          <w:lang w:eastAsia="en-US"/>
        </w:rPr>
        <w:t>- в 2019 году объем финансирования составил 691,430 тыс. рублей. В том числе 70,000 тыс. рублей средства из бюджета Красноборского городского поселения  Тосненского района Ленинградской области, а так же 691,430 тыс. рублей средства областного бюджета Ленинградской области</w:t>
      </w:r>
      <w:r w:rsidR="00264C9C">
        <w:rPr>
          <w:rFonts w:eastAsia="Calibri"/>
          <w:lang w:eastAsia="en-US"/>
        </w:rPr>
        <w:t xml:space="preserve"> на «Закупку и установку</w:t>
      </w:r>
      <w:r w:rsidR="00264C9C" w:rsidRPr="00264C9C">
        <w:rPr>
          <w:rFonts w:eastAsia="Calibri"/>
          <w:lang w:eastAsia="en-US"/>
        </w:rPr>
        <w:t xml:space="preserve"> элементов детской площадки в деревне </w:t>
      </w:r>
      <w:proofErr w:type="gramStart"/>
      <w:r w:rsidR="00264C9C" w:rsidRPr="00264C9C">
        <w:rPr>
          <w:rFonts w:eastAsia="Calibri"/>
          <w:lang w:eastAsia="en-US"/>
        </w:rPr>
        <w:t>Мишкино</w:t>
      </w:r>
      <w:proofErr w:type="gramEnd"/>
      <w:r w:rsidR="00264C9C" w:rsidRPr="00264C9C">
        <w:rPr>
          <w:rFonts w:eastAsia="Calibri"/>
          <w:lang w:eastAsia="en-US"/>
        </w:rPr>
        <w:t xml:space="preserve"> Красноборского городского поселения Тосненского района Ленинградской области</w:t>
      </w:r>
      <w:r w:rsidR="00264C9C">
        <w:rPr>
          <w:rFonts w:eastAsia="Calibri"/>
          <w:lang w:eastAsia="en-US"/>
        </w:rPr>
        <w:t>»</w:t>
      </w:r>
      <w:r>
        <w:rPr>
          <w:rFonts w:eastAsia="Calibri"/>
          <w:lang w:eastAsia="en-US"/>
        </w:rPr>
        <w:t>;</w:t>
      </w:r>
    </w:p>
    <w:p w:rsidR="007E5ECF" w:rsidRDefault="003F43E6" w:rsidP="00264C9C">
      <w:pPr>
        <w:ind w:firstLine="567"/>
        <w:jc w:val="both"/>
        <w:rPr>
          <w:rFonts w:eastAsia="Calibri"/>
          <w:lang w:eastAsia="en-US"/>
        </w:rPr>
      </w:pPr>
      <w:r>
        <w:rPr>
          <w:rFonts w:eastAsia="Calibri"/>
          <w:lang w:eastAsia="en-US"/>
        </w:rPr>
        <w:t>- в 2020 году объем финансирования составил 441,261 тыс. рублей. В том числе 48,102 тыс. рублей средства из бюджета Красноборского городского поселения  Тосненского района Ленинградской области, а так же 393,159 тыс. рублей средства областного бюджета Ленинградской области</w:t>
      </w:r>
      <w:r w:rsidR="00264C9C">
        <w:rPr>
          <w:rFonts w:eastAsia="Calibri"/>
          <w:lang w:eastAsia="en-US"/>
        </w:rPr>
        <w:t xml:space="preserve"> на «</w:t>
      </w:r>
      <w:r w:rsidR="00264C9C" w:rsidRPr="00264C9C">
        <w:rPr>
          <w:rFonts w:eastAsia="Calibri"/>
          <w:lang w:eastAsia="en-US"/>
        </w:rPr>
        <w:t>Ремонт автомобильной дороги  в д. Мишкино (участок от дороги к ГРС «Никольск</w:t>
      </w:r>
      <w:r w:rsidR="00264C9C">
        <w:rPr>
          <w:rFonts w:eastAsia="Calibri"/>
          <w:lang w:eastAsia="en-US"/>
        </w:rPr>
        <w:t>ое» до д. № 22) Красноборского</w:t>
      </w:r>
      <w:r w:rsidR="00264C9C" w:rsidRPr="00264C9C">
        <w:rPr>
          <w:rFonts w:eastAsia="Calibri"/>
          <w:lang w:eastAsia="en-US"/>
        </w:rPr>
        <w:t xml:space="preserve"> городского поселения  Тосненского района Ленинградской  области</w:t>
      </w:r>
      <w:r w:rsidR="00264C9C">
        <w:rPr>
          <w:rFonts w:eastAsia="Calibri"/>
          <w:lang w:eastAsia="en-US"/>
        </w:rPr>
        <w:t>»</w:t>
      </w:r>
      <w:r>
        <w:rPr>
          <w:rFonts w:eastAsia="Calibri"/>
          <w:lang w:eastAsia="en-US"/>
        </w:rPr>
        <w:t>;</w:t>
      </w:r>
    </w:p>
    <w:p w:rsidR="007E5ECF" w:rsidRDefault="003F43E6" w:rsidP="00264C9C">
      <w:pPr>
        <w:ind w:firstLine="567"/>
        <w:jc w:val="both"/>
        <w:rPr>
          <w:rFonts w:eastAsia="Calibri"/>
          <w:lang w:eastAsia="en-US"/>
        </w:rPr>
      </w:pPr>
      <w:proofErr w:type="gramStart"/>
      <w:r>
        <w:rPr>
          <w:rFonts w:eastAsia="Calibri"/>
          <w:lang w:eastAsia="en-US"/>
        </w:rPr>
        <w:t>- в 2021 году об</w:t>
      </w:r>
      <w:r w:rsidR="006E2530">
        <w:rPr>
          <w:rFonts w:eastAsia="Calibri"/>
          <w:lang w:eastAsia="en-US"/>
        </w:rPr>
        <w:t>ъем финансирования составил 440,</w:t>
      </w:r>
      <w:r>
        <w:rPr>
          <w:rFonts w:eastAsia="Calibri"/>
          <w:lang w:eastAsia="en-US"/>
        </w:rPr>
        <w:t>000 тыс. руб. В том числе 35,200 тыс. рублей средства из бюджета Красноборского городского поселения  Тосненского района Ленинградской области, а так же 404,799 тыс. рублей средства областного бюджета Ленинградской области</w:t>
      </w:r>
      <w:r w:rsidR="00264C9C">
        <w:rPr>
          <w:rFonts w:eastAsia="Calibri"/>
          <w:lang w:eastAsia="en-US"/>
        </w:rPr>
        <w:t xml:space="preserve"> на «</w:t>
      </w:r>
      <w:r w:rsidR="00264C9C" w:rsidRPr="00264C9C">
        <w:rPr>
          <w:rFonts w:eastAsia="Calibri"/>
          <w:lang w:eastAsia="en-US"/>
        </w:rPr>
        <w:t>Ремонт автомобильной дороги общего пользования местного</w:t>
      </w:r>
      <w:r w:rsidR="00264C9C">
        <w:rPr>
          <w:rFonts w:eastAsia="Calibri"/>
          <w:lang w:eastAsia="en-US"/>
        </w:rPr>
        <w:t xml:space="preserve"> значения в границах д. Мишкино </w:t>
      </w:r>
      <w:r w:rsidR="00264C9C" w:rsidRPr="00264C9C">
        <w:rPr>
          <w:rFonts w:eastAsia="Calibri"/>
          <w:lang w:eastAsia="en-US"/>
        </w:rPr>
        <w:t>Красноборского городского поселения Тосненского района Ленинградской области</w:t>
      </w:r>
      <w:r w:rsidR="00264C9C">
        <w:rPr>
          <w:rFonts w:eastAsia="Calibri"/>
          <w:lang w:eastAsia="en-US"/>
        </w:rPr>
        <w:t>»</w:t>
      </w:r>
      <w:r>
        <w:rPr>
          <w:rFonts w:eastAsia="Calibri"/>
          <w:lang w:eastAsia="en-US"/>
        </w:rPr>
        <w:t>;</w:t>
      </w:r>
      <w:proofErr w:type="gramEnd"/>
    </w:p>
    <w:p w:rsidR="002534E4" w:rsidRDefault="002534E4" w:rsidP="002534E4">
      <w:pPr>
        <w:ind w:firstLine="567"/>
        <w:jc w:val="both"/>
        <w:rPr>
          <w:rFonts w:eastAsia="Calibri"/>
          <w:lang w:eastAsia="en-US"/>
        </w:rPr>
      </w:pPr>
      <w:r>
        <w:rPr>
          <w:rFonts w:eastAsia="Calibri"/>
          <w:lang w:eastAsia="en-US"/>
        </w:rPr>
        <w:t>- в 2022 году объем финансирования составил 44</w:t>
      </w:r>
      <w:r w:rsidR="001B444B">
        <w:rPr>
          <w:rFonts w:eastAsia="Calibri"/>
          <w:lang w:eastAsia="en-US"/>
        </w:rPr>
        <w:t>8</w:t>
      </w:r>
      <w:r w:rsidR="006E2530">
        <w:rPr>
          <w:rFonts w:eastAsia="Calibri"/>
          <w:lang w:eastAsia="en-US"/>
        </w:rPr>
        <w:t>,</w:t>
      </w:r>
      <w:r w:rsidR="001B444B">
        <w:rPr>
          <w:rFonts w:eastAsia="Calibri"/>
          <w:lang w:eastAsia="en-US"/>
        </w:rPr>
        <w:t>587 тыс. руб. В том числе 35,887</w:t>
      </w:r>
      <w:r>
        <w:rPr>
          <w:rFonts w:eastAsia="Calibri"/>
          <w:lang w:eastAsia="en-US"/>
        </w:rPr>
        <w:t xml:space="preserve"> тыс. рублей средства из бюджета Красноборского городского поселения  Тосненского района Ленинградской области, а так же 4</w:t>
      </w:r>
      <w:r w:rsidR="001B444B">
        <w:rPr>
          <w:rFonts w:eastAsia="Calibri"/>
          <w:lang w:eastAsia="en-US"/>
        </w:rPr>
        <w:t>12</w:t>
      </w:r>
      <w:r>
        <w:rPr>
          <w:rFonts w:eastAsia="Calibri"/>
          <w:lang w:eastAsia="en-US"/>
        </w:rPr>
        <w:t>,7</w:t>
      </w:r>
      <w:r w:rsidR="001B444B">
        <w:rPr>
          <w:rFonts w:eastAsia="Calibri"/>
          <w:lang w:eastAsia="en-US"/>
        </w:rPr>
        <w:t>00</w:t>
      </w:r>
      <w:r>
        <w:rPr>
          <w:rFonts w:eastAsia="Calibri"/>
          <w:lang w:eastAsia="en-US"/>
        </w:rPr>
        <w:t xml:space="preserve"> тыс. рублей средства областного бюджета </w:t>
      </w:r>
      <w:r>
        <w:rPr>
          <w:rFonts w:eastAsia="Calibri"/>
          <w:lang w:eastAsia="en-US"/>
        </w:rPr>
        <w:lastRenderedPageBreak/>
        <w:t>Ленинградской области</w:t>
      </w:r>
      <w:r w:rsidR="00264C9C">
        <w:rPr>
          <w:rFonts w:eastAsia="Calibri"/>
          <w:lang w:eastAsia="en-US"/>
        </w:rPr>
        <w:t xml:space="preserve"> на «</w:t>
      </w:r>
      <w:r w:rsidR="00264C9C" w:rsidRPr="00264C9C">
        <w:rPr>
          <w:rFonts w:eastAsia="Calibri"/>
          <w:lang w:eastAsia="en-US"/>
        </w:rPr>
        <w:t xml:space="preserve">Благоустройство общественной территории в д. </w:t>
      </w:r>
      <w:proofErr w:type="spellStart"/>
      <w:r w:rsidR="00264C9C" w:rsidRPr="00264C9C">
        <w:rPr>
          <w:rFonts w:eastAsia="Calibri"/>
          <w:lang w:eastAsia="en-US"/>
        </w:rPr>
        <w:t>Феклистово</w:t>
      </w:r>
      <w:proofErr w:type="spellEnd"/>
      <w:r w:rsidR="00264C9C" w:rsidRPr="00264C9C">
        <w:rPr>
          <w:rFonts w:eastAsia="Calibri"/>
          <w:lang w:eastAsia="en-US"/>
        </w:rPr>
        <w:t xml:space="preserve"> Тосненского района Ленинградской области</w:t>
      </w:r>
      <w:r w:rsidR="00264C9C">
        <w:rPr>
          <w:rFonts w:eastAsia="Calibri"/>
          <w:lang w:eastAsia="en-US"/>
        </w:rPr>
        <w:t>»</w:t>
      </w:r>
      <w:r>
        <w:rPr>
          <w:rFonts w:eastAsia="Calibri"/>
          <w:lang w:eastAsia="en-US"/>
        </w:rPr>
        <w:t>;</w:t>
      </w:r>
    </w:p>
    <w:p w:rsidR="002534E4" w:rsidRDefault="002534E4">
      <w:pPr>
        <w:ind w:firstLine="567"/>
        <w:jc w:val="both"/>
        <w:rPr>
          <w:rFonts w:eastAsia="Calibri"/>
          <w:lang w:eastAsia="en-US"/>
        </w:rPr>
      </w:pPr>
      <w:proofErr w:type="gramStart"/>
      <w:r>
        <w:rPr>
          <w:rFonts w:eastAsia="Calibri"/>
          <w:lang w:eastAsia="en-US"/>
        </w:rPr>
        <w:t>- в 2023 году об</w:t>
      </w:r>
      <w:r w:rsidR="006E2530">
        <w:rPr>
          <w:rFonts w:eastAsia="Calibri"/>
          <w:lang w:eastAsia="en-US"/>
        </w:rPr>
        <w:t>ъем финансирования составил 440,</w:t>
      </w:r>
      <w:r>
        <w:rPr>
          <w:rFonts w:eastAsia="Calibri"/>
          <w:lang w:eastAsia="en-US"/>
        </w:rPr>
        <w:t>000 тыс. руб. В том числе 35,200 тыс. рублей средства из бюджета Красноборского городского поселения  Тосненского района Ленинградской области, а так же 404,799 тыс. рублей средства областного бюджета Ленинградской области</w:t>
      </w:r>
      <w:r w:rsidR="00264C9C">
        <w:rPr>
          <w:rFonts w:eastAsia="Calibri"/>
          <w:lang w:eastAsia="en-US"/>
        </w:rPr>
        <w:t xml:space="preserve"> на </w:t>
      </w:r>
      <w:r w:rsidR="00487543">
        <w:rPr>
          <w:rFonts w:eastAsia="Calibri"/>
          <w:lang w:eastAsia="en-US"/>
        </w:rPr>
        <w:t>«</w:t>
      </w:r>
      <w:r w:rsidR="00487543" w:rsidRPr="00487543">
        <w:rPr>
          <w:rFonts w:eastAsia="Calibri"/>
          <w:lang w:eastAsia="en-US"/>
        </w:rPr>
        <w:t xml:space="preserve">Устройство основания детской площадки, установка и монтаж игрового оборудования у д. № 4, д. </w:t>
      </w:r>
      <w:proofErr w:type="spellStart"/>
      <w:r w:rsidR="00487543" w:rsidRPr="00487543">
        <w:rPr>
          <w:rFonts w:eastAsia="Calibri"/>
          <w:lang w:eastAsia="en-US"/>
        </w:rPr>
        <w:t>Феклистово</w:t>
      </w:r>
      <w:proofErr w:type="spellEnd"/>
      <w:r w:rsidR="00487543" w:rsidRPr="00487543">
        <w:rPr>
          <w:rFonts w:eastAsia="Calibri"/>
          <w:lang w:eastAsia="en-US"/>
        </w:rPr>
        <w:t xml:space="preserve"> Красноборского городского поселения Тосненского района Ленинградской области</w:t>
      </w:r>
      <w:r w:rsidR="00487543">
        <w:rPr>
          <w:rFonts w:eastAsia="Calibri"/>
          <w:lang w:eastAsia="en-US"/>
        </w:rPr>
        <w:t>»</w:t>
      </w:r>
      <w:r>
        <w:rPr>
          <w:rFonts w:eastAsia="Calibri"/>
          <w:lang w:eastAsia="en-US"/>
        </w:rPr>
        <w:t>;</w:t>
      </w:r>
      <w:proofErr w:type="gramEnd"/>
    </w:p>
    <w:p w:rsidR="00487543" w:rsidRDefault="00487543">
      <w:pPr>
        <w:ind w:firstLine="567"/>
        <w:jc w:val="both"/>
        <w:rPr>
          <w:rFonts w:eastAsia="Calibri"/>
          <w:lang w:eastAsia="en-US"/>
        </w:rPr>
      </w:pPr>
      <w:proofErr w:type="gramStart"/>
      <w:r w:rsidRPr="00487543">
        <w:rPr>
          <w:rFonts w:eastAsia="Calibri"/>
          <w:lang w:eastAsia="en-US"/>
        </w:rPr>
        <w:t>- в 2023 году на 2024 год в Комитет по местному самоуправлению, межнациональным и межконфессиональным отношениям Ленинградской области администрацией Красноборского городского поселения подана Заявка от 19.05.2023 № 01-06-01-1151/2023, для участия в отборе муниципальных образований на предоставление субсидии из областного бюджета Ленинградской области бюджету муниципального образования на реализацию областного закона от 28 декабря 2018 года № 147-оз «О старостах сельских населенных пунктов Ленинградской</w:t>
      </w:r>
      <w:proofErr w:type="gramEnd"/>
      <w:r w:rsidRPr="00487543">
        <w:rPr>
          <w:rFonts w:eastAsia="Calibri"/>
          <w:lang w:eastAsia="en-US"/>
        </w:rPr>
        <w:t xml:space="preserve"> </w:t>
      </w:r>
      <w:proofErr w:type="gramStart"/>
      <w:r w:rsidRPr="00487543">
        <w:rPr>
          <w:rFonts w:eastAsia="Calibri"/>
          <w:lang w:eastAsia="en-US"/>
        </w:rPr>
        <w:t>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 предоставить субсидию в 2024 году в размере 394 700,00</w:t>
      </w:r>
      <w:r>
        <w:rPr>
          <w:rFonts w:eastAsia="Calibri"/>
          <w:lang w:eastAsia="en-US"/>
        </w:rPr>
        <w:t xml:space="preserve"> </w:t>
      </w:r>
      <w:r w:rsidRPr="00487543">
        <w:rPr>
          <w:rFonts w:eastAsia="Calibri"/>
          <w:lang w:eastAsia="en-US"/>
        </w:rPr>
        <w:t>рублей на «</w:t>
      </w:r>
      <w:r>
        <w:rPr>
          <w:rFonts w:eastAsia="Calibri"/>
          <w:lang w:eastAsia="en-US"/>
        </w:rPr>
        <w:t>Установку</w:t>
      </w:r>
      <w:r w:rsidRPr="00487543">
        <w:rPr>
          <w:rFonts w:eastAsia="Calibri"/>
          <w:lang w:eastAsia="en-US"/>
        </w:rPr>
        <w:t xml:space="preserve"> и монтаж игрового оборудования у д. 4 в дер. </w:t>
      </w:r>
      <w:proofErr w:type="spellStart"/>
      <w:r w:rsidRPr="00487543">
        <w:rPr>
          <w:rFonts w:eastAsia="Calibri"/>
          <w:lang w:eastAsia="en-US"/>
        </w:rPr>
        <w:t>Феклистово</w:t>
      </w:r>
      <w:proofErr w:type="spellEnd"/>
      <w:r w:rsidRPr="00487543">
        <w:rPr>
          <w:rFonts w:eastAsia="Calibri"/>
          <w:lang w:eastAsia="en-US"/>
        </w:rPr>
        <w:t xml:space="preserve"> Красноборского городского поселения Тосненского района Ленинградской области. 2 этап».</w:t>
      </w:r>
      <w:proofErr w:type="gramEnd"/>
    </w:p>
    <w:p w:rsidR="007E5ECF" w:rsidRDefault="003F43E6">
      <w:pPr>
        <w:ind w:firstLine="567"/>
        <w:jc w:val="both"/>
        <w:rPr>
          <w:rFonts w:eastAsia="Calibri"/>
          <w:lang w:eastAsia="en-US"/>
        </w:rPr>
      </w:pPr>
      <w:r>
        <w:rPr>
          <w:rFonts w:eastAsia="Calibri"/>
          <w:lang w:eastAsia="en-US"/>
        </w:rPr>
        <w:t>- с 202</w:t>
      </w:r>
      <w:r w:rsidR="002534E4">
        <w:rPr>
          <w:rFonts w:eastAsia="Calibri"/>
          <w:lang w:eastAsia="en-US"/>
        </w:rPr>
        <w:t>4</w:t>
      </w:r>
      <w:r>
        <w:rPr>
          <w:rFonts w:eastAsia="Calibri"/>
          <w:lang w:eastAsia="en-US"/>
        </w:rPr>
        <w:t xml:space="preserve"> по 202</w:t>
      </w:r>
      <w:r w:rsidR="002534E4">
        <w:rPr>
          <w:rFonts w:eastAsia="Calibri"/>
          <w:lang w:eastAsia="en-US"/>
        </w:rPr>
        <w:t>5</w:t>
      </w:r>
      <w:r>
        <w:rPr>
          <w:rFonts w:eastAsia="Calibri"/>
          <w:lang w:eastAsia="en-US"/>
        </w:rPr>
        <w:t xml:space="preserve"> год объем финансирования рассчитывается при  наличии соответствующих бюджетных ассигнований.</w:t>
      </w:r>
    </w:p>
    <w:p w:rsidR="007E5ECF" w:rsidRDefault="003F43E6">
      <w:pPr>
        <w:ind w:firstLine="567"/>
        <w:jc w:val="both"/>
        <w:rPr>
          <w:rFonts w:eastAsia="Calibri"/>
          <w:lang w:eastAsia="en-US"/>
        </w:rPr>
      </w:pPr>
      <w:r>
        <w:rPr>
          <w:rFonts w:eastAsia="Calibri"/>
          <w:lang w:eastAsia="en-US"/>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7E5ECF" w:rsidRDefault="007E5ECF">
      <w:pPr>
        <w:rPr>
          <w:rFonts w:eastAsia="Calibri"/>
          <w:lang w:eastAsia="en-US"/>
        </w:rPr>
      </w:pPr>
    </w:p>
    <w:p w:rsidR="007E5ECF" w:rsidRDefault="003F43E6">
      <w:pPr>
        <w:ind w:firstLine="567"/>
        <w:jc w:val="both"/>
        <w:rPr>
          <w:rFonts w:eastAsia="Calibri"/>
          <w:b/>
          <w:lang w:eastAsia="en-US"/>
        </w:rPr>
      </w:pPr>
      <w:r>
        <w:rPr>
          <w:rFonts w:eastAsia="Calibri"/>
          <w:b/>
          <w:lang w:eastAsia="en-US"/>
        </w:rPr>
        <w:t>6. Методика оценки эффективности муниципальной программы</w:t>
      </w:r>
    </w:p>
    <w:p w:rsidR="007E5ECF" w:rsidRDefault="007E5ECF">
      <w:pPr>
        <w:ind w:firstLine="567"/>
        <w:jc w:val="both"/>
        <w:rPr>
          <w:rFonts w:eastAsia="Calibri"/>
          <w:b/>
          <w:lang w:eastAsia="en-US"/>
        </w:rPr>
      </w:pPr>
    </w:p>
    <w:p w:rsidR="007E5ECF" w:rsidRDefault="003F43E6">
      <w:pPr>
        <w:ind w:firstLine="567"/>
        <w:jc w:val="both"/>
        <w:rPr>
          <w:rFonts w:eastAsia="Calibri"/>
          <w:lang w:eastAsia="en-US"/>
        </w:rPr>
      </w:pPr>
      <w:r>
        <w:rPr>
          <w:rFonts w:eastAsia="Calibri"/>
          <w:lang w:eastAsia="en-US"/>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7E5ECF" w:rsidRDefault="003F43E6">
      <w:pPr>
        <w:ind w:firstLine="567"/>
        <w:jc w:val="both"/>
        <w:rPr>
          <w:rFonts w:eastAsia="Calibri"/>
          <w:lang w:eastAsia="en-US"/>
        </w:rPr>
      </w:pPr>
      <w:r>
        <w:rPr>
          <w:rFonts w:eastAsia="Calibri"/>
          <w:lang w:eastAsia="en-US"/>
        </w:rPr>
        <w:t xml:space="preserve">Эффективность реализации Программы в целом оценивается </w:t>
      </w:r>
      <w:proofErr w:type="gramStart"/>
      <w:r>
        <w:rPr>
          <w:rFonts w:eastAsia="Calibri"/>
          <w:lang w:eastAsia="en-US"/>
        </w:rPr>
        <w:t>по результатам достижения установленных значений каждого из основных показателей по годам по отношению к предыдущему году</w:t>
      </w:r>
      <w:proofErr w:type="gramEnd"/>
      <w:r>
        <w:rPr>
          <w:rFonts w:eastAsia="Calibri"/>
          <w:lang w:eastAsia="en-US"/>
        </w:rPr>
        <w:t xml:space="preserve"> и нарастающим итогом к базовому году.</w:t>
      </w:r>
    </w:p>
    <w:p w:rsidR="007E5ECF" w:rsidRDefault="003F43E6">
      <w:pPr>
        <w:ind w:firstLine="567"/>
        <w:jc w:val="both"/>
        <w:rPr>
          <w:rFonts w:eastAsia="Calibri"/>
          <w:lang w:eastAsia="en-US"/>
        </w:rPr>
      </w:pPr>
      <w:r>
        <w:rPr>
          <w:rFonts w:eastAsia="Calibri"/>
          <w:lang w:eastAsia="en-US"/>
        </w:rPr>
        <w:t>Оценка эффективности реализации Программы проводится на основе анализа:</w:t>
      </w:r>
    </w:p>
    <w:p w:rsidR="007E5ECF" w:rsidRDefault="003F43E6">
      <w:pPr>
        <w:ind w:firstLine="567"/>
        <w:jc w:val="both"/>
      </w:pPr>
      <w:r>
        <w:rPr>
          <w:rFonts w:eastAsia="Calibri"/>
          <w:lang w:eastAsia="en-US"/>
        </w:rPr>
        <w:t xml:space="preserve">1) степени достижения целей и решения задач муниципальной программы путем </w:t>
      </w:r>
      <w:proofErr w:type="gramStart"/>
      <w:r>
        <w:rPr>
          <w:rFonts w:eastAsia="Calibri"/>
          <w:lang w:eastAsia="en-US"/>
        </w:rPr>
        <w:t>сопоставления</w:t>
      </w:r>
      <w:proofErr w:type="gramEnd"/>
      <w:r>
        <w:rPr>
          <w:rFonts w:eastAsia="Calibri"/>
          <w:lang w:eastAsia="en-US"/>
        </w:rPr>
        <w:t xml:space="preserve"> фактически достигнутых значений основных показателей программы и их плановых значений. Данное значение (</w:t>
      </w:r>
      <w:proofErr w:type="spellStart"/>
      <w:r>
        <w:rPr>
          <w:rFonts w:eastAsia="Calibri"/>
          <w:lang w:eastAsia="en-US"/>
        </w:rPr>
        <w:t>Сд</w:t>
      </w:r>
      <w:proofErr w:type="spellEnd"/>
      <w:r>
        <w:rPr>
          <w:rFonts w:eastAsia="Calibri"/>
          <w:lang w:eastAsia="en-US"/>
        </w:rPr>
        <w:t>) определяется по формуле:</w:t>
      </w:r>
    </w:p>
    <w:p w:rsidR="007E5ECF" w:rsidRDefault="003F43E6">
      <w:pPr>
        <w:ind w:firstLine="567"/>
        <w:jc w:val="both"/>
        <w:rPr>
          <w:rFonts w:eastAsia="Calibri"/>
          <w:lang w:eastAsia="en-US"/>
        </w:rPr>
      </w:pPr>
      <w:proofErr w:type="spellStart"/>
      <w:r>
        <w:rPr>
          <w:rFonts w:eastAsia="Calibri"/>
          <w:lang w:eastAsia="en-US"/>
        </w:rPr>
        <w:t>Сд</w:t>
      </w:r>
      <w:proofErr w:type="spellEnd"/>
      <w:r>
        <w:rPr>
          <w:rFonts w:eastAsia="Calibri"/>
          <w:lang w:eastAsia="en-US"/>
        </w:rPr>
        <w:t xml:space="preserve"> = </w:t>
      </w:r>
      <w:proofErr w:type="spellStart"/>
      <w:r>
        <w:rPr>
          <w:rFonts w:eastAsia="Calibri"/>
          <w:lang w:eastAsia="en-US"/>
        </w:rPr>
        <w:t>Зф</w:t>
      </w:r>
      <w:proofErr w:type="spellEnd"/>
      <w:r>
        <w:rPr>
          <w:rFonts w:eastAsia="Calibri"/>
          <w:lang w:eastAsia="en-US"/>
        </w:rPr>
        <w:t xml:space="preserve"> / </w:t>
      </w:r>
      <w:proofErr w:type="spellStart"/>
      <w:r>
        <w:rPr>
          <w:rFonts w:eastAsia="Calibri"/>
          <w:lang w:eastAsia="en-US"/>
        </w:rPr>
        <w:t>Зп</w:t>
      </w:r>
      <w:proofErr w:type="spellEnd"/>
      <w:r>
        <w:rPr>
          <w:rFonts w:eastAsia="Calibri"/>
          <w:lang w:eastAsia="en-US"/>
        </w:rPr>
        <w:t xml:space="preserve"> x 100%, где:</w:t>
      </w:r>
    </w:p>
    <w:p w:rsidR="007E5ECF" w:rsidRDefault="003F43E6">
      <w:pPr>
        <w:ind w:firstLine="567"/>
        <w:jc w:val="both"/>
        <w:rPr>
          <w:rFonts w:eastAsia="Calibri"/>
          <w:lang w:eastAsia="en-US"/>
        </w:rPr>
      </w:pPr>
      <w:proofErr w:type="spellStart"/>
      <w:r>
        <w:rPr>
          <w:rFonts w:eastAsia="Calibri"/>
          <w:lang w:eastAsia="en-US"/>
        </w:rPr>
        <w:t>Зф</w:t>
      </w:r>
      <w:proofErr w:type="spellEnd"/>
      <w:r>
        <w:rPr>
          <w:rFonts w:eastAsia="Calibri"/>
          <w:lang w:eastAsia="en-US"/>
        </w:rPr>
        <w:t xml:space="preserve"> - фактическое значение показателя муниципальной программы;</w:t>
      </w:r>
    </w:p>
    <w:p w:rsidR="007E5ECF" w:rsidRDefault="003F43E6">
      <w:pPr>
        <w:ind w:firstLine="567"/>
        <w:jc w:val="both"/>
        <w:rPr>
          <w:rFonts w:eastAsia="Calibri"/>
          <w:lang w:eastAsia="en-US"/>
        </w:rPr>
      </w:pPr>
      <w:proofErr w:type="spellStart"/>
      <w:r>
        <w:rPr>
          <w:rFonts w:eastAsia="Calibri"/>
          <w:lang w:eastAsia="en-US"/>
        </w:rPr>
        <w:t>Зп</w:t>
      </w:r>
      <w:proofErr w:type="spellEnd"/>
      <w:r>
        <w:rPr>
          <w:rFonts w:eastAsia="Calibri"/>
          <w:lang w:eastAsia="en-US"/>
        </w:rPr>
        <w:t xml:space="preserve"> - плановое значение показателя муниципальной программы.</w:t>
      </w:r>
    </w:p>
    <w:p w:rsidR="007E5ECF" w:rsidRDefault="003F43E6">
      <w:pPr>
        <w:ind w:firstLine="567"/>
        <w:jc w:val="both"/>
      </w:pPr>
      <w:r>
        <w:rPr>
          <w:rFonts w:eastAsia="Calibri"/>
          <w:lang w:eastAsia="en-US"/>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 Данное значение (Уф) рассчитывается по формуле:</w:t>
      </w:r>
    </w:p>
    <w:p w:rsidR="007E5ECF" w:rsidRDefault="003F43E6">
      <w:pPr>
        <w:ind w:firstLine="567"/>
        <w:jc w:val="both"/>
        <w:rPr>
          <w:rFonts w:eastAsia="Calibri"/>
          <w:lang w:eastAsia="en-US"/>
        </w:rPr>
      </w:pPr>
      <w:r>
        <w:rPr>
          <w:rFonts w:eastAsia="Calibri"/>
          <w:lang w:eastAsia="en-US"/>
        </w:rPr>
        <w:t xml:space="preserve">Уф = </w:t>
      </w:r>
      <w:proofErr w:type="spellStart"/>
      <w:r>
        <w:rPr>
          <w:rFonts w:eastAsia="Calibri"/>
          <w:lang w:eastAsia="en-US"/>
        </w:rPr>
        <w:t>Фф</w:t>
      </w:r>
      <w:proofErr w:type="spellEnd"/>
      <w:r>
        <w:rPr>
          <w:rFonts w:eastAsia="Calibri"/>
          <w:lang w:eastAsia="en-US"/>
        </w:rPr>
        <w:t xml:space="preserve"> / </w:t>
      </w:r>
      <w:proofErr w:type="spellStart"/>
      <w:r>
        <w:rPr>
          <w:rFonts w:eastAsia="Calibri"/>
          <w:lang w:eastAsia="en-US"/>
        </w:rPr>
        <w:t>Фп</w:t>
      </w:r>
      <w:proofErr w:type="spellEnd"/>
      <w:r>
        <w:rPr>
          <w:rFonts w:eastAsia="Calibri"/>
          <w:lang w:eastAsia="en-US"/>
        </w:rPr>
        <w:t xml:space="preserve"> x 100%, где:</w:t>
      </w:r>
    </w:p>
    <w:p w:rsidR="007E5ECF" w:rsidRDefault="003F43E6">
      <w:pPr>
        <w:ind w:firstLine="567"/>
        <w:jc w:val="both"/>
        <w:rPr>
          <w:rFonts w:eastAsia="Calibri"/>
          <w:lang w:eastAsia="en-US"/>
        </w:rPr>
      </w:pPr>
      <w:proofErr w:type="spellStart"/>
      <w:r>
        <w:rPr>
          <w:rFonts w:eastAsia="Calibri"/>
          <w:lang w:eastAsia="en-US"/>
        </w:rPr>
        <w:t>Фф</w:t>
      </w:r>
      <w:proofErr w:type="spellEnd"/>
      <w:r>
        <w:rPr>
          <w:rFonts w:eastAsia="Calibri"/>
          <w:lang w:eastAsia="en-US"/>
        </w:rPr>
        <w:t xml:space="preserve"> - фактический объем финансовых ресурсов, направленный на реализацию муниципальной программы;</w:t>
      </w:r>
    </w:p>
    <w:p w:rsidR="007E5ECF" w:rsidRDefault="003F43E6">
      <w:pPr>
        <w:ind w:firstLine="567"/>
        <w:jc w:val="both"/>
        <w:rPr>
          <w:rFonts w:eastAsia="Calibri"/>
          <w:lang w:eastAsia="en-US"/>
        </w:rPr>
      </w:pPr>
      <w:proofErr w:type="spellStart"/>
      <w:r>
        <w:rPr>
          <w:rFonts w:eastAsia="Calibri"/>
          <w:lang w:eastAsia="en-US"/>
        </w:rPr>
        <w:t>Фп</w:t>
      </w:r>
      <w:proofErr w:type="spellEnd"/>
      <w:r>
        <w:rPr>
          <w:rFonts w:eastAsia="Calibri"/>
          <w:lang w:eastAsia="en-US"/>
        </w:rPr>
        <w:t xml:space="preserve"> - плановый объем финансовых ресурсов на соответствующий отчетный период.</w:t>
      </w:r>
    </w:p>
    <w:p w:rsidR="007E5ECF" w:rsidRDefault="003F43E6">
      <w:pPr>
        <w:ind w:firstLine="567"/>
        <w:jc w:val="both"/>
      </w:pPr>
      <w:r>
        <w:rPr>
          <w:rFonts w:eastAsia="Calibri"/>
          <w:lang w:eastAsia="en-US"/>
        </w:rPr>
        <w:t xml:space="preserve">3) степени реализации мероприятий муниципальной </w:t>
      </w:r>
      <w:proofErr w:type="gramStart"/>
      <w:r>
        <w:rPr>
          <w:rFonts w:eastAsia="Calibri"/>
          <w:lang w:eastAsia="en-US"/>
        </w:rPr>
        <w:t>программы</w:t>
      </w:r>
      <w:proofErr w:type="gramEnd"/>
      <w:r>
        <w:rPr>
          <w:rFonts w:eastAsia="Calibri"/>
          <w:lang w:eastAsia="en-US"/>
        </w:rPr>
        <w:t xml:space="preserve"> на основе сопоставления ожидаемых и фактически полученных результатов по годам на основе ежегодных планов реализации программы.</w:t>
      </w:r>
    </w:p>
    <w:p w:rsidR="007E5ECF" w:rsidRDefault="003F43E6">
      <w:pPr>
        <w:ind w:firstLine="567"/>
        <w:jc w:val="both"/>
        <w:rPr>
          <w:rFonts w:eastAsia="Calibri"/>
          <w:lang w:eastAsia="en-US"/>
        </w:rPr>
      </w:pPr>
      <w:r>
        <w:rPr>
          <w:rFonts w:eastAsia="Calibri"/>
          <w:lang w:eastAsia="en-US"/>
        </w:rPr>
        <w:lastRenderedPageBreak/>
        <w:t>Интервалы значений показателей, характеризующих уровень эффективности:</w:t>
      </w:r>
    </w:p>
    <w:p w:rsidR="007E5ECF" w:rsidRDefault="003F43E6">
      <w:pPr>
        <w:ind w:firstLine="567"/>
        <w:jc w:val="both"/>
      </w:pPr>
      <w:r>
        <w:rPr>
          <w:rFonts w:eastAsia="Calibri"/>
          <w:lang w:eastAsia="en-US"/>
        </w:rPr>
        <w:t>1) высокий уровень эффективности:</w:t>
      </w:r>
    </w:p>
    <w:p w:rsidR="007E5ECF" w:rsidRDefault="003F43E6">
      <w:pPr>
        <w:ind w:firstLine="567"/>
        <w:jc w:val="both"/>
        <w:rPr>
          <w:rFonts w:eastAsia="Calibri"/>
          <w:lang w:eastAsia="en-US"/>
        </w:rPr>
      </w:pPr>
      <w:r>
        <w:rPr>
          <w:rFonts w:eastAsia="Calibri"/>
          <w:lang w:eastAsia="en-US"/>
        </w:rPr>
        <w:t>-значения 95 %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7E5ECF" w:rsidRDefault="003F43E6">
      <w:pPr>
        <w:ind w:firstLine="567"/>
        <w:jc w:val="both"/>
      </w:pPr>
      <w:r>
        <w:rPr>
          <w:rFonts w:eastAsia="Calibri"/>
          <w:lang w:eastAsia="en-US"/>
        </w:rPr>
        <w:t xml:space="preserve">-не менее 95 % мероприятий, запланированных на отчетный год,  </w:t>
      </w:r>
      <w:proofErr w:type="gramStart"/>
      <w:r>
        <w:rPr>
          <w:rFonts w:eastAsia="Calibri"/>
          <w:lang w:eastAsia="en-US"/>
        </w:rPr>
        <w:t>выполнены</w:t>
      </w:r>
      <w:proofErr w:type="gramEnd"/>
      <w:r>
        <w:rPr>
          <w:rFonts w:eastAsia="Calibri"/>
          <w:lang w:eastAsia="en-US"/>
        </w:rPr>
        <w:t xml:space="preserve"> в полном объеме;</w:t>
      </w:r>
    </w:p>
    <w:p w:rsidR="007E5ECF" w:rsidRDefault="003F43E6">
      <w:pPr>
        <w:ind w:firstLine="567"/>
        <w:jc w:val="both"/>
      </w:pPr>
      <w:r>
        <w:rPr>
          <w:rFonts w:eastAsia="Calibri"/>
          <w:lang w:eastAsia="en-US"/>
        </w:rPr>
        <w:t>2) удовлетворительный уровень эффективности:</w:t>
      </w:r>
    </w:p>
    <w:p w:rsidR="007E5ECF" w:rsidRDefault="003F43E6">
      <w:pPr>
        <w:ind w:firstLine="567"/>
        <w:jc w:val="both"/>
        <w:rPr>
          <w:rFonts w:eastAsia="Calibri"/>
          <w:lang w:eastAsia="en-US"/>
        </w:rPr>
      </w:pPr>
      <w:r>
        <w:rPr>
          <w:rFonts w:eastAsia="Calibri"/>
          <w:lang w:eastAsia="en-US"/>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7E5ECF" w:rsidRDefault="003F43E6">
      <w:pPr>
        <w:ind w:firstLine="567"/>
        <w:jc w:val="both"/>
        <w:rPr>
          <w:rFonts w:eastAsia="Calibri"/>
          <w:lang w:eastAsia="en-US"/>
        </w:rPr>
      </w:pPr>
      <w:r>
        <w:rPr>
          <w:rFonts w:eastAsia="Calibri"/>
          <w:lang w:eastAsia="en-US"/>
        </w:rPr>
        <w:t xml:space="preserve">-не менее 80 % мероприятий, запланированных на отчетный год, </w:t>
      </w:r>
      <w:proofErr w:type="gramStart"/>
      <w:r>
        <w:rPr>
          <w:rFonts w:eastAsia="Calibri"/>
          <w:lang w:eastAsia="en-US"/>
        </w:rPr>
        <w:t>выполнены</w:t>
      </w:r>
      <w:proofErr w:type="gramEnd"/>
      <w:r>
        <w:rPr>
          <w:rFonts w:eastAsia="Calibri"/>
          <w:lang w:eastAsia="en-US"/>
        </w:rPr>
        <w:t xml:space="preserve"> в полном объеме;</w:t>
      </w:r>
    </w:p>
    <w:p w:rsidR="007E5ECF" w:rsidRDefault="003F43E6">
      <w:pPr>
        <w:ind w:firstLine="567"/>
        <w:jc w:val="both"/>
      </w:pPr>
      <w:r>
        <w:rPr>
          <w:rFonts w:eastAsia="Calibri"/>
          <w:lang w:eastAsia="en-US"/>
        </w:rPr>
        <w:t>3) неудовлетворительный уровень эффективности:</w:t>
      </w:r>
    </w:p>
    <w:p w:rsidR="007E5ECF" w:rsidRDefault="003F43E6">
      <w:pPr>
        <w:ind w:firstLine="567"/>
        <w:jc w:val="both"/>
      </w:pPr>
      <w:r>
        <w:rPr>
          <w:rFonts w:eastAsia="Calibri"/>
          <w:lang w:eastAsia="en-US"/>
        </w:rPr>
        <w:t>- реализация муниципальной программы не отвечает критериям, указанным в пунктах 1 и 2.</w:t>
      </w:r>
    </w:p>
    <w:p w:rsidR="007E5ECF" w:rsidRDefault="003F43E6">
      <w:pPr>
        <w:ind w:firstLine="567"/>
        <w:jc w:val="both"/>
        <w:rPr>
          <w:rFonts w:eastAsia="Calibri"/>
          <w:lang w:eastAsia="en-US"/>
        </w:rPr>
      </w:pPr>
      <w:r>
        <w:rPr>
          <w:rFonts w:eastAsia="Calibri"/>
          <w:lang w:eastAsia="en-US"/>
        </w:rPr>
        <w:t xml:space="preserve">Показатели реализации программ </w:t>
      </w:r>
      <w:proofErr w:type="gramStart"/>
      <w:r>
        <w:rPr>
          <w:rFonts w:eastAsia="Calibri"/>
          <w:lang w:eastAsia="en-US"/>
        </w:rPr>
        <w:t>предполагают</w:t>
      </w:r>
      <w:proofErr w:type="gramEnd"/>
      <w:r>
        <w:rPr>
          <w:rFonts w:eastAsia="Calibri"/>
          <w:lang w:eastAsia="en-US"/>
        </w:rPr>
        <w:t xml:space="preserve">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p w:rsidR="007E5ECF" w:rsidRDefault="007E5ECF">
      <w:pPr>
        <w:jc w:val="center"/>
        <w:rPr>
          <w:rFonts w:eastAsia="Calibri"/>
          <w:lang w:eastAsia="en-US"/>
        </w:rPr>
      </w:pPr>
    </w:p>
    <w:p w:rsidR="007E5ECF" w:rsidRDefault="007E5ECF">
      <w:pPr>
        <w:jc w:val="center"/>
      </w:pPr>
    </w:p>
    <w:p w:rsidR="007E5ECF" w:rsidRDefault="007E5ECF">
      <w:pPr>
        <w:jc w:val="center"/>
        <w:rPr>
          <w:sz w:val="16"/>
          <w:szCs w:val="16"/>
        </w:rPr>
      </w:pPr>
    </w:p>
    <w:sectPr w:rsidR="007E5ECF">
      <w:headerReference w:type="default" r:id="rId13"/>
      <w:footerReference w:type="default" r:id="rId14"/>
      <w:headerReference w:type="first" r:id="rId15"/>
      <w:footerReference w:type="first" r:id="rId16"/>
      <w:pgSz w:w="11906" w:h="16838"/>
      <w:pgMar w:top="765" w:right="1106" w:bottom="765" w:left="1276"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29" w:rsidRDefault="00D44D29">
      <w:r>
        <w:separator/>
      </w:r>
    </w:p>
  </w:endnote>
  <w:endnote w:type="continuationSeparator" w:id="0">
    <w:p w:rsidR="00D44D29" w:rsidRDefault="00D4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CF" w:rsidRDefault="003F43E6">
    <w:pPr>
      <w:pStyle w:val="ac"/>
      <w:jc w:val="center"/>
    </w:pPr>
    <w:r>
      <w:fldChar w:fldCharType="begin"/>
    </w:r>
    <w:r>
      <w:instrText xml:space="preserve"> PAGE </w:instrText>
    </w:r>
    <w:r>
      <w:fldChar w:fldCharType="separate"/>
    </w:r>
    <w:r w:rsidR="00D5444E">
      <w:rPr>
        <w:noProof/>
      </w:rPr>
      <w:t>7</w:t>
    </w:r>
    <w:r>
      <w:fldChar w:fldCharType="end"/>
    </w:r>
  </w:p>
  <w:p w:rsidR="007E5ECF" w:rsidRDefault="007E5E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CF" w:rsidRDefault="007E5E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29" w:rsidRDefault="00D44D29">
      <w:r>
        <w:separator/>
      </w:r>
    </w:p>
  </w:footnote>
  <w:footnote w:type="continuationSeparator" w:id="0">
    <w:p w:rsidR="00D44D29" w:rsidRDefault="00D44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CF" w:rsidRDefault="007E5EC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CF" w:rsidRDefault="003F43E6">
    <w:pPr>
      <w:pStyle w:val="ab"/>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CF"/>
    <w:rsid w:val="0012002F"/>
    <w:rsid w:val="001B444B"/>
    <w:rsid w:val="002376B8"/>
    <w:rsid w:val="002534E4"/>
    <w:rsid w:val="00264C9C"/>
    <w:rsid w:val="0039499D"/>
    <w:rsid w:val="003F43E6"/>
    <w:rsid w:val="00453C26"/>
    <w:rsid w:val="00487543"/>
    <w:rsid w:val="004A58F0"/>
    <w:rsid w:val="00511D17"/>
    <w:rsid w:val="005E2BB8"/>
    <w:rsid w:val="00606931"/>
    <w:rsid w:val="006233FD"/>
    <w:rsid w:val="006E2530"/>
    <w:rsid w:val="007C18B9"/>
    <w:rsid w:val="007E5ECF"/>
    <w:rsid w:val="008623E4"/>
    <w:rsid w:val="008F449F"/>
    <w:rsid w:val="0090169B"/>
    <w:rsid w:val="00923EE9"/>
    <w:rsid w:val="00955D86"/>
    <w:rsid w:val="00C37ACE"/>
    <w:rsid w:val="00C72EBB"/>
    <w:rsid w:val="00CE39BE"/>
    <w:rsid w:val="00D44D29"/>
    <w:rsid w:val="00D5444E"/>
    <w:rsid w:val="00E3751F"/>
    <w:rsid w:val="00EE0BAE"/>
    <w:rsid w:val="00FE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10.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Spets</dc:creator>
  <cp:keywords> </cp:keywords>
  <dc:description/>
  <cp:lastModifiedBy>user</cp:lastModifiedBy>
  <cp:revision>11</cp:revision>
  <cp:lastPrinted>2023-12-20T11:01:00Z</cp:lastPrinted>
  <dcterms:created xsi:type="dcterms:W3CDTF">2022-12-16T08:34:00Z</dcterms:created>
  <dcterms:modified xsi:type="dcterms:W3CDTF">2023-12-20T11:01:00Z</dcterms:modified>
  <dc:language>en-US</dc:language>
</cp:coreProperties>
</file>