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C64E5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Pr="00F04C28" w:rsidRDefault="00D51560" w:rsidP="00F04C28">
      <w:pPr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30.09.</w:t>
      </w:r>
      <w:r w:rsidR="00475F3D">
        <w:rPr>
          <w:rFonts w:ascii="Times New Roman" w:hAnsi="Times New Roman" w:cs="Times New Roman"/>
          <w:b/>
        </w:rPr>
        <w:t xml:space="preserve">2021 </w:t>
      </w:r>
      <w:r>
        <w:rPr>
          <w:rFonts w:ascii="Times New Roman" w:hAnsi="Times New Roman" w:cs="Times New Roman"/>
          <w:b/>
        </w:rPr>
        <w:t>№ 423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04C28" w:rsidRPr="00F04C28" w:rsidTr="009D0CDB">
        <w:tc>
          <w:tcPr>
            <w:tcW w:w="5495" w:type="dxa"/>
            <w:shd w:val="clear" w:color="auto" w:fill="auto"/>
          </w:tcPr>
          <w:p w:rsidR="00452BD5" w:rsidRPr="00F04C28" w:rsidRDefault="00F04C28" w:rsidP="00D51560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F04C28">
              <w:rPr>
                <w:rFonts w:ascii="Times New Roman" w:hAnsi="Times New Roman" w:cs="Times New Roman"/>
              </w:rPr>
              <w:t xml:space="preserve">Об утверждении </w:t>
            </w:r>
            <w:r w:rsidR="00475F3D">
              <w:rPr>
                <w:rFonts w:ascii="Times New Roman" w:hAnsi="Times New Roman" w:cs="Times New Roman"/>
              </w:rPr>
              <w:t>методических рекомендаций по вовлечению граждан, их объединений и иных лиц в решение вопросов развития городской среды на территории Красноборского городского поселения</w:t>
            </w:r>
            <w:r w:rsidR="00D51560">
              <w:rPr>
                <w:rFonts w:ascii="Times New Roman" w:hAnsi="Times New Roman" w:cs="Times New Roman"/>
              </w:rPr>
              <w:t xml:space="preserve"> </w:t>
            </w:r>
            <w:r w:rsidR="00452BD5">
              <w:rPr>
                <w:rFonts w:ascii="Times New Roman" w:hAnsi="Times New Roman" w:cs="Times New Roman"/>
              </w:rPr>
              <w:t>Тосненского района Ленинградской</w:t>
            </w:r>
            <w:r w:rsidR="00475F3D">
              <w:rPr>
                <w:rFonts w:ascii="Times New Roman" w:hAnsi="Times New Roman" w:cs="Times New Roman"/>
              </w:rPr>
              <w:t xml:space="preserve"> </w:t>
            </w:r>
            <w:r w:rsidR="00452BD5">
              <w:rPr>
                <w:rFonts w:ascii="Times New Roman" w:hAnsi="Times New Roman" w:cs="Times New Roman"/>
              </w:rPr>
              <w:t>области</w:t>
            </w:r>
            <w:bookmarkEnd w:id="0"/>
          </w:p>
        </w:tc>
      </w:tr>
    </w:tbl>
    <w:p w:rsidR="00F04C28" w:rsidRPr="00F04C28" w:rsidRDefault="00F04C28" w:rsidP="00F04C28">
      <w:pPr>
        <w:tabs>
          <w:tab w:val="left" w:pos="4140"/>
        </w:tabs>
        <w:ind w:right="4959"/>
        <w:rPr>
          <w:rFonts w:ascii="Times New Roman" w:hAnsi="Times New Roman" w:cs="Times New Roman"/>
        </w:rPr>
      </w:pPr>
    </w:p>
    <w:p w:rsidR="00475F3D" w:rsidRPr="00475F3D" w:rsidRDefault="00475F3D" w:rsidP="00475F3D">
      <w:pPr>
        <w:widowControl/>
        <w:ind w:right="-568"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75F3D">
        <w:rPr>
          <w:rFonts w:ascii="Times New Roman" w:eastAsia="Times New Roman" w:hAnsi="Times New Roman" w:cs="Times New Roman"/>
          <w:bCs/>
          <w:color w:val="auto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06.04.2017 №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475F3D">
        <w:rPr>
          <w:rFonts w:ascii="Times New Roman" w:eastAsia="Times New Roman" w:hAnsi="Times New Roman" w:cs="Times New Roman"/>
          <w:bCs/>
          <w:color w:val="auto"/>
        </w:rPr>
        <w:t>691/</w:t>
      </w:r>
      <w:proofErr w:type="spellStart"/>
      <w:r w:rsidRPr="00475F3D">
        <w:rPr>
          <w:rFonts w:ascii="Times New Roman" w:eastAsia="Times New Roman" w:hAnsi="Times New Roman" w:cs="Times New Roman"/>
          <w:bCs/>
          <w:color w:val="auto"/>
        </w:rPr>
        <w:t>пр</w:t>
      </w:r>
      <w:proofErr w:type="spellEnd"/>
      <w:r w:rsidRPr="00475F3D">
        <w:rPr>
          <w:rFonts w:ascii="Times New Roman" w:eastAsia="Times New Roman" w:hAnsi="Times New Roman" w:cs="Times New Roman"/>
          <w:bCs/>
          <w:color w:val="auto"/>
        </w:rPr>
        <w:t xml:space="preserve"> «Об утверждении методических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 городской среды»</w:t>
      </w:r>
      <w:r>
        <w:rPr>
          <w:rFonts w:ascii="Times New Roman" w:eastAsia="Times New Roman" w:hAnsi="Times New Roman" w:cs="Times New Roman"/>
          <w:bCs/>
          <w:color w:val="auto"/>
        </w:rPr>
        <w:t>, Приказа Минстроя России от 30.12.2020 № 913/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пр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«Об утверждении </w:t>
      </w:r>
      <w:r>
        <w:rPr>
          <w:rFonts w:ascii="Times New Roman" w:hAnsi="Times New Roman" w:cs="Times New Roman"/>
        </w:rPr>
        <w:t>методических рекомендаций по вовлечению граждан, их объединений и иных лиц в решение вопросов развития городской среды»,</w:t>
      </w:r>
    </w:p>
    <w:p w:rsidR="00F04C28" w:rsidRPr="00F04C28" w:rsidRDefault="00F04C28" w:rsidP="00923EFE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F04C28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4C28" w:rsidRPr="00F04C28" w:rsidRDefault="00F04C28" w:rsidP="00D5156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C28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475F3D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475F3D" w:rsidRPr="00475F3D">
        <w:rPr>
          <w:rFonts w:ascii="Times New Roman" w:hAnsi="Times New Roman" w:cs="Times New Roman"/>
          <w:sz w:val="24"/>
          <w:szCs w:val="24"/>
        </w:rPr>
        <w:t xml:space="preserve"> по вовлечению граждан, их объединений и иных лиц в решение вопросов развития городской среды </w:t>
      </w:r>
      <w:r w:rsidR="00475F3D">
        <w:rPr>
          <w:rFonts w:ascii="Times New Roman" w:hAnsi="Times New Roman" w:cs="Times New Roman"/>
          <w:sz w:val="24"/>
          <w:szCs w:val="24"/>
        </w:rPr>
        <w:t>на территории Красноборского городского поселения</w:t>
      </w:r>
      <w:r w:rsidR="00452BD5">
        <w:rPr>
          <w:rFonts w:ascii="Times New Roman" w:hAnsi="Times New Roman" w:cs="Times New Roman"/>
          <w:sz w:val="24"/>
          <w:szCs w:val="24"/>
        </w:rPr>
        <w:t xml:space="preserve"> </w:t>
      </w:r>
      <w:r w:rsidR="00452BD5" w:rsidRPr="00452BD5">
        <w:rPr>
          <w:rFonts w:ascii="Times New Roman" w:hAnsi="Times New Roman" w:cs="Times New Roman"/>
          <w:sz w:val="24"/>
          <w:szCs w:val="24"/>
        </w:rPr>
        <w:t>Тосненского района Ленинградской</w:t>
      </w:r>
      <w:r w:rsidR="00452BD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F04C28">
        <w:rPr>
          <w:rFonts w:ascii="Times New Roman" w:hAnsi="Times New Roman" w:cs="Times New Roman"/>
          <w:sz w:val="24"/>
          <w:szCs w:val="24"/>
        </w:rPr>
        <w:t>, согласно Приложению № 1 к настоящему постановлению.</w:t>
      </w:r>
    </w:p>
    <w:p w:rsidR="00F04C28" w:rsidRPr="00F04C28" w:rsidRDefault="00F04C28" w:rsidP="00D51560">
      <w:pPr>
        <w:ind w:firstLine="709"/>
        <w:jc w:val="both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2.Разместить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r w:rsidRPr="00F04C28">
        <w:rPr>
          <w:rFonts w:ascii="Times New Roman" w:hAnsi="Times New Roman" w:cs="Times New Roman"/>
          <w:lang w:val="en-US"/>
        </w:rPr>
        <w:t>www</w:t>
      </w:r>
      <w:r w:rsidRPr="00F04C28">
        <w:rPr>
          <w:rFonts w:ascii="Times New Roman" w:hAnsi="Times New Roman" w:cs="Times New Roman"/>
        </w:rPr>
        <w:t>.</w:t>
      </w:r>
      <w:r w:rsidRPr="00F04C28">
        <w:rPr>
          <w:rFonts w:ascii="Times New Roman" w:hAnsi="Times New Roman" w:cs="Times New Roman"/>
          <w:lang w:val="en-US"/>
        </w:rPr>
        <w:t>krbor</w:t>
      </w:r>
      <w:r w:rsidRPr="00F04C28">
        <w:rPr>
          <w:rFonts w:ascii="Times New Roman" w:hAnsi="Times New Roman" w:cs="Times New Roman"/>
        </w:rPr>
        <w:t>.</w:t>
      </w:r>
      <w:r w:rsidRPr="00F04C28">
        <w:rPr>
          <w:rFonts w:ascii="Times New Roman" w:hAnsi="Times New Roman" w:cs="Times New Roman"/>
          <w:lang w:val="en-US"/>
        </w:rPr>
        <w:t>ru</w:t>
      </w:r>
      <w:r w:rsidRPr="00F04C28">
        <w:rPr>
          <w:rFonts w:ascii="Times New Roman" w:hAnsi="Times New Roman" w:cs="Times New Roman"/>
        </w:rPr>
        <w:t>.</w:t>
      </w:r>
    </w:p>
    <w:p w:rsidR="00F04C28" w:rsidRPr="00F04C28" w:rsidRDefault="00D51560" w:rsidP="00D515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04C28" w:rsidRPr="00F04C28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r w:rsidR="00475F3D">
        <w:rPr>
          <w:rFonts w:ascii="Times New Roman" w:hAnsi="Times New Roman" w:cs="Times New Roman"/>
        </w:rPr>
        <w:t>подписания</w:t>
      </w:r>
      <w:r w:rsidR="00F04C28" w:rsidRPr="00F04C28">
        <w:rPr>
          <w:rFonts w:ascii="Times New Roman" w:hAnsi="Times New Roman" w:cs="Times New Roman"/>
        </w:rPr>
        <w:t>.</w:t>
      </w:r>
    </w:p>
    <w:p w:rsidR="00F04C28" w:rsidRPr="00F04C28" w:rsidRDefault="00D51560" w:rsidP="00D5156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04C28" w:rsidRPr="00F04C28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</w:rPr>
        <w:t xml:space="preserve">Глава  администрации                    </w:t>
      </w:r>
      <w:r w:rsidR="001C4D7A">
        <w:rPr>
          <w:rFonts w:ascii="Times New Roman" w:hAnsi="Times New Roman" w:cs="Times New Roman"/>
        </w:rPr>
        <w:t xml:space="preserve">                                                                   </w:t>
      </w:r>
      <w:r w:rsidRPr="00F04C28">
        <w:rPr>
          <w:rFonts w:ascii="Times New Roman" w:hAnsi="Times New Roman" w:cs="Times New Roman"/>
        </w:rPr>
        <w:t xml:space="preserve">               Н.И. Аксенов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923EFE" w:rsidRDefault="00923EFE" w:rsidP="00F04C28">
      <w:pPr>
        <w:jc w:val="center"/>
      </w:pPr>
    </w:p>
    <w:p w:rsidR="00923EFE" w:rsidRDefault="00923EFE" w:rsidP="00F04C28">
      <w:pPr>
        <w:jc w:val="center"/>
      </w:pPr>
    </w:p>
    <w:p w:rsidR="00F04C28" w:rsidRDefault="00F04C28" w:rsidP="00F04C28">
      <w:pPr>
        <w:jc w:val="center"/>
      </w:pPr>
    </w:p>
    <w:p w:rsidR="00D51560" w:rsidRDefault="00D51560" w:rsidP="00F04C28">
      <w:pPr>
        <w:jc w:val="center"/>
      </w:pPr>
    </w:p>
    <w:p w:rsidR="00F04C28" w:rsidRPr="00F04C28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F04C28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>
        <w:rPr>
          <w:rFonts w:ascii="Times New Roman" w:hAnsi="Times New Roman" w:cs="Times New Roman"/>
          <w:sz w:val="18"/>
          <w:szCs w:val="18"/>
        </w:rPr>
        <w:t>, т</w:t>
      </w:r>
      <w:r w:rsidRPr="00F04C28">
        <w:rPr>
          <w:rFonts w:ascii="Times New Roman" w:hAnsi="Times New Roman" w:cs="Times New Roman"/>
          <w:sz w:val="18"/>
          <w:szCs w:val="18"/>
        </w:rPr>
        <w:t>ел.8(81361)62-382</w:t>
      </w:r>
    </w:p>
    <w:p w:rsidR="001C4D7A" w:rsidRDefault="001C4D7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1C4D7A" w:rsidRDefault="001C4D7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Приложение № 1</w:t>
      </w:r>
    </w:p>
    <w:p w:rsidR="00F04C28" w:rsidRPr="00F04C28" w:rsidRDefault="00F04C28" w:rsidP="00F04C28">
      <w:pPr>
        <w:ind w:firstLine="709"/>
        <w:jc w:val="right"/>
        <w:rPr>
          <w:rFonts w:ascii="Times New Roman" w:hAnsi="Times New Roman" w:cs="Times New Roman"/>
        </w:rPr>
      </w:pPr>
      <w:r w:rsidRPr="00F04C28">
        <w:rPr>
          <w:rFonts w:ascii="Times New Roman" w:hAnsi="Times New Roman" w:cs="Times New Roman"/>
          <w:bCs/>
        </w:rPr>
        <w:t xml:space="preserve"> к постановлению 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администрации Красноборского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>городского поселения Тосненского</w:t>
      </w:r>
    </w:p>
    <w:p w:rsidR="00F04C28" w:rsidRPr="00F04C28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F04C28">
        <w:rPr>
          <w:rFonts w:ascii="Times New Roman" w:hAnsi="Times New Roman" w:cs="Times New Roman"/>
          <w:bCs/>
        </w:rPr>
        <w:t xml:space="preserve">района Ленинградской области </w:t>
      </w:r>
    </w:p>
    <w:p w:rsidR="00F04C28" w:rsidRPr="00F04C28" w:rsidRDefault="00475F3D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D51560">
        <w:rPr>
          <w:rFonts w:ascii="Times New Roman" w:hAnsi="Times New Roman" w:cs="Times New Roman"/>
          <w:bCs/>
        </w:rPr>
        <w:t>30.09.2021</w:t>
      </w:r>
      <w:r>
        <w:rPr>
          <w:rFonts w:ascii="Times New Roman" w:hAnsi="Times New Roman" w:cs="Times New Roman"/>
          <w:bCs/>
        </w:rPr>
        <w:t xml:space="preserve"> № </w:t>
      </w:r>
      <w:r w:rsidR="00D51560">
        <w:rPr>
          <w:rFonts w:ascii="Times New Roman" w:hAnsi="Times New Roman" w:cs="Times New Roman"/>
          <w:bCs/>
        </w:rPr>
        <w:t>423</w:t>
      </w:r>
    </w:p>
    <w:p w:rsidR="006701D3" w:rsidRDefault="006701D3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923EFE" w:rsidRDefault="00923EFE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C17FCE" w:rsidRDefault="00C17FCE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C17FCE" w:rsidRDefault="00C17FCE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C17FCE" w:rsidRPr="00C17FCE" w:rsidRDefault="00C17FCE" w:rsidP="00C17FCE">
      <w:pPr>
        <w:widowControl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17FCE">
        <w:rPr>
          <w:rFonts w:ascii="Times New Roman" w:eastAsia="Times New Roman" w:hAnsi="Times New Roman" w:cs="Times New Roman"/>
          <w:b/>
        </w:rPr>
        <w:t>МЕТОДИЧЕСКИЕ РЕКОМЕНДАЦИИ</w:t>
      </w:r>
    </w:p>
    <w:p w:rsidR="00C17FCE" w:rsidRPr="00C17FCE" w:rsidRDefault="00C17FCE" w:rsidP="00C17FCE">
      <w:pPr>
        <w:widowControl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17FCE">
        <w:rPr>
          <w:rFonts w:ascii="Times New Roman" w:eastAsia="Times New Roman" w:hAnsi="Times New Roman" w:cs="Times New Roman"/>
          <w:b/>
        </w:rPr>
        <w:t>ПО ВОВЛЕЧЕНИЮ ГРАЖДАН, ИХ ОБЪЕДИНЕНИЙ И ИНЫХ ЛИЦ В РЕШЕНИЕ</w:t>
      </w:r>
    </w:p>
    <w:p w:rsidR="00C17FCE" w:rsidRPr="00C17FCE" w:rsidRDefault="00C17FCE" w:rsidP="00C17FCE">
      <w:pPr>
        <w:widowControl/>
        <w:spacing w:line="330" w:lineRule="atLeast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C17FCE">
        <w:rPr>
          <w:rFonts w:ascii="Times New Roman" w:eastAsia="Times New Roman" w:hAnsi="Times New Roman" w:cs="Times New Roman"/>
          <w:b/>
        </w:rPr>
        <w:t>ВОПРОСОВ РАЗВИТИЯ ГОРОДСКОЙ СРЕДЫ</w:t>
      </w:r>
      <w:r>
        <w:rPr>
          <w:rFonts w:ascii="Times New Roman" w:eastAsia="Times New Roman" w:hAnsi="Times New Roman" w:cs="Times New Roman"/>
          <w:b/>
        </w:rPr>
        <w:t xml:space="preserve"> НА ТЕРРИТОРИИ КРАСНОБОРСКОГО ГОРОДСКОГО ПОСЕЛЕНИЯ ТОСНЕНСКОГО РАЙОНА ЛЕНИНГРАДСКОЙ ОБЛАСТИ</w:t>
      </w:r>
    </w:p>
    <w:p w:rsidR="00C17FCE" w:rsidRDefault="00C17FCE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C17FCE" w:rsidRDefault="00C17FCE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1.1. Настоящие методические рекомендации по вовлечению граждан, их объединений и иных лиц в решение вопросов развития городской среды (далее – Методические рекомендации) подготовлены с целью оказания методического содействия органам исполнительной власти субъектов Российской Федерации и органам местного самоуправления, ответственным за реализацию федерального проекта «Формирование комфортной городской среды» (далее соответственно – уполномоченные органы, ФП ФКГС) в вопросах: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создания системы вовлечения граждан, их объединений и иных лиц в решение вопросов формирования комфортной городской среды;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создания и выбора форматов вовлечения граждан, их объединений и иных лиц в решение вопросов формирования комфортной городской среды в зависимости от целей, вида и этапа реализации проекта развития комфортной городской среды;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обеспечения устойчивого социального и экономического развития городской среды;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сообщества лиц, заинтересованных в развитии территории населенного пункта;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повышения качества разрабатываемых проектов развития территорий, архитектурных и планировочных решений;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адресного перечня территорий, нуждающихся в благоустройстве;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увеличения востребованности общественных и дворовых территорий населенного пункта и иных вопросах развития городской среды.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1.2. Согласно паспорту ФП ФКГС, утвержденному протоколом заседания проектного комитета по национальному проекту «Жилье и городская среда» от 21 декабря 2018 г. № 3 (с последующими изменениями),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к 2030 году должна составить 30%.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1.3. С целью формирования комфортной городской среды в муниципальных образованиях Российской Федерации уполномоченным органам рекомендуется осуществлять мероприятия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</w:t>
      </w:r>
      <w:r w:rsidR="00A6131E">
        <w:rPr>
          <w:rFonts w:ascii="Times New Roman" w:eastAsia="Times New Roman" w:hAnsi="Times New Roman" w:cs="Times New Roman"/>
        </w:rPr>
        <w:t>т</w:t>
      </w:r>
      <w:r w:rsidRPr="00475F3D">
        <w:rPr>
          <w:rFonts w:ascii="Times New Roman" w:eastAsia="Times New Roman" w:hAnsi="Times New Roman" w:cs="Times New Roman"/>
        </w:rPr>
        <w:t>ов развития территорий, направленных в том числе на создание, реконструкцию, ремонт и благоустройство и эксплуатацию общественных и дворовых территорий (далее – развитие городской среды) с привлечением граждан, их объединений и иных лиц – потенциальных пользователей проектов развития территорий (далее соответственно – вовлечение граждан, вовлечение).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>1.4. Уполномоченным органам рекомендуется осуществлять вовлечение граждан в обсуждение проектов развития территорий (независимо от формы собственности на земельный участок, на котором они расположены) на всех этапах реализации таких проектов (формирование адресного перечня территорий, нуждающихся в благоустройстве, инициация проекта развития территории, разработка и согласование концепции и архитектурного облика территории, разработка и согласование проектной документации, реализация, контроль качества и приемка работ, функционирование территории).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Вовлечение граждан рекомендуется осуществлять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и/или пространственного решений таких территорий.</w:t>
      </w:r>
    </w:p>
    <w:p w:rsid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1.5. Вовлечение граждан рекомендуется организовывать в форме структурированного, управляемого процесса, ориентированного на достижение заранее поставленных целей развития территории населенного пункта.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2. Участники процесса развития городской среды и ожидаемые результаты вовлечения граждан в решение вопросов развития городской среды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2.1. Уполномоченным органам при вовлечении граждан рекомендуется относить к потенциальным участникам процесса развития городской среды (далее – участники вовлечения) следующие группы лиц: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жители населенного пункта (граждане, их объединения – группы граждан, объединенные общим признаком или общей деятельностью, добровольцы (волонтеры) с целью: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исследования и учета мнения местных жителей о принимаемых решениях по проектам развития территорий;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появления новых, современных общественных и дворовых территорий, иных объектов, соответствующих ожиданиям и потребностям местных жителей;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возможности осуществления контроля за развитием благоустраиваемой территории населенного пункта;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активного и сплоченного сообщества местных жителей, заинтересованного в развитии городской среды;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б) некоммерческие организации (в том числе бюджетные организации, учреждения культуры (библиотеки, музеи, театры, галереи и др.), религиозные организации, профессиональные образовательные организации, образовательные организации высшего образования, общеобразовательные, художественные, спортивные школы, учредители средств массовой информации (далее – СМИ), товарищества собственников жилья (далее – ТСЖ), территориальное общественное самоуправление (далее – ТОС) и т. д.), для которых участие в вовлечении является возможностью: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развития реализации уставной деятельности с учетом развития и эксплуатации территорий населенного пункта;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укрепления лояльности и авторитета среди жителей населенного пункта;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расширения целевой аудитории;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в) представители предпринимательского сообщества (субъекты крупного, малого и среднего предпринимательства, представители застройщиков, индивидуальные предприниматели, </w:t>
      </w:r>
      <w:proofErr w:type="spellStart"/>
      <w:r w:rsidRPr="00475F3D">
        <w:rPr>
          <w:rFonts w:ascii="Times New Roman" w:eastAsia="Times New Roman" w:hAnsi="Times New Roman" w:cs="Times New Roman"/>
        </w:rPr>
        <w:t>самозанятые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и т. д.), для которых участие в вовлечении является возможностью: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повышения эффективности коммерческой деятельности (для объектов, расположенных в непосредственной близости от территории реализации проекта развития территории);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позитивного имиджа организации в населенном пункте;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позитивного имиджа населенного пункта и его туристический и инвестиционной привлекательности;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реализации корпоративной социальной ответственности;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 xml:space="preserve">г) представители экспертного сообщества (эксперты в сфере градостроительства, архитектуры, </w:t>
      </w:r>
      <w:proofErr w:type="spellStart"/>
      <w:r w:rsidRPr="00475F3D">
        <w:rPr>
          <w:rFonts w:ascii="Times New Roman" w:eastAsia="Times New Roman" w:hAnsi="Times New Roman" w:cs="Times New Roman"/>
        </w:rPr>
        <w:t>урбанистики</w:t>
      </w:r>
      <w:proofErr w:type="spellEnd"/>
      <w:r w:rsidRPr="00475F3D">
        <w:rPr>
          <w:rFonts w:ascii="Times New Roman" w:eastAsia="Times New Roman" w:hAnsi="Times New Roman" w:cs="Times New Roman"/>
        </w:rPr>
        <w:t>, экономики города, истории, культуры, археологии, дендрологии, экологии, обслуживающие организации, строители и иные эксперты) с целью повышения эффективности проектных решений путем получения от жителей населенного пункта полной и актуальной информации о территории, на которой планируется реализация проекта благоустройства;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д) представители органов государственной власти и органов местного самоуправления, члены муниципальных общественных комиссий по благоустройству, представители региональных центров компетенций по вопросам формирования комфортной городской среды с целью: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75F3D" w:rsidRPr="00475F3D">
        <w:rPr>
          <w:rFonts w:ascii="Times New Roman" w:eastAsia="Times New Roman" w:hAnsi="Times New Roman" w:cs="Times New Roman"/>
        </w:rPr>
        <w:t>достижения целевых значений показателя ФП ФКГС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75F3D" w:rsidRPr="00475F3D">
        <w:rPr>
          <w:rFonts w:ascii="Times New Roman" w:eastAsia="Times New Roman" w:hAnsi="Times New Roman" w:cs="Times New Roman"/>
        </w:rPr>
        <w:t>синхронизации мероприятий, реализуемых в рамках ФП ФКГС с иными национальными проектами, региональными и муниципальными программами;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повышения качества городской среды в населенном пункте, в том числе повышения индекса качества городской среды, формируемого в соответствии с Методикой формирования индекса качества городской среды, утвержденной распоряжением Правительства Российской Федерации от 23 марта 2019 г. № 510-р;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лояльного городского сообщества, повышение уровня доверия среди жителей населенного пункта;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формирования лояльных, конструктивных отношений с представителями крупного предпринимательства;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предотвращения и (или) разрешения градостроительных, социальных и экономических конфликтов на территории населенного пункта;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привлечения дополнительного финансирования, в том числе частных инвестиций, на цели реализации проекта развития территории;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повышения инвестиционной привлекательности населенного пункта;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изучения мнения жителей населенного пункта по вопросам развития городской среды;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привлечения граждан, их объединений и иных лиц к участию в содержании и эксплуатации общественных и дворовых территорий населенного пункта;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е) иные заинтересованные лица.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2.2. В качестве возможных результатов вовлечения рекомендуется рассматривать: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создание и развитие в населенном пункте сообществ, вовлеченных в развитие города;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б) формирование ответственного отношения всех участников вовлечения к разрабатываемым и реализуемым в населенном пункте проектам развития территорий;</w:t>
      </w:r>
    </w:p>
    <w:p w:rsid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в) повышение эффективности взаимодействия участников вовлечения.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3. Рекомендуемые принципы вовлечения граждан, их объединений и иных лиц в решение вопросов развития городской среды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3.1. При организации процесса вовлечения уполномоченным органам рекомендуется распределить функции и зоны ответственности участников вовлечения на всех этапах реализации проекта развития территории.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3.2. При реализации проектов развития территорий рекомендуется учитывать интересы, персональные и организационные цели и задачи всех групп участников вовлечения с целью формирования заинтересованного в развитии территории населенного пункта сообщества, включающего в себя представителей всех групп участников вовлечения.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3.3. Информирование граждан, их объединений и иных лиц на всех этапах реализации проекта развития территории рекомендуется осуществлять в полном объеме и в доступной форме для наибольшего количества участников вовлечения. Рекомендуется использовать визуализации, раскрывать информацию о бюджете проекта развития территории, планируемых мероприятиях, отчеты о промежуточных и окончательных результатах.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3.4. Рекомендуется предоставлять всем гражданам и иным участникам вовлечения равные возможности участия в процессе вовлечения в решение вопросов развития городской среды с </w:t>
      </w:r>
      <w:r w:rsidRPr="00475F3D">
        <w:rPr>
          <w:rFonts w:ascii="Times New Roman" w:eastAsia="Times New Roman" w:hAnsi="Times New Roman" w:cs="Times New Roman"/>
        </w:rPr>
        <w:lastRenderedPageBreak/>
        <w:t>целью исключения возникновения конфликтов интересов среди лиц, заинтересованных в развитии территории населенного пункта и (или) реализации конкретного проекта развития территории. Не рекомендуется вовлекать в решение вопросов развития городской среды исключительно представителей местной администрации и (или) представителей предпринимательского сообщества, ответственных за реализацию проекта, и (или) представителей бюджетных муниципальных учреждений, поскольку в этом случае из процесса принятия решений исключаются жители населенного пункта и близлежащих кварталов, которые являются конечными пользователями благоустраиваемой территории.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3.5. В процессе управления ожиданиями граждан, их объединений и иных лиц уполномоченным органам рекомендуется определить цели и задачи, которые ставят жители населенного пункта перед органами местного самоуправления, участвуя в проектах развития территории, проблемы, которые они пытаются решить. Рекомендуется разъяснять гражданам, участвующим в обсуждении проекта развития территории, какие из заявленных потребностей не могут быть удовлетворены в ходе реализации проекта с целью исключения возникновения конфликтов интересов между участниками вовлечения.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3.6. Вовлечение граждан в обсуждение проекта развития территории рекомендуется обеспечивать способом, с учетом пожеланий конкретной группы участников вовлечения, с использованием различных форматов вовлечения, указанных в разделе 7 настоящих Методических рекомендаций, в зависимости от этапа реализации проекта развития территории.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3.7. Уполномоченным органам рекомендуется информировать участников вовлечения о том, каким образом учитываются предложения участников вовлечения в ходе реализации проекта развития территории, в том числе их отражение на результате реализации проекта развития территории.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3.8. Вовлечение граждан рекомендуется осуществлять на всех этапах реализации проекта развития территории, начиная с инициирования проекта развития такой территории. Также рекомендуется осуществлять вовлечение граждан на этапе эксплуатации реализованного проекта развития территории в целях формирования у жителей населенного пункта культуры ответственного использования территории и обеспечения участия жителей и организаций населенного пункта в событийном наполнении и реализации социокультурной программы.</w:t>
      </w:r>
    </w:p>
    <w:p w:rsid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3.9. Наряду с информированием в отношении участников вовлечения рекомендуется реализовывать образовательную функцию по вопросам проблем и возможностей развития территории населенного пункта, в том числе путем организации лекций, семинаров, выступлений, других встреч с экспертами в сфере архитектуры, градостроительства, </w:t>
      </w:r>
      <w:proofErr w:type="spellStart"/>
      <w:r w:rsidRPr="00475F3D">
        <w:rPr>
          <w:rFonts w:ascii="Times New Roman" w:eastAsia="Times New Roman" w:hAnsi="Times New Roman" w:cs="Times New Roman"/>
        </w:rPr>
        <w:t>урбанистики</w:t>
      </w:r>
      <w:proofErr w:type="spellEnd"/>
      <w:r w:rsidRPr="00475F3D">
        <w:rPr>
          <w:rFonts w:ascii="Times New Roman" w:eastAsia="Times New Roman" w:hAnsi="Times New Roman" w:cs="Times New Roman"/>
        </w:rPr>
        <w:t>, истории, культуры, экономики города и другими экспертами.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4. Планирование процесса вовлечения граждан, их объединений и иных лиц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4.1. Разработку уполномоченными органами проекта развития территории рекомендуется сопровождать планированием процесса вовлечения на всех стадиях реализации такого проекта с целью определения степени и формата участия на каждом этапе реализации проекта, а также планирования ресурсов, необходимых для организации вовлечения.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4.2. Вовлечение граждан рекомендуется осуществлять в отношении отдельных заинтересованных целевых групп и (или) в отношении всех жителей населенного пункта (общегражданское участие). В случае вовлечения отдельных заинтересованных целевых групп к участию в обсуждении вопросов развития городской среды рекомендуется приглашать конкретных лиц (группы лиц), мнение которых рекомендуется учитываться при принятии решений. В случае общегражданского участия потенциальных участников вовлечения рекомендуется разделить на целевые группы по возрасту, доходу, роду занятий, месту проживания или другим критериям.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4.3. На этапе планирования процесса вовлечения рекомендуется определить: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цель вовлечения;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задачи вовлечения;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этапы вовлечения (на каждом этапе вовлечения рекомендуется рассматривать одну задачу);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предмет (проблемы) для обсуждения (в целом, для каждого этапа, для каждой целевой группы);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>форматы вовлечения для каждого этапа, возможность применения дистанционных форматов вовлечения;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ожидаемый результат по каждому этапу (задаче);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общий результат.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4.4. В целях систематизации процесса вовлечения уполномоченному органу рекомендуется составить поэтапный график планирования и принятия решений (далее – график), который на усмотрение уполномоченного органа может содержать открытую часть, представляемую всем участникам вовлечения, и закрытую часть, доступную организаторам процесса вовлечения.</w:t>
      </w: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4.5. Для каждого этапа процесса вовлечения рекомендуется определить: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планируемый результат;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предмет обсуждения с гражданами для каждой целевой группы;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перечень мотиваций участия в вопросах развития городской среды в отношении каждой целевой группы;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возможную степень влияния результатов вовлечения на принимаемые решения;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форматы участия (личное присутствие или в участие в электронной форме, с использованием информационно-телекоммуникационной сети «Интернет») для каждой целевой группы;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способы выражения мнения участниками вовлечения, формат коммуникаций граждан между собой и с организаторами процесса вовлечения;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информацию, необходимую участникам вовлечения для участия в обсуждении и принятия решений;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порядок информирования каждой целевой группы о влиянии участия в процессе вовлечения на принимаемые решения.</w:t>
      </w:r>
    </w:p>
    <w:p w:rsid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4.6. В ходе реализации проектов развития городской среды уполномоченным органам рекомендуется осуществлять планирование оценки вовлечения граждан, их объединений и иных лиц. Для оценки вовлечения граждан, их объединений и иных лиц рекомендуется определить параметры оценки и оценить степень достижения ожидаемых результатов по каждому параметру оценки. Информацию о результатах оценки вовлечения граждан и иных лиц рекомендуется доводить до сведения участников вовлечения.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5. Уровни и форматы вовлечения граждан, их объединений и иных лиц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475F3D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5.1. В целях систематизации процесса вовлечения форматы вовлечения рекомендуется объединить в группы в зависимости от целей и степени участия граждан, их объединений и иных лиц в решении вопросов развития городской среды (далее – уровни </w:t>
      </w:r>
      <w:r>
        <w:rPr>
          <w:rFonts w:ascii="Times New Roman" w:eastAsia="Times New Roman" w:hAnsi="Times New Roman" w:cs="Times New Roman"/>
        </w:rPr>
        <w:t xml:space="preserve">  </w:t>
      </w:r>
      <w:r w:rsidRPr="00475F3D">
        <w:rPr>
          <w:rFonts w:ascii="Times New Roman" w:eastAsia="Times New Roman" w:hAnsi="Times New Roman" w:cs="Times New Roman"/>
        </w:rPr>
        <w:t xml:space="preserve"> иным лицам сведений о планируемой инициативе развития городской среды, последствиях ее реализации, ключевых технико-экономических и иных показателях проекта, возможностях граждан, их объединений и иных лиц принять участие в подготовке, утверждении и реализации проекта развития территории. Не рекомендуется рассматривать информирование в качестве уровня вовлечения при разработке и реализации новых проектов развития территорий;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5.1.2. консультирование, представляющее собой получение рекомендаций, выяснение мнений, пожеланий, позиций граждан, их объединений и иных лиц по существующим решениям и альтернативным предложениям в рамках реализации проекта развития территории, рекомендуется использовать при решении любых вопросов развития городской среды;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5.1.3. соучастие, представляющее собой проведение с гражданами, их объединениями и иными лицами совместной работы над разработкой и реализацией концепции и (или) проекта развития территории в целях получения концепции и (или) проекта развития территории, одобренной всеми участниками вовлечения;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5.1.4. партнерство, представляющее собой проведение с гражданами, их объединениями и иными лицами совместной работы над разработкой и реализацией проекта развития территории, при которой им передается часть функций или полномочий разработчика или инициатора проекта.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5.2. Форматы вовлечения, рекомендуемые к применению для каждого уровня вовлечения, указаны в разделе 7 настоящих Методических </w:t>
      </w:r>
      <w:r w:rsidR="00A6131E" w:rsidRPr="00475F3D">
        <w:rPr>
          <w:rFonts w:ascii="Times New Roman" w:eastAsia="Times New Roman" w:hAnsi="Times New Roman" w:cs="Times New Roman"/>
        </w:rPr>
        <w:t>рекомендаций.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>5.3. При применении форматов вовлечения, подразумевающих личное участие жителей населенного пункта в проводимых мероприятиях, рекомендуется определить: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последовательность действий организаторов вовлечения;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сроки проведения мероприятий;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планируемый результат;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предполагаемое количество участников мероприятий на каждом этапе;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информационные и вспомогательные материалы для каждого этапа;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площадку проведения мероприятия;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необходимость проведения повторных мероприятий.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5.4. При применении цифровых форматов вовлечения, подразумевающих участие граждан, их объединений и иных лиц в электронной форме, с использованием информационно-телекоммуникационной сети «Интернет», рекомендуется определить: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последовательность действий организаторов вовлечения;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сроки проведения мероприятий;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планируемый результат;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систему и порядок обработки сбора, переработки и анализа информации;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доступность цифрового формата вовлечения для всех целевых групп участников вовлечения;</w:t>
      </w:r>
    </w:p>
    <w:p w:rsid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необходимость проведения повторных мероприятий.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6. Вовлечение граждан на этапах планирования и реализации проекта развития территории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6.1. В целях повышения уровня доверия граждан, их объединений и иных лиц к участникам разработки проекта развития городской среды и уровня лояльности к реализуемому проекту, а также в целях повышения компетенции граждан в вопросах развития общественных и дворовых территорий уполномоченным органам рекомендуется осуществлять постоянную коммуникацию с гражданами, их объединениями и иными лицами на всех этапах реализации проекта развития территории.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6.2. На этапе планирования проекта развития территории вовлечение граждан рекомендуется осуществлять в целях определения степени участия граждан, их объединений и иных лиц для каждого этапа реализации проекта развития территории, а также определения ресурсов, необходимых для проведения мероприятий по вовлечению, с составлением графика, указанного в пунктах 4.3 –4.5 настоящих Методических рекомендаций 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6.3. На этапе инициирования проекта развития территории вовлечение граждан рекомендуется осуществлять в целях совместного выбора и согласования территории, определения целей, задач и функций территории.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6.3.1. На этапе инициирования проекта развития территории уполномоченным органам рекомендуется предоставить гражданам, их объединениям и иным лицам следующую информацию: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цели и задачи проекта;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влияние проекта на дальнейшее развитие территории населенного пункта, включая изменения, которые повлечет за собой реализация проекта;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характеристиках участка (места);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планируемый объем финансирования;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75F3D">
        <w:rPr>
          <w:rFonts w:ascii="Times New Roman" w:eastAsia="Times New Roman" w:hAnsi="Times New Roman" w:cs="Times New Roman"/>
        </w:rPr>
        <w:t>планируемые форматы вовлечения, с указанием места и сроков проведения мероприятий.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6.3.2. На этапе инициирования проекта развития территории рекомендуется: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информирование применять в случаях, когда в силу определенных причин территория, цели и задачи развития, а также функции территории заранее заданы или сформированы. В этом случае гражданам, их объединениям и иным лицам рекомендуется предоставить информацию о разрабатываемом проекте развития территории, сроках и этапах реализации проекта, планируемых форматах вовлечения на последующих этапах;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б) консультирование применять в случаях, когда необходимо совместно с жителями населенного пункта и (или) иными заинтересованными лицами определить территорию реализации проекта, исследовать мнения и пожелания жителей, уточнить цели, задачи и функции планируемого к </w:t>
      </w:r>
      <w:r w:rsidRPr="00475F3D">
        <w:rPr>
          <w:rFonts w:ascii="Times New Roman" w:eastAsia="Times New Roman" w:hAnsi="Times New Roman" w:cs="Times New Roman"/>
        </w:rPr>
        <w:lastRenderedPageBreak/>
        <w:t>разработке проекта, проверить градостроительные гипотезы, определить потенциальных участников развития территории и их планы в отношении использования территории;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в) соучастие применять в случаях, когда планируется сформировать ответственное сообщество, активно вовлеченное в реализацию проекта на всех этапах, в состав которого войдут руководители объединений граждан и организаций, в том числе субъектов предпринимательства. Соучастие на этапе инициирования предполагает предметное обсуждение целей и задач развития территории, выявление лиц, готовых принять участие в реализации проекта, сформировать первичные договоренности и перспективы сотрудничества;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г) партнерство применять в случае наличия организаций, заинтересованных в развитии территории и обладающих значительным ресурсом, который может быть дополнительно привлечен при реализации проекта. В качестве партнеров рекомендуется рассматривать бюджетные организации, реализующие иные федеральные проекты, региональные или муниципальные программы, мероприятия которых могут быть синхронизированы с мероприятиями, реализуемыми в рамках проекта развития территории, а также коммерческие организации, обладающие возможностями инвестирования в проект развития территории.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6.4. На этапе разработки концепции проекта развития территории вовлечение граждан рекомендуется осуществлять в целях проведения </w:t>
      </w:r>
      <w:proofErr w:type="spellStart"/>
      <w:r w:rsidRPr="00475F3D">
        <w:rPr>
          <w:rFonts w:ascii="Times New Roman" w:eastAsia="Times New Roman" w:hAnsi="Times New Roman" w:cs="Times New Roman"/>
        </w:rPr>
        <w:t>предпроектного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социокультурного исследования, формирования и согласования концепции проекта, в том числе с использованием методов соучаствующего проектирования, определения визуального облика архитектурных решений, функционального наполнения территории, а также формирования лояльного отношения к проекту у жителей населенного пункта и иных лиц.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6.4.1. На этапе разработки и согласования концепции проекта развития территории уполномоченным органам рекомендуется предоставить гражданам, их объединениям и иным лицам следующую информацию: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инструменты социокультурного исследования, применяемые разработчиком концепции проекта;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альтернативные варианты концепции проекта;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сведения об экспертах, участвующих в разработке концепции проекта;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сведения о разработке технического задания (далее – ТЗ), форматах вовлечения в разработку ТЗ, механизмах выбора исполнителя ТЗ.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6.4.2. На этапе разработки концепции проекта развития территории рекомендуется: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консультирование применять в случаях, когда необходимо получить дополнительную экспертную оценку разработанных вариантов концепции проекта и принятых решений. В рамках консультирования рекомендуется вовлекать представителей экспертного, предпринимательского сообщества, бюджетных организаций и учреждений, а также жителей населенного пункта в целях определения их потребностей и пожеланий, которые могут быть учтены при последующей разработке проекта и социокультурном программировании;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б) соучастие применять в целях совместной с гражданами и иными лицами разработки проекта развития территории, выработки совместных решений, урегулирования разногласий и достижения консенсуса между участниками вовлечения, повышения уровня ответственности участников вовлечения за реализованный проект, определения возможных способов участия в реализации программы развития территории. Вовлечение жителей населенного пункта может способствовать реализации проекта развития территории, востребованной у жителей и отвечающей потребностям различных групп населения и иных лиц;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в) партнерство применять в случаях, когда субъекты предпринимательской деятельности и (или) некоммерческие организации выступают заказчиками разработки проекта, заинтересованы в развитии территории и обладают значительными ресурсами для реализации проекта.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6.5. На этапе разработки и утверждения проектной документации проекта развития территории (далее – проектная документация) и технического задания вовлечение граждан рекомендуется осуществлять в целях поддержания внимания граждан, их объединений и иных лиц к проекту в целом, ходу и перспективам его реализации.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6.5.1. На этапе разработки и утверждения проектной документации уполномоченным органам рекомендуется предоставить гражданам, их объединениям и иным лицам следующую информацию: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проведение изысканий;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разработка и согласование проектной документации;</w:t>
      </w:r>
    </w:p>
    <w:p w:rsidR="00475F3D" w:rsidRPr="00475F3D" w:rsidRDefault="00533EA2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разработка и согласование ТЗ.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6.5.2. На этапе разработки и утверждения проектной документации рекомендуется: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информирование о ходе разработки проектной документации и ходе разработки проекта развития территории в целом осуществлять в СМИ, в информационно-телекоммуникационной сети «Интернет», в том числе в социальных сетях, в целях поддержания интереса и внимания жителей населенного пункта к проекту, сохранения лояльного отношения и доверия к заказчикам проекта и местным органам власти;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б) консультирование осуществлять с привлечением представителей экспертного сообщества в сфере рассматриваемого вопроса в целях контроля соответствия разрабатываемой проектной документации и ТЗ потребностям и пожеланиям жителей населенного пункта, сформулированных на этапе обсуждения концепции проекта развития территории;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в) соучастие применять в случаях, когда среди активных участников подготовки проекта развития территории имеются граждане, обладающие специальными компетенциями в области строительства и архитектуры, </w:t>
      </w:r>
      <w:proofErr w:type="spellStart"/>
      <w:r w:rsidRPr="00475F3D">
        <w:rPr>
          <w:rFonts w:ascii="Times New Roman" w:eastAsia="Times New Roman" w:hAnsi="Times New Roman" w:cs="Times New Roman"/>
        </w:rPr>
        <w:t>урбанистики</w:t>
      </w:r>
      <w:proofErr w:type="spellEnd"/>
      <w:r w:rsidRPr="00475F3D">
        <w:rPr>
          <w:rFonts w:ascii="Times New Roman" w:eastAsia="Times New Roman" w:hAnsi="Times New Roman" w:cs="Times New Roman"/>
        </w:rPr>
        <w:t>, планировки территорий и т. д.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6.6. На этапе выполнения и приемки работ в рамках реализации проекта развития территории вовлечение граждан рекомендуется осуществлять в целях поддержания лояльного отношения граждан, их объединений и иных лиц к проекту, лицам, ответственным за его реализацию, сглаживания негативных социальных эффектов, связанных с неудобством от производства работ по реализации проекта.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6.6.1. На этапе выполнения и приемки работ в рамках реализации проекта развития территории уполномоченным органам рекомендуется предоставить гражданам, их объединениям и иным лицам следующую информацию: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переход от этапа разработки концепции проекта и проектной документации к этапу выполнения работ по реализации проекта;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сроки реализации проекта;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завершенные этапы реализации проекта;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планируемые этапы реализации проекта;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планируемые сроки окончания работ;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ожидаемые позитивные событийные изменения от реализации проекта;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окончание работ и завершение реализации проекта;</w:t>
      </w:r>
    </w:p>
    <w:p w:rsidR="00475F3D" w:rsidRPr="00475F3D" w:rsidRDefault="005C2401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75F3D" w:rsidRPr="00475F3D">
        <w:rPr>
          <w:rFonts w:ascii="Times New Roman" w:eastAsia="Times New Roman" w:hAnsi="Times New Roman" w:cs="Times New Roman"/>
        </w:rPr>
        <w:t>результаты вовлечения, примененные форматы вовлечения, характер и полнота учтенных мнений.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6.6.2. На этапе выполнения и приемки работ в рамках реализации проекта развития территории рекомендуется: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информирование граждан, их объединений и иных лиц по вопросам, указанным в пунктах 7.5.1 настоящих Методических рекомендаций, осуществлять в форматах, доступных наибольшему количеству участников вовлечения;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б) консультирование применять по инициативе органов местного самоуправления и (или) проектировщиков, в случаях уточнения деталей проекта, выявления недостатков, допущенных на этапе разработки концепции проекта развития территории, и (или) возникновения альтернативных вариантов размещения объектов. Также к консультированию может быть отнесен авторский надзор, предполагающий эпизодические консультации с архитекторами – авторами концепции проекта;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в) соучастие применять в целях укрепления вовлеченного и ответственного отношения граждан, их объединений и иных лиц в процесс реализации проекта развития территории, а также сплочения жителей населенного пункта. В рамках соучастия рекомендуется осуществление взаимного контроля и проявления инициативы по сопровождению реализации проекта. Ключевым аспектом соучастия может являться приемка территории общественной комиссией, в состав которой входят представители всех групп участников вовлечения, активные участники разработки проекта, иные заинтересованные лица.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г) партнерство применять случае, когда заказчиком проекта развития территории и лицом, осуществляющим оплату выполненных работ, являются отличные от органов местного </w:t>
      </w:r>
      <w:r w:rsidRPr="00475F3D">
        <w:rPr>
          <w:rFonts w:ascii="Times New Roman" w:eastAsia="Times New Roman" w:hAnsi="Times New Roman" w:cs="Times New Roman"/>
        </w:rPr>
        <w:lastRenderedPageBreak/>
        <w:t>самоуправления организации. В рамках партнерства рекомендуется организовать конструктивное взаимодействие между организациями-партнерами по реализации проекта в целях учета интересов сторон и недопущения возникновения конфликтных ситуаций.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6.7. На этапе функционирования и эксплуатации реализованного проекта развития территории вовлечение граждан рекомендуется осуществлять в целях создания позитивного отношения граждан, их объединений и иных лиц к реализованному проекту развития территории, поддержания мнения о возможности влияния граждан на решение вопросов развития городской среды и позитивные изменения в населенном пункте.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6.7.1. На этапе функционирования и эксплуатации реализованного проекта развития территории уполномоченным органам рекомендуется предоставить гражданам, их объединениям и иным лицам следующую информацию: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начало функционирования реализованной территории;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повседневное функционирование территории, изменения в порядке использования территории (при необходимости);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события и проводимые мероприятия;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ремонтные работы.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6.7.2. На этапе функционирования и эксплуатации реализованного проекта развития территории рекомендуется: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а) в рамках информирования осуществлять профессиональное, широкое освещение в СМИ новостей, связанных с началом функционирования новой реализованной территории, сделать ретроспективу проекта, отметить ключевые этапы его реализации, публично выразить благодарность лицам, принимавшим активное, значительное участие в разработке, обсуждении и реализации проекта развития территории;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б) консультирование применять в случаях, когда на этапе функционирования и эксплуатации реализованного проекта предполагается привлечение участников разработки проекта, а также лиц, осуществляющих деятельности по событийному и содержательному наполнению территории. В рамках консультирования рекомендуется изучать мнения указанных лиц, а также мнения иных жителей населенного пункта – пользователей территории, жителей окрестных домов, арендаторов территории о качестве реализации проекта, необходимости улучшения пространственных решений, функций и сервисов, реализуемых на территории, планируемых мероприятиях;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в) соучастие применять в целях вовлечения жителей населенного пункта в управление реализованной территорией, а также формирования группы активных участников развития территории, которые в дальнейшем могут быть привлечены к разработке и реализации других проектов развития городской среды. В рамках соучастия рекомендуется привлекать жителей населенного пункта к решению вопросов о событийном наполнении реализованной территории, формировании плана мероприятий, а также создавать условия для волонтеров (добровольцев) по поддержанию порядка и сохранению визуального облика реализованной территории и расположенных на ней объектов;</w:t>
      </w:r>
    </w:p>
    <w:p w:rsid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г) партнерство применять путем участия в управлении территорией созданных для этих целей юридических лиц, а также путем вовлечения организаций, выступавших партнерами реализации проекта, иных юридических лиц, заинтересованных в развитии и функционировании территории, в целях привлечения дополнительного финансирования.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C17FCE" w:rsidRDefault="00C17FCE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Default="00475F3D" w:rsidP="00475F3D">
      <w:pPr>
        <w:widowControl/>
        <w:shd w:val="clear" w:color="auto" w:fill="FFFFFF"/>
        <w:spacing w:line="240" w:lineRule="atLeast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75F3D">
        <w:rPr>
          <w:rFonts w:ascii="Times New Roman" w:eastAsia="Times New Roman" w:hAnsi="Times New Roman" w:cs="Times New Roman"/>
          <w:b/>
          <w:bCs/>
        </w:rPr>
        <w:t>7. Форматы вовлечения граждан, их объединений и иных лиц</w:t>
      </w:r>
    </w:p>
    <w:p w:rsidR="00475F3D" w:rsidRPr="00475F3D" w:rsidRDefault="00475F3D" w:rsidP="00475F3D">
      <w:pPr>
        <w:widowControl/>
        <w:shd w:val="clear" w:color="auto" w:fill="FFFFFF"/>
        <w:spacing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7.1. Уполномоченным органам рекомендуется выбирать форматы вовлечения в зависимости от уровня вовлечения, этапа реализации проекта развития территории, цели вовлечения на конкретном этапе реализации проекта развития территории, особенностей группы участников вовлечения и (или) целевой аудитории и иных факторов.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7.2. В рамках информирования рекомендуется выбирать следующие форматы вовлечения: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7.2.1. публикации в местных печатных СМИ. Указанный формат вовлечения рекомендуется применять в населенных пунктах с численностью населения менее 10 тыс. </w:t>
      </w:r>
      <w:r w:rsidRPr="00475F3D">
        <w:rPr>
          <w:rFonts w:ascii="Times New Roman" w:eastAsia="Times New Roman" w:hAnsi="Times New Roman" w:cs="Times New Roman"/>
        </w:rPr>
        <w:lastRenderedPageBreak/>
        <w:t>человек и обеспеченностью доступом к информационно-телекоммуникационной сети «Интернет» менее чем у 50% населения. Информацию о разработке проекта развития территории и планируемых мероприятиях по вовлечению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7.2.2. информирование на сайте администрации населенного пункта или муниципального образования в информационно-телекоммуникационной сети «Интернет». Указанный формат вовлечения рекомендуется применять в населенных пунктах, где более чем у 50% населения имеется свободный доступ к информационно-телекоммуникационной сети «Интернет». Информацию о разработке проекта развития территории и планируемых мероприятиях по вовлечению рекомендуется размещать на главной странице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избегая использование специальной терминологии, заметным шрифтом;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7.2.3. информирование в социальных сетях. Указанный формат вовлечения рекомендуется применять в населенных пунктах, где более чем у 50% населения имеется свободный доступ к информационно-телекоммуникационной сети «Интернет». При размещении информации в социальных сетях рекомендуется использовать официальные страницы администрации населенного пункта или муниципального образования в социальных сетях, а также популярные у населения группы и страницы сообществ. При этом рекомендуется одновременное использование других форматов информирования, направленных на граждан, не являющихся активными пользователями социальных сетей;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7.2.4. размещение информационных баннеров, вывесок, объявлений, стендов и иных печатных материалов. Указанный формат вовлечения направлен на информирование всех категорий жителей населенного пункта, включая граждан, не имеющих свободного доступа к информационно-телекоммуникационной сети «Интернет» и не являющихся пользователями социальных сетей. Размещение указанных информационных материалов рекомендуется осуществлять на специально отведенных для этого информационных стендах и рекламных конструкциях, а также путем использования почтовой рассылки печатной продукции. Информационные материалы рекомендуется дополнять ссылками и (или) QR-кодами на страницы сайтов или социальных сетей в информационно-телекоммуникационной сети «Интернет», на которых содержится подробная информация о разработке проекта развития территории, форматах вовлечения, времени и месте проведения мероприятий по вовлечению;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7.2.5. иные форматы информирования жителей, включая использование телевидения, звонков, коротких сообщений по телефону и других способов, позволяющих обеспечить охват целевой аудитории, с учетом специфики населенного пункта и проекта развития территории.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7.3. В случаях, когда информирование граждан, их объединений и иных лиц планируется осуществлять исключительно в электронной форме, в форматах, не предполагающих личное присутствие и участие жителей населенного пункта в мероприятиях по вовлечению, уполномоченным органам рекомендуется применять дистанционные форматы информирования, направленные на пользователей информационно-телекоммуникационной сети «Интернет»: размещение информации о проекте развития в территории на сайте проекта развития территории, сайте администрации населенного пункта или муниципального образования, сайтах местных СМИ, популярных у жителей населенного пункта ресурсов, страницах местных групп и сообществ в социальных сетях.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 В рамках консультирования рекомендуется выбирать следующие форматы вовлечения: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7.4.1. интервью, в том числе глубинные, с жителями населенного пункта, направленные на выявление особенностей территории, исторических, архитектурных и иных аспектов, имеющих значение при разработке проекта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7.4.2. проведение фокус-групп и опросов населения для формирования данных об отношении жителей к планируемому проекту развития территории, определения наиболее распространенных запросов, потребностей и пожеланий жителей населенного пункта;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>7.4.3. проведение опросов населения, голосования и анкетирования в электронной форме в информационно-телекоммуникационной сети «Интернет» с использованием специализированных цифровых платформ или социальных сетей для наибольшего охвата аудитории;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7.4.4. привлечение детей в игровой форме путем проведения конкурсов, игр и иных мероприятий с целью выяснения пожеланий детей и их видения будущего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7.4.5.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7.4.6. проведение общественных обсуждений в порядке, установленном </w:t>
      </w:r>
      <w:hyperlink r:id="rId9" w:tgtFrame="_blank" w:history="1">
        <w:r w:rsidRPr="00475F3D">
          <w:rPr>
            <w:rFonts w:ascii="Times New Roman" w:eastAsia="Times New Roman" w:hAnsi="Times New Roman" w:cs="Times New Roman"/>
            <w:color w:val="000000" w:themeColor="text1"/>
          </w:rPr>
          <w:t>Градостроительным кодексом Российской Федерации</w:t>
        </w:r>
      </w:hyperlink>
      <w:r w:rsidRPr="00475F3D">
        <w:rPr>
          <w:rFonts w:ascii="Times New Roman" w:eastAsia="Times New Roman" w:hAnsi="Times New Roman" w:cs="Times New Roman"/>
          <w:color w:val="000000" w:themeColor="text1"/>
        </w:rPr>
        <w:t>, </w:t>
      </w:r>
      <w:hyperlink r:id="rId10" w:tgtFrame="_blank" w:history="1">
        <w:r w:rsidRPr="00475F3D">
          <w:rPr>
            <w:rFonts w:ascii="Times New Roman" w:eastAsia="Times New Roman" w:hAnsi="Times New Roman" w:cs="Times New Roman"/>
            <w:color w:val="000000" w:themeColor="text1"/>
          </w:rPr>
          <w:t>Федеральным законом от 6 октября 2003 г. № 131-ФЗ</w:t>
        </w:r>
      </w:hyperlink>
      <w:r w:rsidRPr="00475F3D">
        <w:rPr>
          <w:rFonts w:ascii="Times New Roman" w:eastAsia="Times New Roman" w:hAnsi="Times New Roman" w:cs="Times New Roman"/>
        </w:rPr>
        <w:t> «Об общих принципах организации местного самоуправления в Российской Федерации», иными федеральными, региональными и муниципальными нормативными правовыми актами. Указанный формат вовлечения рекомендуется применять для выявления приоритетных сценариев и функций развития территории в соответствии с пожеланиями жителей населенного пункта, а также для сбора мнений и пожеланий к разработанной концепции проекта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7.4.7.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7.4.8. иные форматы консультирования, позволяющие разработчику проекта развития территории получить информацию о потребностях, пожеланиях, идеях и мнении жителей населенного пункта для учета в разрабатываемом эскизном проекте развития территории.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7.5. При применении дистанционных форматов консультирования, не предполагающих личное присутствие и участие жителей населенного пункта в мероприятиях по вовлечению, уполномоченным органам рекомендуется: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7.5.1. проводить голосования и опросы в электронной форме при формировании адресного перечня общественных и дворовых территорий, нуждающихся в благоустройстве, выборе территории реализации проекта, стратегии разработки проекта,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предпочтительный. На голосование в электронной форме рекомендуется выносить значимые стратегические вопросы, в которых важно учесть мнение жителей. В иных случаях рекомендуется проводить опрос в электронной форме,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7.5.2. проводить глубинные интервью в электронной форме посредством </w:t>
      </w:r>
      <w:proofErr w:type="spellStart"/>
      <w:r w:rsidRPr="00475F3D">
        <w:rPr>
          <w:rFonts w:ascii="Times New Roman" w:eastAsia="Times New Roman" w:hAnsi="Times New Roman" w:cs="Times New Roman"/>
        </w:rPr>
        <w:t>видеокоммуникации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или телефонных звонков с целью получения разработчиком проекта развития территории от жителей населенного пункта и представителей экспертного сообщества более полной и точной информации, нежели посредством проведения опросов;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7.5.3. привлекать жителей населенного пункта к выработке решений в электронной форме (</w:t>
      </w:r>
      <w:proofErr w:type="spellStart"/>
      <w:r w:rsidRPr="00475F3D">
        <w:rPr>
          <w:rFonts w:ascii="Times New Roman" w:eastAsia="Times New Roman" w:hAnsi="Times New Roman" w:cs="Times New Roman"/>
        </w:rPr>
        <w:t>краудсорсинг</w:t>
      </w:r>
      <w:proofErr w:type="spellEnd"/>
      <w:r w:rsidRPr="00475F3D">
        <w:rPr>
          <w:rFonts w:ascii="Times New Roman" w:eastAsia="Times New Roman" w:hAnsi="Times New Roman" w:cs="Times New Roman"/>
        </w:rPr>
        <w:t>) с использованием специализированных цифровых платформ, на которых участники обсуждения путем коллективной работы могут предлагать идеи, сформулировать единое мнение о проекте, предлагать совместно выработанные решения или пожелания к проекту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7.5.4. осуществлять формирование в информационно-телекоммуникационной сети «Интернет» сообщества, состоящего из жителей населенного пункта и (или) волонтеров (добровольцев), заинтересованных в ходе реализации проекта, осуществлять с целью привлечения таких граждан к проведению опросов жителей населенного пункта, мониторингу СМИ и социальных сетей, продвижению проекта развития территории в социальных сетях. Рекомендуется осуществлять координацию деятельности таких сообществ, в том числе с использованием цифровых технологий;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>7.5.5. использовать виртуального собеседника (чат-бота), представляющего собой разветвленный алгоритм вопросов и ответов с помощью текста или голоса, с целью выяснения потребностей и информирования пользователей о проекте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7.5.6. проводить в электронной форме общественные обсуждения в случае участия граждан в утверждении проекта развития территории в дистанционном формате. Общественные обсуждения в электронной форме рекомендуется проводить на официальном сайте администрации населенного пункта или муниципального образования в информационно-телекоммуникационной сети «Интернет» или на официальном сайте проекта развития территории путем размещения проекта, информационных материалов к нему и проведения экспозиции проекта. Информацию о проведении общественного обсуждения в электронной форме рекомендуется также размещать в социальных сетях с указанием времени и ссылки на официальный сайт, где оно будет проводиться.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7.6. В рамках соучастия рекомендуется выбирать следующие форматы вовлечения: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7.6.1. проведение мероприятий по совместному проектированию территории участниками вовлечения (далее – соучаствующее проектирование). Мероприятия по соучаствующему проектированию, как правило, проводятся тематически, поэтапно;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7.6.2. тестирование гипотез и проектных решений с помощью реализации проектов быстрых изменений в формате практических мастерских;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7.6.3. проведение экспертных сессий в целях получения экспертной оценки проекта развития территории, в том числе на стадии разработки, либо получения </w:t>
      </w:r>
      <w:proofErr w:type="spellStart"/>
      <w:r w:rsidRPr="00475F3D">
        <w:rPr>
          <w:rFonts w:ascii="Times New Roman" w:eastAsia="Times New Roman" w:hAnsi="Times New Roman" w:cs="Times New Roman"/>
        </w:rPr>
        <w:t>экспертней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оценки ситуации, проблемы, профессиональной поддержки, использования практического опыта в различных вопросах развития городской среды.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7.7. При применении дистанционных форматов соучастия, не предполагающих личное присутствие и участие жителей населенного пункта в мероприятиях по вовлечению, уполномоченным органам рекомендуется: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7.7.1. осуществлять на этапе разработки проекта развития территории вовлечение жителей населенного пункта в процесс разработки проекта развития территории в формате обсуждений проекта в электронной форме на цифровых платформах видеоконференций. При выборе указанного формата рекомендуется проводить видеоконференции тематически, поэтапно, по аналогии с проведением очного соучаствующего проектирования. Наиболее активных представителей жителей населенного пункта и иных групп участников вовлечения на этапе разработки проекта развития территории рекомендуется привлекать в формате дистанционных </w:t>
      </w:r>
      <w:proofErr w:type="spellStart"/>
      <w:r w:rsidRPr="00475F3D">
        <w:rPr>
          <w:rFonts w:ascii="Times New Roman" w:eastAsia="Times New Roman" w:hAnsi="Times New Roman" w:cs="Times New Roman"/>
        </w:rPr>
        <w:t>видеоинтервью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и фокус-групп;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7.7.2. при проведении мероприятий в электронной форме предварительно опубликовать на сайте проекта развития территории и (или) сайте администрации населенного пункта или муниципального образования, и (или) в электронных сетях проект развития территории и сопроводительные информационные материалы (карты, схемы, дизайн-проекты, проекты документов и др.), работа над которыми запланирована в рамках соответствующего мероприятия, а также информацию о регламенте работы в рамках мероприятия, предоставить рекомендации по установке и настройке необходимого программного обеспечения;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 xml:space="preserve">7.7.3. организовывать и проводить в информационно-телекоммуникационной сети «Интернет» трансляции </w:t>
      </w:r>
      <w:proofErr w:type="spellStart"/>
      <w:r w:rsidRPr="00475F3D">
        <w:rPr>
          <w:rFonts w:ascii="Times New Roman" w:eastAsia="Times New Roman" w:hAnsi="Times New Roman" w:cs="Times New Roman"/>
        </w:rPr>
        <w:t>вебинаров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и (или) </w:t>
      </w:r>
      <w:proofErr w:type="spellStart"/>
      <w:r w:rsidRPr="00475F3D">
        <w:rPr>
          <w:rFonts w:ascii="Times New Roman" w:eastAsia="Times New Roman" w:hAnsi="Times New Roman" w:cs="Times New Roman"/>
        </w:rPr>
        <w:t>видеолекций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с участием представителей экспертного сообщества (архитекторов, проектировщиков, урбанистов, краеведов и иных профильных специалистов, вовлеченных в разработку проекта), а также виртуальные прогулки по территории реализации проекта в целях повышения компетентности и подготовленности жителей населенного пункта к работе над проектом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7.7.4. организовывать в информационно-телекоммуникационной сети «Интернет» трансляции видеоконференций,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7.7.5. проводить в электронной форме конкурсы рисунков, сочинений, проектов, макетов, концепций отдельных элементов и проектов развития территорий в целях вовлечения студентов, школьников, представителей творческих профессий.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7.8. В рамках партнерства рекомендуется выбирать следующие форматы вовлечения: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lastRenderedPageBreak/>
        <w:t xml:space="preserve">7.8.1. создание механизмов для реализации возможности </w:t>
      </w:r>
      <w:proofErr w:type="spellStart"/>
      <w:r w:rsidRPr="00475F3D">
        <w:rPr>
          <w:rFonts w:ascii="Times New Roman" w:eastAsia="Times New Roman" w:hAnsi="Times New Roman" w:cs="Times New Roman"/>
        </w:rPr>
        <w:t>софинансирования</w:t>
      </w:r>
      <w:proofErr w:type="spellEnd"/>
      <w:r w:rsidRPr="00475F3D">
        <w:rPr>
          <w:rFonts w:ascii="Times New Roman" w:eastAsia="Times New Roman" w:hAnsi="Times New Roman" w:cs="Times New Roman"/>
        </w:rPr>
        <w:t xml:space="preserve"> проектов развития городской среды;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7.8.2. создание механизмов и инструментов для реализации возможности управления и обслуживания территории, в том числе в форме государственно-частного партнерства, концессии;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7.8.3. авторский надзор за соблюдением концепции при разработке проекта развития территории и (или) на этапе выполнения работ по реализации проекта развития территории; участие в реализации проекта жителей населенного пункта и пользователей территории.</w:t>
      </w:r>
    </w:p>
    <w:p w:rsidR="00475F3D" w:rsidRPr="00475F3D" w:rsidRDefault="00475F3D" w:rsidP="00533EA2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7.9. В случаях применения дистанционных форматов вовлечения в решение вопросов развития городской среды уполномоченным органам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информационно-телекоммуникационной сети «Интернет».</w:t>
      </w:r>
    </w:p>
    <w:p w:rsidR="00475F3D" w:rsidRPr="00475F3D" w:rsidRDefault="00475F3D" w:rsidP="00475F3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5F3D">
        <w:rPr>
          <w:rFonts w:ascii="Times New Roman" w:eastAsia="Times New Roman" w:hAnsi="Times New Roman" w:cs="Times New Roman"/>
        </w:rPr>
        <w:t>Видеотрансляцию производства работ по реализации проекта развития территории в режиме реального времени рекомендуется осуществлять открытой и доступной для граждан и иных лиц по ссылкам, размещенным на официальных сайтах администрации населенного пункта или муниципального образования и сайте проекта развития территории. При этом рекомендуется обеспечить возможность оставления пользователями комментариев и получения на них обоснованных ответов, а также при необходимости доведения комментариев пользователей до сведения лиц, ответственных за разработку и реализацию проекта развития территории.</w:t>
      </w:r>
    </w:p>
    <w:p w:rsidR="00475F3D" w:rsidRPr="00475F3D" w:rsidRDefault="00475F3D" w:rsidP="00475F3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923EFE" w:rsidRPr="00475F3D" w:rsidRDefault="00923EFE" w:rsidP="00475F3D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</w:p>
    <w:sectPr w:rsidR="00923EFE" w:rsidRPr="00475F3D" w:rsidSect="002E12A4">
      <w:headerReference w:type="default" r:id="rId11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AE" w:rsidRDefault="00E741AE" w:rsidP="00CE1390">
      <w:r>
        <w:separator/>
      </w:r>
    </w:p>
  </w:endnote>
  <w:endnote w:type="continuationSeparator" w:id="0">
    <w:p w:rsidR="00E741AE" w:rsidRDefault="00E741AE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AE" w:rsidRDefault="00E741AE"/>
  </w:footnote>
  <w:footnote w:type="continuationSeparator" w:id="0">
    <w:p w:rsidR="00E741AE" w:rsidRDefault="00E741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739168"/>
      <w:docPartObj>
        <w:docPartGallery w:val="Page Numbers (Top of Page)"/>
        <w:docPartUnique/>
      </w:docPartObj>
    </w:sdtPr>
    <w:sdtEndPr/>
    <w:sdtContent>
      <w:p w:rsidR="00417562" w:rsidRDefault="0041756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56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17562" w:rsidRPr="003F3878" w:rsidRDefault="00417562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37"/>
  </w:num>
  <w:num w:numId="4">
    <w:abstractNumId w:val="25"/>
  </w:num>
  <w:num w:numId="5">
    <w:abstractNumId w:val="23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2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5"/>
  </w:num>
  <w:num w:numId="20">
    <w:abstractNumId w:val="19"/>
  </w:num>
  <w:num w:numId="21">
    <w:abstractNumId w:val="10"/>
  </w:num>
  <w:num w:numId="22">
    <w:abstractNumId w:val="30"/>
  </w:num>
  <w:num w:numId="23">
    <w:abstractNumId w:val="15"/>
  </w:num>
  <w:num w:numId="24">
    <w:abstractNumId w:val="21"/>
  </w:num>
  <w:num w:numId="25">
    <w:abstractNumId w:val="7"/>
  </w:num>
  <w:num w:numId="26">
    <w:abstractNumId w:val="38"/>
  </w:num>
  <w:num w:numId="27">
    <w:abstractNumId w:val="5"/>
  </w:num>
  <w:num w:numId="28">
    <w:abstractNumId w:val="18"/>
  </w:num>
  <w:num w:numId="29">
    <w:abstractNumId w:val="34"/>
  </w:num>
  <w:num w:numId="30">
    <w:abstractNumId w:val="22"/>
  </w:num>
  <w:num w:numId="31">
    <w:abstractNumId w:val="28"/>
  </w:num>
  <w:num w:numId="32">
    <w:abstractNumId w:val="36"/>
  </w:num>
  <w:num w:numId="33">
    <w:abstractNumId w:val="27"/>
  </w:num>
  <w:num w:numId="34">
    <w:abstractNumId w:val="24"/>
  </w:num>
  <w:num w:numId="35">
    <w:abstractNumId w:val="11"/>
  </w:num>
  <w:num w:numId="36">
    <w:abstractNumId w:val="1"/>
  </w:num>
  <w:num w:numId="37">
    <w:abstractNumId w:val="29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0"/>
    <w:rsid w:val="0000665B"/>
    <w:rsid w:val="0002099D"/>
    <w:rsid w:val="00036AFC"/>
    <w:rsid w:val="0004088F"/>
    <w:rsid w:val="00051CA8"/>
    <w:rsid w:val="000A07BD"/>
    <w:rsid w:val="00105CBE"/>
    <w:rsid w:val="00113036"/>
    <w:rsid w:val="001825B2"/>
    <w:rsid w:val="001B5F9A"/>
    <w:rsid w:val="001C4D7A"/>
    <w:rsid w:val="00200D2F"/>
    <w:rsid w:val="002011A0"/>
    <w:rsid w:val="002663F9"/>
    <w:rsid w:val="002832F5"/>
    <w:rsid w:val="002971B2"/>
    <w:rsid w:val="002C6267"/>
    <w:rsid w:val="002D4552"/>
    <w:rsid w:val="002E12A4"/>
    <w:rsid w:val="003020A5"/>
    <w:rsid w:val="0036467C"/>
    <w:rsid w:val="00383883"/>
    <w:rsid w:val="003943A0"/>
    <w:rsid w:val="003C0E4B"/>
    <w:rsid w:val="003F3878"/>
    <w:rsid w:val="00410584"/>
    <w:rsid w:val="00417562"/>
    <w:rsid w:val="004461D9"/>
    <w:rsid w:val="0045162C"/>
    <w:rsid w:val="00452BD5"/>
    <w:rsid w:val="00475F3D"/>
    <w:rsid w:val="004A7671"/>
    <w:rsid w:val="004C50EB"/>
    <w:rsid w:val="004D0824"/>
    <w:rsid w:val="004D595C"/>
    <w:rsid w:val="00507B05"/>
    <w:rsid w:val="00533EA2"/>
    <w:rsid w:val="005B5C45"/>
    <w:rsid w:val="005C2401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510C"/>
    <w:rsid w:val="007731EF"/>
    <w:rsid w:val="0078468D"/>
    <w:rsid w:val="007A53D8"/>
    <w:rsid w:val="00801A3E"/>
    <w:rsid w:val="008050E6"/>
    <w:rsid w:val="00810D42"/>
    <w:rsid w:val="00822E03"/>
    <w:rsid w:val="00824F4D"/>
    <w:rsid w:val="00836DDA"/>
    <w:rsid w:val="00856A17"/>
    <w:rsid w:val="00860937"/>
    <w:rsid w:val="008B2F8C"/>
    <w:rsid w:val="008E307F"/>
    <w:rsid w:val="008F425D"/>
    <w:rsid w:val="00923EFE"/>
    <w:rsid w:val="009360E5"/>
    <w:rsid w:val="00940EF5"/>
    <w:rsid w:val="0097740B"/>
    <w:rsid w:val="00980858"/>
    <w:rsid w:val="009D0CDB"/>
    <w:rsid w:val="009E0B9E"/>
    <w:rsid w:val="009F7F7F"/>
    <w:rsid w:val="00A02ED1"/>
    <w:rsid w:val="00A432C1"/>
    <w:rsid w:val="00A6131E"/>
    <w:rsid w:val="00A657C1"/>
    <w:rsid w:val="00AA5705"/>
    <w:rsid w:val="00AA5BF4"/>
    <w:rsid w:val="00AA63D3"/>
    <w:rsid w:val="00AD714B"/>
    <w:rsid w:val="00B05768"/>
    <w:rsid w:val="00B105D3"/>
    <w:rsid w:val="00B12C6F"/>
    <w:rsid w:val="00B17390"/>
    <w:rsid w:val="00B50BB2"/>
    <w:rsid w:val="00B953E9"/>
    <w:rsid w:val="00B9617B"/>
    <w:rsid w:val="00C11FCD"/>
    <w:rsid w:val="00C17FCE"/>
    <w:rsid w:val="00C219E4"/>
    <w:rsid w:val="00C27EAD"/>
    <w:rsid w:val="00C32085"/>
    <w:rsid w:val="00C37A71"/>
    <w:rsid w:val="00C60CC8"/>
    <w:rsid w:val="00C641BC"/>
    <w:rsid w:val="00C64E52"/>
    <w:rsid w:val="00C77A7C"/>
    <w:rsid w:val="00CE1390"/>
    <w:rsid w:val="00D241E9"/>
    <w:rsid w:val="00D32F37"/>
    <w:rsid w:val="00D368A8"/>
    <w:rsid w:val="00D4465B"/>
    <w:rsid w:val="00D51560"/>
    <w:rsid w:val="00D55AB0"/>
    <w:rsid w:val="00D77738"/>
    <w:rsid w:val="00DA1060"/>
    <w:rsid w:val="00DD0B15"/>
    <w:rsid w:val="00E003BE"/>
    <w:rsid w:val="00E218FA"/>
    <w:rsid w:val="00E741AE"/>
    <w:rsid w:val="00EB518D"/>
    <w:rsid w:val="00EC6AF8"/>
    <w:rsid w:val="00EF34FA"/>
    <w:rsid w:val="00F04C28"/>
    <w:rsid w:val="00F32BB6"/>
    <w:rsid w:val="00F3697B"/>
    <w:rsid w:val="00F93AB1"/>
    <w:rsid w:val="00FA2BDF"/>
    <w:rsid w:val="00FC5E42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BDEDC-AE47-4B41-A846-06B2E9AC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udar-info.ru/na/editSection/index/type_id/1/doc_id/2603/release_id/615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dar-info.ru/na/editSection/index/type_id/2/doc_id/3421/release_id/62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7F348-768B-4449-88A9-C9F1AE39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48203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Юлия</cp:lastModifiedBy>
  <cp:revision>2</cp:revision>
  <cp:lastPrinted>2021-02-11T14:23:00Z</cp:lastPrinted>
  <dcterms:created xsi:type="dcterms:W3CDTF">2021-09-30T14:42:00Z</dcterms:created>
  <dcterms:modified xsi:type="dcterms:W3CDTF">2021-09-30T14:42:00Z</dcterms:modified>
</cp:coreProperties>
</file>