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37664" w:rsidRDefault="00037664" w:rsidP="00C01C4A">
      <w:pPr>
        <w:spacing w:after="0" w:line="240" w:lineRule="auto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C01C4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7664" w:rsidRDefault="00037664" w:rsidP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01C4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Ежегодный отчет </w:t>
      </w:r>
      <w:r w:rsidRPr="00C01C4A">
        <w:rPr>
          <w:rFonts w:ascii="Times New Roman" w:hAnsi="Times New Roman" w:cs="Times New Roman"/>
          <w:sz w:val="24"/>
          <w:szCs w:val="24"/>
        </w:rPr>
        <w:t xml:space="preserve">главы </w:t>
      </w: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Тосненского района Ленинградской области</w:t>
      </w:r>
      <w:r w:rsidRPr="00C01C4A">
        <w:rPr>
          <w:rFonts w:ascii="Times New Roman" w:hAnsi="Times New Roman" w:cs="Times New Roman"/>
          <w:sz w:val="24"/>
          <w:szCs w:val="24"/>
        </w:rPr>
        <w:t xml:space="preserve"> о результатах своей деятельности и деятельности подведомственных ему органов местного самоуправления, в том числе о решении вопросов, поставленных советом депутатов </w:t>
      </w:r>
    </w:p>
    <w:p w:rsidR="000F685D" w:rsidRDefault="00037664" w:rsidP="00037664">
      <w:pPr>
        <w:spacing w:after="0" w:line="240" w:lineRule="auto"/>
        <w:jc w:val="center"/>
        <w:rPr>
          <w:rFonts w:ascii="Times New Roman" w:eastAsia="Calibri" w:hAnsi="Times New Roman" w:cs="Times New Roman"/>
          <w:iCs/>
          <w:sz w:val="24"/>
          <w:szCs w:val="24"/>
        </w:rPr>
      </w:pPr>
      <w:r w:rsidRPr="00C01C4A">
        <w:rPr>
          <w:rFonts w:ascii="Times New Roman" w:eastAsia="Calibri" w:hAnsi="Times New Roman" w:cs="Times New Roman"/>
          <w:sz w:val="24"/>
          <w:szCs w:val="24"/>
        </w:rPr>
        <w:t>Красноборского городского</w:t>
      </w:r>
      <w:r w:rsidRPr="00C01C4A">
        <w:rPr>
          <w:rFonts w:ascii="Times New Roman" w:eastAsia="Calibri" w:hAnsi="Times New Roman" w:cs="Times New Roman"/>
          <w:iCs/>
          <w:sz w:val="24"/>
          <w:szCs w:val="24"/>
        </w:rPr>
        <w:t xml:space="preserve"> поселения  Тосненского района Ленинградской области</w:t>
      </w: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Default="00037664" w:rsidP="00037664">
      <w:pPr>
        <w:spacing w:after="0" w:line="240" w:lineRule="auto"/>
        <w:rPr>
          <w:rFonts w:ascii="Times New Roman" w:eastAsia="Calibri" w:hAnsi="Times New Roman" w:cs="Times New Roman"/>
          <w:iCs/>
          <w:sz w:val="24"/>
          <w:szCs w:val="24"/>
        </w:rPr>
      </w:pPr>
    </w:p>
    <w:p w:rsidR="00037664" w:rsidRPr="00931BF3" w:rsidRDefault="00037664" w:rsidP="00931BF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037664" w:rsidRPr="00931BF3" w:rsidRDefault="00931BF3" w:rsidP="00931BF3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color w:val="000000"/>
          <w:sz w:val="24"/>
          <w:szCs w:val="24"/>
        </w:rPr>
        <w:t>1.О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 результатах  деятельности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в соответствии с исполняемыми полномочиями  главы </w:t>
      </w:r>
      <w:r w:rsidR="00037664" w:rsidRPr="00931BF3">
        <w:rPr>
          <w:rFonts w:ascii="Times New Roman" w:hAnsi="Times New Roman"/>
          <w:sz w:val="24"/>
          <w:szCs w:val="24"/>
        </w:rPr>
        <w:t xml:space="preserve">поселения 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 xml:space="preserve">(организация деятельности представительного органа </w:t>
      </w:r>
      <w:r w:rsidR="00037664" w:rsidRPr="00931BF3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="00037664" w:rsidRPr="00931BF3">
        <w:rPr>
          <w:rFonts w:ascii="Times New Roman" w:hAnsi="Times New Roman"/>
          <w:color w:val="000000"/>
          <w:sz w:val="24"/>
          <w:szCs w:val="24"/>
        </w:rPr>
        <w:t>, взаимодействие с органами государственной власти, общественными объединениями, гражданами)</w:t>
      </w:r>
    </w:p>
    <w:p w:rsidR="004114C1" w:rsidRDefault="004114C1" w:rsidP="00931BF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931BF3" w:rsidRPr="00931BF3" w:rsidRDefault="00931BF3" w:rsidP="00931B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Деятельность главы поселения и совета депутатов в 2021 году была направлена на решение вопросов местного значения в соответствии с требованиями Федерального закона  № 131- «Об общих принципах организации местного самоуправления в Российской Федерации» для повышения качества жизни Красноборского городского поселения.</w:t>
      </w:r>
    </w:p>
    <w:p w:rsidR="00931BF3" w:rsidRPr="00931BF3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В 2021 году совет депутатов осуществлял свою детальность в соответствии с Уставом Красноборского городского поселения Тосненского района Ленинградской области, Регламентом работы и Планами работы совета депутатов Красноборского городского поселения.</w:t>
      </w:r>
    </w:p>
    <w:p w:rsidR="00931BF3" w:rsidRPr="00931BF3" w:rsidRDefault="00931BF3" w:rsidP="00931BF3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 xml:space="preserve"> В состав совета депутатов Красноборского городского поселения четвертого созыва входит 10 депутатов, представляющих интересы избирателей двух избирательных округов поселения.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931BF3">
        <w:rPr>
          <w:rFonts w:ascii="Times New Roman" w:hAnsi="Times New Roman"/>
          <w:sz w:val="24"/>
          <w:szCs w:val="24"/>
        </w:rPr>
        <w:t>В отчетном 2021 году депутатами совета депутатов четвертого созыва было проведено 8 заседаний, в ходе, которых было принято 38 (тридцать восемь) важных решений по следующим направлениям: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45"/>
        <w:gridCol w:w="3119"/>
      </w:tblGrid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Направление принятых решений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Количество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Бюджет поселения и его экономическая составляющая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Регулирование деятельности органов местного самоуправления, иных форм местного самоуправления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17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Социальные и жилищные вопросы</w:t>
            </w: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31BF3" w:rsidRPr="004114C1" w:rsidTr="00260D3C">
        <w:tc>
          <w:tcPr>
            <w:tcW w:w="6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color w:val="000000"/>
                <w:sz w:val="24"/>
                <w:szCs w:val="24"/>
              </w:rPr>
              <w:t>Управление муниципальным имуществом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color w:val="000000"/>
                <w:sz w:val="24"/>
                <w:szCs w:val="24"/>
              </w:rPr>
              <w:t>и земельные вопросы</w:t>
            </w:r>
          </w:p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1BF3" w:rsidRPr="004114C1" w:rsidRDefault="00931BF3" w:rsidP="00260D3C">
            <w:pPr>
              <w:pStyle w:val="a8"/>
              <w:rPr>
                <w:rFonts w:ascii="Times New Roman" w:hAnsi="Times New Roman"/>
                <w:sz w:val="24"/>
                <w:szCs w:val="24"/>
              </w:rPr>
            </w:pPr>
            <w:r w:rsidRPr="004114C1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</w:tbl>
    <w:p w:rsidR="00931BF3" w:rsidRPr="003406B6" w:rsidRDefault="00931BF3" w:rsidP="00931BF3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 xml:space="preserve">Хотелось бы отметить наиболее значимые решения: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- в 2021 году были утверждены очередные изменения в Устав Красноборского городского поселения  относительно вопросов местного значения и форм осуществления населением местного самоуправления, участия населения в осуществлении местного самоуправления, требований к депутатам и главе администрации,</w:t>
      </w:r>
      <w:r w:rsid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hAnsi="Times New Roman"/>
          <w:sz w:val="24"/>
          <w:szCs w:val="24"/>
        </w:rPr>
        <w:t>порядка официального опубликования правовых актов поселения с целью приведения положений Устава Красноборского городского поселения в соответствии с положениями действующего законодательства Российской Федерации;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 xml:space="preserve">- в 2021 году на основании решения совета депутатов Красноборского городского </w:t>
      </w:r>
      <w:r w:rsidR="009D1732" w:rsidRPr="004114C1">
        <w:rPr>
          <w:rFonts w:ascii="Times New Roman" w:hAnsi="Times New Roman"/>
          <w:sz w:val="24"/>
          <w:szCs w:val="24"/>
        </w:rPr>
        <w:t>поселения от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13.04.2021 № 69 были</w:t>
      </w:r>
      <w:r w:rsidRPr="004114C1">
        <w:rPr>
          <w:rFonts w:ascii="Times New Roman" w:hAnsi="Times New Roman"/>
          <w:sz w:val="24"/>
          <w:szCs w:val="24"/>
        </w:rPr>
        <w:t xml:space="preserve"> назначены старосты </w:t>
      </w:r>
      <w:r w:rsidR="009D1732" w:rsidRPr="004114C1">
        <w:rPr>
          <w:rFonts w:ascii="Times New Roman" w:hAnsi="Times New Roman"/>
          <w:sz w:val="24"/>
          <w:szCs w:val="24"/>
        </w:rPr>
        <w:t>деревни Мишкино</w:t>
      </w:r>
      <w:r w:rsidRPr="004114C1">
        <w:rPr>
          <w:rFonts w:ascii="Times New Roman" w:hAnsi="Times New Roman"/>
          <w:sz w:val="24"/>
          <w:szCs w:val="24"/>
        </w:rPr>
        <w:t xml:space="preserve"> и </w:t>
      </w:r>
      <w:r w:rsidR="009D1732" w:rsidRPr="004114C1">
        <w:rPr>
          <w:rFonts w:ascii="Times New Roman" w:hAnsi="Times New Roman"/>
          <w:sz w:val="24"/>
          <w:szCs w:val="24"/>
        </w:rPr>
        <w:t xml:space="preserve">деревни </w:t>
      </w:r>
      <w:proofErr w:type="spellStart"/>
      <w:r w:rsidR="009D1732" w:rsidRPr="004114C1">
        <w:rPr>
          <w:rFonts w:ascii="Times New Roman" w:hAnsi="Times New Roman"/>
          <w:sz w:val="24"/>
          <w:szCs w:val="24"/>
        </w:rPr>
        <w:t>Феклистово</w:t>
      </w:r>
      <w:proofErr w:type="spellEnd"/>
      <w:r w:rsidRPr="004114C1">
        <w:rPr>
          <w:rFonts w:ascii="Times New Roman" w:hAnsi="Times New Roman"/>
          <w:sz w:val="24"/>
          <w:szCs w:val="24"/>
        </w:rPr>
        <w:t>, расположенных на территории Красноборского городского</w:t>
      </w:r>
      <w:r w:rsidRPr="004114C1">
        <w:rPr>
          <w:rFonts w:ascii="Times New Roman" w:hAnsi="Times New Roman"/>
          <w:iCs/>
          <w:sz w:val="24"/>
          <w:szCs w:val="24"/>
        </w:rPr>
        <w:t xml:space="preserve"> </w:t>
      </w:r>
      <w:r w:rsidR="009D1732" w:rsidRPr="004114C1">
        <w:rPr>
          <w:rFonts w:ascii="Times New Roman" w:hAnsi="Times New Roman"/>
          <w:iCs/>
          <w:sz w:val="24"/>
          <w:szCs w:val="24"/>
        </w:rPr>
        <w:t>поселения Тосненского</w:t>
      </w:r>
      <w:r w:rsidRPr="004114C1">
        <w:rPr>
          <w:rFonts w:ascii="Times New Roman" w:hAnsi="Times New Roman"/>
          <w:iCs/>
          <w:sz w:val="24"/>
          <w:szCs w:val="24"/>
        </w:rPr>
        <w:t> района Ленинградской области;</w:t>
      </w:r>
      <w:r w:rsidRPr="004114C1">
        <w:rPr>
          <w:rFonts w:ascii="Times New Roman" w:hAnsi="Times New Roman"/>
          <w:sz w:val="24"/>
          <w:szCs w:val="24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hAnsi="Times New Roman"/>
          <w:sz w:val="24"/>
          <w:szCs w:val="24"/>
        </w:rPr>
        <w:lastRenderedPageBreak/>
        <w:t xml:space="preserve">- определен порядок выдвижения, внесения, обсуждения, рассмотрения инициативных проектов, а также проведения их конкурсного отбора.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hAnsi="Times New Roman"/>
          <w:sz w:val="24"/>
          <w:szCs w:val="24"/>
        </w:rPr>
        <w:t xml:space="preserve">- определен порядок организации и проведения общественных обсуждений, публичных слушаний на территории Красноборского городского поселения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- в конце  2021 года решением совета депутатов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от 24.12 .2021 № 95                                                                                                                                                </w:t>
      </w:r>
      <w:r w:rsidRPr="004114C1">
        <w:rPr>
          <w:rFonts w:ascii="Times New Roman" w:hAnsi="Times New Roman"/>
          <w:sz w:val="24"/>
          <w:szCs w:val="24"/>
        </w:rPr>
        <w:t xml:space="preserve">был принят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бюджет Красноборского городского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поселения Тосненского  района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Ленинградской области на 2022 год</w:t>
      </w:r>
      <w:r w:rsidRPr="004114C1">
        <w:rPr>
          <w:rFonts w:ascii="Times New Roman" w:hAnsi="Times New Roman"/>
          <w:sz w:val="24"/>
          <w:szCs w:val="24"/>
        </w:rPr>
        <w:t xml:space="preserve"> 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и на плановый период 2023 и 2024 год.</w:t>
      </w:r>
    </w:p>
    <w:p w:rsid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  <w:shd w:val="clear" w:color="auto" w:fill="FFFFFF"/>
        </w:rPr>
        <w:t xml:space="preserve">Все проекты решений совета депутатов прошли правовую экспертизу, проекты решений нормативно-правового характера в соответствии с законодательством прошли антикоррупционную экспертизу, а проекты решений, </w:t>
      </w:r>
      <w:r w:rsidRPr="004114C1">
        <w:rPr>
          <w:rFonts w:ascii="Times New Roman" w:hAnsi="Times New Roman"/>
          <w:sz w:val="24"/>
          <w:szCs w:val="24"/>
        </w:rPr>
        <w:t>предусматривающие предоставление налоговых и иных льгот и преимуществ, использование средств местного бюджета, а также затрагивающие вопросы бюджетного процесса, управления и распоряжения имуществом, находящимся в муниципальной собственности, направлялись главой поселения в Контрольно-счетную палату муниципального образования Тосненский район Ленинградской области для проведения их финансово-экономической экспертизы.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Депутаты совета депутатов осуществляют свою деятельность, работая на заседаниях постоянных комиссий, участвуя на заседаниях совета депутатов, проводя личные приемы граждан, встречи с избирателями.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В совете депутатов сформированы три постоянные комиссии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- комиссия по бюджету, экономической политике и контролю за </w:t>
      </w:r>
      <w:r w:rsidR="009D1732" w:rsidRPr="004114C1">
        <w:rPr>
          <w:rFonts w:ascii="Times New Roman" w:eastAsia="Times New Roman" w:hAnsi="Times New Roman"/>
          <w:sz w:val="24"/>
          <w:szCs w:val="24"/>
          <w:lang w:eastAsia="ru-RU"/>
        </w:rPr>
        <w:t>распоряжением муниципальным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имуществом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- комиссия по ЖКХ, строительству, жилищным и бытовым вопросам, транспорту и связи,  экологии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;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931BF3" w:rsidRPr="004114C1" w:rsidRDefault="00931BF3" w:rsidP="004114C1">
      <w:pPr>
        <w:pStyle w:val="a8"/>
        <w:ind w:firstLine="709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>- комиссия по социальным вопросам, культуре, делам молодежи, физической культуре и спорту</w:t>
      </w:r>
      <w:r w:rsidR="004114C1">
        <w:rPr>
          <w:rFonts w:ascii="Times New Roman" w:eastAsia="Times New Roman" w:hAnsi="Times New Roman"/>
          <w:sz w:val="24"/>
          <w:szCs w:val="24"/>
          <w:lang w:eastAsia="ru-RU"/>
        </w:rPr>
        <w:t>.</w:t>
      </w:r>
      <w:r w:rsidRPr="004114C1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037664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4114C1" w:rsidRDefault="004114C1" w:rsidP="00124C3A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2.</w:t>
      </w:r>
      <w:r w:rsidR="00124C3A">
        <w:rPr>
          <w:rFonts w:ascii="Times New Roman" w:hAnsi="Times New Roman"/>
          <w:color w:val="000000"/>
          <w:sz w:val="24"/>
          <w:szCs w:val="24"/>
        </w:rPr>
        <w:t>А</w:t>
      </w:r>
      <w:r w:rsidR="00037664" w:rsidRPr="004114C1">
        <w:rPr>
          <w:rFonts w:ascii="Times New Roman" w:hAnsi="Times New Roman"/>
          <w:color w:val="000000"/>
          <w:sz w:val="24"/>
          <w:szCs w:val="24"/>
        </w:rPr>
        <w:t xml:space="preserve">нализ положительных и негативных  тенденций социально-экономического развития </w:t>
      </w:r>
    </w:p>
    <w:p w:rsidR="004114C1" w:rsidRDefault="00037664" w:rsidP="004114C1">
      <w:pPr>
        <w:pStyle w:val="a8"/>
        <w:jc w:val="center"/>
        <w:rPr>
          <w:rFonts w:ascii="Times New Roman" w:hAnsi="Times New Roman"/>
          <w:color w:val="000000"/>
          <w:sz w:val="24"/>
          <w:szCs w:val="24"/>
        </w:rPr>
      </w:pPr>
      <w:r w:rsidRPr="004114C1">
        <w:rPr>
          <w:rFonts w:ascii="Times New Roman" w:hAnsi="Times New Roman"/>
          <w:sz w:val="24"/>
          <w:szCs w:val="24"/>
        </w:rPr>
        <w:t>Красноборского городского поселения Тосненского района Ленинградской области</w:t>
      </w:r>
      <w:r w:rsidRPr="004114C1">
        <w:rPr>
          <w:rFonts w:ascii="Times New Roman" w:hAnsi="Times New Roman"/>
          <w:color w:val="000000"/>
          <w:sz w:val="24"/>
          <w:szCs w:val="24"/>
        </w:rPr>
        <w:t xml:space="preserve">, </w:t>
      </w:r>
    </w:p>
    <w:p w:rsidR="00037664" w:rsidRPr="004114C1" w:rsidRDefault="00037664" w:rsidP="004114C1">
      <w:pPr>
        <w:pStyle w:val="a8"/>
        <w:jc w:val="center"/>
        <w:rPr>
          <w:rFonts w:ascii="Times New Roman" w:hAnsi="Times New Roman"/>
          <w:sz w:val="24"/>
          <w:szCs w:val="24"/>
        </w:rPr>
      </w:pPr>
      <w:r w:rsidRPr="004114C1">
        <w:rPr>
          <w:rFonts w:ascii="Times New Roman" w:hAnsi="Times New Roman"/>
          <w:color w:val="000000"/>
          <w:sz w:val="24"/>
          <w:szCs w:val="24"/>
        </w:rPr>
        <w:t>хода реализации муниципальных целевых программ</w:t>
      </w:r>
    </w:p>
    <w:p w:rsidR="00037664" w:rsidRPr="003406B6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В своем отчете я кратко обозначу основные тенденции, характеризующие социально-экономическое развитие поселения  в  2021 году (полный отчет по этому вопросу будет представлен главой администрации Красноборского городского поселения  Николаем Ивановичем Аксеновым).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Наши возможности – это наш бюджет. 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Большое внимание в работе совета депутатов уделялось вопросам бюджета (16 решений из 38). Это и контроль за исполнением бюджета 2021 </w:t>
      </w:r>
      <w:r w:rsidR="009D1732" w:rsidRPr="004114C1">
        <w:rPr>
          <w:rFonts w:ascii="Times New Roman" w:hAnsi="Times New Roman" w:cs="Times New Roman"/>
          <w:sz w:val="24"/>
          <w:szCs w:val="24"/>
        </w:rPr>
        <w:t>года, корректировки</w:t>
      </w:r>
      <w:r w:rsidRPr="004114C1">
        <w:rPr>
          <w:rFonts w:ascii="Times New Roman" w:hAnsi="Times New Roman" w:cs="Times New Roman"/>
          <w:sz w:val="24"/>
          <w:szCs w:val="24"/>
        </w:rPr>
        <w:t xml:space="preserve"> </w:t>
      </w:r>
      <w:r w:rsidR="009D1732" w:rsidRPr="004114C1">
        <w:rPr>
          <w:rFonts w:ascii="Times New Roman" w:hAnsi="Times New Roman" w:cs="Times New Roman"/>
          <w:sz w:val="24"/>
          <w:szCs w:val="24"/>
        </w:rPr>
        <w:t>и конечно</w:t>
      </w:r>
      <w:r w:rsidRPr="004114C1">
        <w:rPr>
          <w:rFonts w:ascii="Times New Roman" w:hAnsi="Times New Roman" w:cs="Times New Roman"/>
          <w:sz w:val="24"/>
          <w:szCs w:val="24"/>
        </w:rPr>
        <w:t xml:space="preserve">, принятие бюджета поселения на 2022 год и плановый </w:t>
      </w:r>
      <w:r w:rsidR="009D1732" w:rsidRPr="004114C1">
        <w:rPr>
          <w:rFonts w:ascii="Times New Roman" w:hAnsi="Times New Roman" w:cs="Times New Roman"/>
          <w:sz w:val="24"/>
          <w:szCs w:val="24"/>
        </w:rPr>
        <w:t>период на</w:t>
      </w:r>
      <w:r w:rsidRPr="004114C1">
        <w:rPr>
          <w:rFonts w:ascii="Times New Roman" w:hAnsi="Times New Roman" w:cs="Times New Roman"/>
          <w:sz w:val="24"/>
          <w:szCs w:val="24"/>
        </w:rPr>
        <w:t xml:space="preserve"> 2023 -2024 год.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Подводя итоги 2021 года, можно отметить, что в целом на территории  Красноборского городского поселения в течение отчетного периода была сохранена стабильная социально-экономическая обстановка.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Многое, что планировалось, удалось сделать для будущего динамичного развития  Красноборского городского  поселения. И это становится возможным благодаря повседневному труду наших жителей, взаимодействию всех ветвей власти - как исполнительной, так и представительной.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Но  2021 год, был сложным и не простым. В условиях ограничительных мероприятий, которые продолжали действовать в связи с распространением коронавирусной инфекции, встречи с участием жителей поселка  рекомендовали   ограничить, а  иногда и отменить.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 Произошли  изменения в повседневной жизни, но  они не повлияли  на деятельность Совета депутатов и администрации.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lastRenderedPageBreak/>
        <w:t xml:space="preserve">Основные вопросы, с которыми обращались граждане на личных приемах, удаленно по телефону и в онлайн -формате   были связаны с решением бытовых проблем– это вопросы ЖКХ и благоустройства, улучшение жилищных условий, газификация, ремонт </w:t>
      </w:r>
      <w:r w:rsidR="009D1732" w:rsidRPr="004114C1">
        <w:rPr>
          <w:rFonts w:ascii="Times New Roman" w:hAnsi="Times New Roman" w:cs="Times New Roman"/>
          <w:sz w:val="24"/>
          <w:szCs w:val="24"/>
        </w:rPr>
        <w:t>дорог, и</w:t>
      </w:r>
      <w:r w:rsidRPr="004114C1">
        <w:rPr>
          <w:rFonts w:ascii="Times New Roman" w:hAnsi="Times New Roman" w:cs="Times New Roman"/>
          <w:sz w:val="24"/>
          <w:szCs w:val="24"/>
        </w:rPr>
        <w:t xml:space="preserve"> социальные вопросы.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Ни одно обращение или заявление граждан не осталось без внимания депутатов, каждый вопрос был изучен и отработан совместно с администрацией поселения.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Одним из самых актуальных вопросов был и остается вопрос благоустройства нашего поселения.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Для его решения необходимо достаточное финансирование. Но, проблема благоустройства – это не только финансы, но и человеческий фактор.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Хотелось бы обратиться ко всем жителям поселения – прежде всего, подросткам, их родителям, молодежи – с огромной просьбой: по-хозяйски, бережно относиться к зонам отдыха -   детскому игровому оборудованию, спортивным площадкам, лавочкам  и тренажерам.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Не относитесь равнодушно, если видите, что кто-то хулиганит или ломает. Иногда трудно найти правильные слова, но скажу главное: каждая такая хулиганская выходка вынуждала нас  ликвидировать последствия.  А, как тратить бюджетные средства, если ремонт не предусмотрен, за такой короткий период.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Ведь все, что  сделано в нашем поселении – создано, прежде всего, для нас, и ваше ответственное отношение взрослых и детей – и есть вклад в развитие родной земли.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Обращаюсь к жителям поселка,  и прошу   выйти на субботники и помочь очистить от мусора улицы, прилегающие территории организаций, предприятий и частных домов.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Мы все жители одного поселения, любим и хотим, чтобы в каждом дворе, на каждой</w:t>
      </w:r>
      <w:r w:rsidR="004114C1" w:rsidRPr="004114C1">
        <w:rPr>
          <w:rFonts w:ascii="Times New Roman" w:hAnsi="Times New Roman" w:cs="Times New Roman"/>
          <w:sz w:val="24"/>
          <w:szCs w:val="24"/>
        </w:rPr>
        <w:t xml:space="preserve"> улице  было еще лучше и чище.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Красноборцы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живут не только работой, их интересуют, традиционные массовые праздники, концерты, различные мероприятия, в которых они сами принимают непосредственное участие.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В  2021 году Красноборский центр досуга проводил мероприятия в разных форматах и направлениях.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А такие поселковые мероприятия, </w:t>
      </w:r>
      <w:r w:rsidR="009D1732" w:rsidRPr="004114C1">
        <w:rPr>
          <w:rFonts w:ascii="Times New Roman" w:hAnsi="Times New Roman" w:cs="Times New Roman"/>
          <w:sz w:val="24"/>
          <w:szCs w:val="24"/>
        </w:rPr>
        <w:t>организованные центром</w:t>
      </w:r>
      <w:r w:rsidRPr="004114C1">
        <w:rPr>
          <w:rFonts w:ascii="Times New Roman" w:hAnsi="Times New Roman" w:cs="Times New Roman"/>
          <w:sz w:val="24"/>
          <w:szCs w:val="24"/>
        </w:rPr>
        <w:t xml:space="preserve"> досуга при поддержке администрации поселения и депутатами, как День поселка</w:t>
      </w:r>
      <w:r w:rsidR="009D1732" w:rsidRPr="004114C1">
        <w:rPr>
          <w:rFonts w:ascii="Times New Roman" w:hAnsi="Times New Roman" w:cs="Times New Roman"/>
          <w:sz w:val="24"/>
          <w:szCs w:val="24"/>
        </w:rPr>
        <w:t>,</w:t>
      </w:r>
      <w:r w:rsidRPr="004114C1">
        <w:rPr>
          <w:rFonts w:ascii="Times New Roman" w:hAnsi="Times New Roman" w:cs="Times New Roman"/>
          <w:sz w:val="24"/>
          <w:szCs w:val="24"/>
        </w:rPr>
        <w:t xml:space="preserve"> Новый год, День Победы, День России, День защиты </w:t>
      </w:r>
      <w:r w:rsidR="009D1732" w:rsidRPr="004114C1">
        <w:rPr>
          <w:rFonts w:ascii="Times New Roman" w:hAnsi="Times New Roman" w:cs="Times New Roman"/>
          <w:sz w:val="24"/>
          <w:szCs w:val="24"/>
        </w:rPr>
        <w:t>детей, и</w:t>
      </w:r>
      <w:r w:rsidRPr="004114C1">
        <w:rPr>
          <w:rFonts w:ascii="Times New Roman" w:hAnsi="Times New Roman" w:cs="Times New Roman"/>
          <w:sz w:val="24"/>
          <w:szCs w:val="24"/>
        </w:rPr>
        <w:t xml:space="preserve"> другие, сближают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красноборцев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>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Коллективы центра досуга принимали участие в районных, в  областных конкурсах и фестивалях и не только участвовали, но и побеждали.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В 2021 году  молодая многодетная семья 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Гандалиповых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вновь стала победительницей  областного семейного конкурса « Дружная семья».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И Всероссийского конкурса «Семья года 2021» в номинации «Молодая семья».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Одним из важных событий в культурной жизни Красноборского центра досуга, по праву, стал 35-летний юбилей народного коллектива вокального ансамбля «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Красноборочка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». 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Коллектив  «</w:t>
      </w: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Красноборочка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>»  живет насыщенной творческой жизнью: он заслужил множество различных наград, не</w:t>
      </w:r>
      <w:r w:rsidRPr="004114C1">
        <w:rPr>
          <w:rFonts w:ascii="Times New Roman" w:hAnsi="Times New Roman" w:cs="Times New Roman"/>
          <w:sz w:val="24"/>
          <w:szCs w:val="24"/>
        </w:rPr>
        <w:softHyphen/>
        <w:t>однократно отмечался дипломами и получал грамоты.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От лица депутатов, благодарю работников образования -  детского сада и школы за поддержку и взаимопонимание.   В 2021 году детский сад отметил юбилей  - 40 лет со дня образования.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Уверен, что наше дальнейшее сотрудничество будет таким же плодотворным.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Сотрудничество  продолжается и с амбулаторией Красного Бора. Здравоохранение – это, то направление, с которым соприкасается каждый человек и каждая семья.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4114C1">
        <w:rPr>
          <w:rFonts w:ascii="Times New Roman" w:hAnsi="Times New Roman" w:cs="Times New Roman"/>
          <w:sz w:val="24"/>
          <w:szCs w:val="24"/>
        </w:rPr>
        <w:t>Короновирус</w:t>
      </w:r>
      <w:proofErr w:type="spellEnd"/>
      <w:r w:rsidRPr="004114C1">
        <w:rPr>
          <w:rFonts w:ascii="Times New Roman" w:hAnsi="Times New Roman" w:cs="Times New Roman"/>
          <w:sz w:val="24"/>
          <w:szCs w:val="24"/>
        </w:rPr>
        <w:t xml:space="preserve"> внес серьезные коррективы в рабочий ритм и жизнь медиков,  они работали, как на передовой и ежедневно приходили на помощь к жителям поселка.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Несколько слов хочу сказать о ветеранской организации. Совет ветеранов ведет активную общественную работу.  Неоценимый вклад вносят ветераны в патриотическое </w:t>
      </w:r>
      <w:r w:rsidRPr="004114C1">
        <w:rPr>
          <w:rFonts w:ascii="Times New Roman" w:hAnsi="Times New Roman" w:cs="Times New Roman"/>
          <w:sz w:val="24"/>
          <w:szCs w:val="24"/>
        </w:rPr>
        <w:lastRenderedPageBreak/>
        <w:t>воспитание молодежи, проводя уроки мужества в школе, встречаясь с детьми в детском саду. В 2021 общественная организация  Совет ветеранов тоже отметила  юбилей - 35 лет.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30 сентября 2021 года в Красном Бору состоялась торжественная презентация «Книги населённых пунктов и рубежей воинской доблести Ленинградской области».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Книга издана  Ленинградским областным государственным архивом в г. Выборге. В книгу включены   правовые акты, ходатайства муниципальных органов власти, исторические справки и заключения экспертов,  документы   и материалы о присвоении посёлку  Красный Бор  почётного звания Ленинградской области «Населенный пункт воинской доблести».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 Теперь  школьники  смогут использовать  материалы  книги для написания докладов и  рефератов. И будут гордиться  подвигом своего народа.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Хочу отметить, что 2021 году были</w:t>
      </w:r>
      <w:r w:rsidR="004114C1" w:rsidRPr="004114C1">
        <w:rPr>
          <w:rFonts w:ascii="Times New Roman" w:hAnsi="Times New Roman" w:cs="Times New Roman"/>
          <w:sz w:val="24"/>
          <w:szCs w:val="24"/>
        </w:rPr>
        <w:t xml:space="preserve"> </w:t>
      </w:r>
      <w:r w:rsidRPr="004114C1">
        <w:rPr>
          <w:rFonts w:ascii="Times New Roman" w:hAnsi="Times New Roman" w:cs="Times New Roman"/>
          <w:sz w:val="24"/>
          <w:szCs w:val="24"/>
        </w:rPr>
        <w:t>важные общественно-политические события.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Красный Бор принял активное участие во Всероссийской переписи населения и  оказывал активное содействие органам государственной статистики.  Кампания  прошла слаженно, в установленный срок и без сбоев.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19 сентября 2021 года на территории Красноборского городского поселения, как и по всей России прошла важная политическая кампания – выборы депутатов Госуд</w:t>
      </w:r>
      <w:r w:rsidR="009D1732">
        <w:rPr>
          <w:rFonts w:ascii="Times New Roman" w:hAnsi="Times New Roman" w:cs="Times New Roman"/>
          <w:sz w:val="24"/>
          <w:szCs w:val="24"/>
        </w:rPr>
        <w:t>арственной Думы и депутатов ЗАКС</w:t>
      </w:r>
      <w:bookmarkStart w:id="0" w:name="_GoBack"/>
      <w:bookmarkEnd w:id="0"/>
      <w:r w:rsidRPr="004114C1">
        <w:rPr>
          <w:rFonts w:ascii="Times New Roman" w:hAnsi="Times New Roman" w:cs="Times New Roman"/>
          <w:sz w:val="24"/>
          <w:szCs w:val="24"/>
        </w:rPr>
        <w:t xml:space="preserve"> собрания Ленинградской области.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Сегодня, 18 марта в Российской Федерации отмечается День воссоединения Крыма с Россией, это важное событие новейшей истории.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Именно в этот день в 2014 году Крым официально вошёл в состав России. 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Подытоживая работу 2021 года, можно отметить, что основная часть поставленных задач  выполнена. Ряд вопросов находится в стадии решения. Я в полной мере отдаю  отчет в том, что у нас еще много нерешенных проблем, многое еще предстоит сделать, рассчитывая не только на бюджетные средства, но и на помощь и поддержку населения, предпринимателей, руководителей предприятий и организаций.</w:t>
      </w:r>
    </w:p>
    <w:p w:rsidR="004114C1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Многое в нашем поселении  зависит от согласованности в деятельности администрации  и  депутатов местного самоуправления. И я должен отметить, что у нас сложились деловые и конструктивные взаимоотношения. Любому руководителю нужна команда.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 в нашей команде принято так: мы не прикрываемся полномочиями, не стыдимся спрашивать совета и обращаться за помощью, видим проблемы и стараемся их решить, не боимся нового и уверены в том, что наш путь и путь нашей страны правильный.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Надеемся, что 2022 год будет более плодотворным, и общими усилиями мы сможем сделать наше поселение более комфортным для проживания.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 xml:space="preserve">Желаю всем  новых достижений и побед, 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реализации поставленных целей, задач и оптимизма!</w:t>
      </w:r>
    </w:p>
    <w:p w:rsidR="00037664" w:rsidRPr="004114C1" w:rsidRDefault="00037664" w:rsidP="004114C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4114C1">
        <w:rPr>
          <w:rFonts w:ascii="Times New Roman" w:hAnsi="Times New Roman" w:cs="Times New Roman"/>
          <w:sz w:val="24"/>
          <w:szCs w:val="24"/>
        </w:rPr>
        <w:t>А  Красному Бору - дальнейшего развития и процветания!</w:t>
      </w:r>
    </w:p>
    <w:p w:rsidR="00037664" w:rsidRPr="003406B6" w:rsidRDefault="00037664" w:rsidP="00037664">
      <w:pPr>
        <w:pStyle w:val="a8"/>
        <w:rPr>
          <w:rFonts w:asciiTheme="minorHAnsi" w:hAnsiTheme="minorHAnsi" w:cstheme="minorHAnsi"/>
          <w:sz w:val="28"/>
          <w:szCs w:val="28"/>
        </w:rPr>
      </w:pPr>
    </w:p>
    <w:p w:rsidR="00037664" w:rsidRDefault="000376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sectPr w:rsidR="00037664" w:rsidSect="00736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4604"/>
    <w:rsid w:val="00030C2A"/>
    <w:rsid w:val="00037664"/>
    <w:rsid w:val="00087437"/>
    <w:rsid w:val="000A1D0A"/>
    <w:rsid w:val="000F685D"/>
    <w:rsid w:val="00124C3A"/>
    <w:rsid w:val="00254604"/>
    <w:rsid w:val="00256767"/>
    <w:rsid w:val="002C34D9"/>
    <w:rsid w:val="003B601E"/>
    <w:rsid w:val="003F5510"/>
    <w:rsid w:val="004114C1"/>
    <w:rsid w:val="005A5EF3"/>
    <w:rsid w:val="005C0B1A"/>
    <w:rsid w:val="00626959"/>
    <w:rsid w:val="00675A27"/>
    <w:rsid w:val="006D5FA3"/>
    <w:rsid w:val="006E1E98"/>
    <w:rsid w:val="007A0405"/>
    <w:rsid w:val="00931BF3"/>
    <w:rsid w:val="00936239"/>
    <w:rsid w:val="00942426"/>
    <w:rsid w:val="009B1077"/>
    <w:rsid w:val="009D1732"/>
    <w:rsid w:val="00A31AA8"/>
    <w:rsid w:val="00BB0558"/>
    <w:rsid w:val="00BF0402"/>
    <w:rsid w:val="00C01C4A"/>
    <w:rsid w:val="00C57553"/>
    <w:rsid w:val="00D24BCA"/>
    <w:rsid w:val="00DA3F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6745BBD-A6F3-4610-925F-9AC0B9B909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5460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460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254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254604"/>
    <w:rPr>
      <w:b/>
      <w:bCs/>
    </w:rPr>
  </w:style>
  <w:style w:type="character" w:customStyle="1" w:styleId="3">
    <w:name w:val="Основной текст (3) + Не полужирный"/>
    <w:basedOn w:val="a0"/>
    <w:rsid w:val="00254604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FontStyle12">
    <w:name w:val="Font Style12"/>
    <w:basedOn w:val="a0"/>
    <w:uiPriority w:val="99"/>
    <w:rsid w:val="005A5EF3"/>
    <w:rPr>
      <w:rFonts w:ascii="Times New Roman" w:hAnsi="Times New Roman" w:cs="Times New Roman"/>
      <w:sz w:val="26"/>
      <w:szCs w:val="26"/>
    </w:rPr>
  </w:style>
  <w:style w:type="character" w:customStyle="1" w:styleId="apple-converted-space">
    <w:name w:val="apple-converted-space"/>
    <w:basedOn w:val="a0"/>
    <w:rsid w:val="005A5EF3"/>
  </w:style>
  <w:style w:type="paragraph" w:styleId="a6">
    <w:name w:val="Balloon Text"/>
    <w:basedOn w:val="a"/>
    <w:link w:val="a7"/>
    <w:uiPriority w:val="99"/>
    <w:semiHidden/>
    <w:unhideWhenUsed/>
    <w:rsid w:val="002567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256767"/>
    <w:rPr>
      <w:rFonts w:ascii="Segoe UI" w:hAnsi="Segoe UI" w:cs="Segoe UI"/>
      <w:sz w:val="18"/>
      <w:szCs w:val="18"/>
    </w:rPr>
  </w:style>
  <w:style w:type="paragraph" w:styleId="a8">
    <w:name w:val="No Spacing"/>
    <w:uiPriority w:val="1"/>
    <w:qFormat/>
    <w:rsid w:val="00BB0558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s3">
    <w:name w:val="s3"/>
    <w:basedOn w:val="a0"/>
    <w:rsid w:val="0003766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03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35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7FB359-9357-49E4-90A7-B25155028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1824</Words>
  <Characters>10399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Юлия</cp:lastModifiedBy>
  <cp:revision>2</cp:revision>
  <cp:lastPrinted>2018-02-20T12:45:00Z</cp:lastPrinted>
  <dcterms:created xsi:type="dcterms:W3CDTF">2022-03-22T12:55:00Z</dcterms:created>
  <dcterms:modified xsi:type="dcterms:W3CDTF">2022-03-22T12:55:00Z</dcterms:modified>
</cp:coreProperties>
</file>